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 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Мальянц Виктория 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с помощью команды mkdir -p (рис. 1).</w:t>
      </w:r>
    </w:p>
    <w:bookmarkStart w:id="25" w:name="fig:001"/>
    <w:p>
      <w:pPr>
        <w:pStyle w:val="CaptionedFigure"/>
      </w:pPr>
      <w:r>
        <w:drawing>
          <wp:inline>
            <wp:extent cx="3733800" cy="129913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Перехожу в созданный каталог с помощью команды cd (рис. 2).</w:t>
      </w:r>
    </w:p>
    <w:bookmarkStart w:id="29" w:name="fig:002"/>
    <w:p>
      <w:pPr>
        <w:pStyle w:val="CaptionedFigure"/>
      </w:pPr>
      <w:r>
        <w:drawing>
          <wp:inline>
            <wp:extent cx="3733800" cy="202087"/>
            <wp:effectExtent b="0" l="0" r="0" t="0"/>
            <wp:docPr descr="Рис. 2: Переход в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созданный каталог</w:t>
      </w:r>
    </w:p>
    <w:bookmarkEnd w:id="29"/>
    <w:p>
      <w:pPr>
        <w:pStyle w:val="BodyText"/>
      </w:pPr>
      <w:r>
        <w:t xml:space="preserve">Создаю текстовый файл с именем hello.asm с помощью команды touch (рис. 3).</w:t>
      </w:r>
    </w:p>
    <w:bookmarkStart w:id="33" w:name="fig:003"/>
    <w:p>
      <w:pPr>
        <w:pStyle w:val="CaptionedFigure"/>
      </w:pPr>
      <w:r>
        <w:drawing>
          <wp:inline>
            <wp:extent cx="3733800" cy="105991"/>
            <wp:effectExtent b="0" l="0" r="0" t="0"/>
            <wp:docPr descr="Рис. 3: Создание текстового файла hello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 hello.asm</w:t>
      </w:r>
    </w:p>
    <w:bookmarkEnd w:id="33"/>
    <w:p>
      <w:pPr>
        <w:pStyle w:val="BodyText"/>
      </w:pPr>
      <w:r>
        <w:t xml:space="preserve">Открываю этот файл с помощью текстового редактора gedit (рис. 4) (рис. 5).</w:t>
      </w:r>
    </w:p>
    <w:bookmarkStart w:id="37" w:name="fig:004"/>
    <w:p>
      <w:pPr>
        <w:pStyle w:val="CaptionedFigure"/>
      </w:pPr>
      <w:r>
        <w:drawing>
          <wp:inline>
            <wp:extent cx="3733800" cy="110809"/>
            <wp:effectExtent b="0" l="0" r="0" t="0"/>
            <wp:docPr descr="Рис. 4: Открытие файла hello.asm в текстовом редакторе gedit через термина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hello.asm в текстовом редакторе gedit через терминал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01162"/>
            <wp:effectExtent b="0" l="0" r="0" t="0"/>
            <wp:docPr descr="Рис. 5: Окно текстового редактора gedi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текстового редактора gedit</w:t>
      </w:r>
    </w:p>
    <w:bookmarkEnd w:id="41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(рис. 6).</w:t>
      </w:r>
    </w:p>
    <w:bookmarkStart w:id="45" w:name="fig:006"/>
    <w:p>
      <w:pPr>
        <w:pStyle w:val="CaptionedFigure"/>
      </w:pPr>
      <w:r>
        <w:drawing>
          <wp:inline>
            <wp:extent cx="3733800" cy="3097732"/>
            <wp:effectExtent b="0" l="0" r="0" t="0"/>
            <wp:docPr descr="Рис. 6: За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файла</w:t>
      </w:r>
    </w:p>
    <w:bookmarkEnd w:id="45"/>
    <w:bookmarkEnd w:id="46"/>
    <w:bookmarkStart w:id="51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Преобразовываю текст программы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NASM. Для этого использую команду nasm -f elf hello.asm, ключ -f указывает транслятору, что требуется создать бинарные файлы в формате ELF. Проверяю, что объектный файл был создан с помощью команды ls. Объектный файл имеет имя hello.o (рис. 7).</w:t>
      </w:r>
    </w:p>
    <w:bookmarkStart w:id="50" w:name="fig:007"/>
    <w:p>
      <w:pPr>
        <w:pStyle w:val="CaptionedFigure"/>
      </w:pPr>
      <w:r>
        <w:drawing>
          <wp:inline>
            <wp:extent cx="3733800" cy="274261"/>
            <wp:effectExtent b="0" l="0" r="0" t="0"/>
            <wp:docPr descr="Рис. 7: Компиляция текста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текста программы</w:t>
      </w:r>
    </w:p>
    <w:bookmarkEnd w:id="50"/>
    <w:bookmarkEnd w:id="51"/>
    <w:bookmarkStart w:id="56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исходный файл hello.asm в obj.o, при этом формат выходного файла будет elf, и в него будут включены символы для отладки (опция -g) и будет создан файл листинга list.lst (опция -l). С помощью команды ls проверяю, что файлы были созданы (рис. 8).</w:t>
      </w:r>
    </w:p>
    <w:bookmarkStart w:id="55" w:name="fig:008"/>
    <w:p>
      <w:pPr>
        <w:pStyle w:val="CaptionedFigure"/>
      </w:pPr>
      <w:r>
        <w:drawing>
          <wp:inline>
            <wp:extent cx="3733800" cy="283884"/>
            <wp:effectExtent b="0" l="0" r="0" t="0"/>
            <wp:docPr descr="Рис. 8: Компиляция текста программ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текста программы</w:t>
      </w:r>
    </w:p>
    <w:bookmarkEnd w:id="55"/>
    <w:bookmarkEnd w:id="56"/>
    <w:bookmarkStart w:id="65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на обработку компоновщику LD, чтобы получить программу hello. Ввожу команду ld -m elf_i386 obj.o -o main. Ключ -o задает имя создаваемого исполняемого файла. С помощью команды ls проверяю, что файл hello был создан (рис. 9).</w:t>
      </w:r>
    </w:p>
    <w:bookmarkStart w:id="60" w:name="fig:009"/>
    <w:p>
      <w:pPr>
        <w:pStyle w:val="CaptionedFigure"/>
      </w:pPr>
      <w:r>
        <w:drawing>
          <wp:inline>
            <wp:extent cx="3733800" cy="279072"/>
            <wp:effectExtent b="0" l="0" r="0" t="0"/>
            <wp:docPr descr="Рис. 9: Передача объектного файла на обработку компоновщику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Передача объектного файла на обработку компоновщику</w:t>
      </w:r>
    </w:p>
    <w:bookmarkEnd w:id="60"/>
    <w:p>
      <w:pPr>
        <w:pStyle w:val="BodyText"/>
      </w:pPr>
      <w:r>
        <w:t xml:space="preserve">Выполняю следующую программу (рис. 10). Исполняемый файл будет иметь имя main. Объектный файл, из которого собран исполняемый файл, имеет имя obj.o.</w:t>
      </w:r>
    </w:p>
    <w:bookmarkStart w:id="64" w:name="fig:010"/>
    <w:p>
      <w:pPr>
        <w:pStyle w:val="CaptionedFigure"/>
      </w:pPr>
      <w:r>
        <w:drawing>
          <wp:inline>
            <wp:extent cx="3733800" cy="274261"/>
            <wp:effectExtent b="0" l="0" r="0" t="0"/>
            <wp:docPr descr="Рис. 10: Передача объектного файла на обработку компоновщику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объектного файла на обработку компоновщику</w:t>
      </w:r>
    </w:p>
    <w:bookmarkEnd w:id="64"/>
    <w:bookmarkEnd w:id="65"/>
    <w:bookmarkStart w:id="70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11).</w:t>
      </w:r>
    </w:p>
    <w:bookmarkStart w:id="69" w:name="fig:011"/>
    <w:p>
      <w:pPr>
        <w:pStyle w:val="CaptionedFigure"/>
      </w:pPr>
      <w:r>
        <w:drawing>
          <wp:inline>
            <wp:extent cx="3733800" cy="178029"/>
            <wp:effectExtent b="0" l="0" r="0" t="0"/>
            <wp:docPr descr="Рис. 11: Запуск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9"/>
    <w:bookmarkEnd w:id="70"/>
    <w:bookmarkStart w:id="123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 cp создаю копию файла hello.asm с именем lab4.asm в каталоге ~/work/arch-pc/lab04 (рис. 12).</w:t>
      </w:r>
    </w:p>
    <w:bookmarkStart w:id="74" w:name="fig:012"/>
    <w:p>
      <w:pPr>
        <w:pStyle w:val="CaptionedFigure"/>
      </w:pPr>
      <w:r>
        <w:drawing>
          <wp:inline>
            <wp:extent cx="3733800" cy="105855"/>
            <wp:effectExtent b="0" l="0" r="0" t="0"/>
            <wp:docPr descr="Рис. 12: Создание копии файл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копии файла</w:t>
      </w:r>
    </w:p>
    <w:bookmarkEnd w:id="74"/>
    <w:p>
      <w:pPr>
        <w:pStyle w:val="BodyText"/>
      </w:pPr>
      <w:r>
        <w:t xml:space="preserve">С помощью текстового редактора gedit открываю файл lab4.asm. В нем вношу изменения в программу так, чтобы вместо Hello world! на экран выводилась строка с моими именем и фамилией (рис. 13) (рис. 14).</w:t>
      </w:r>
    </w:p>
    <w:bookmarkStart w:id="78" w:name="fig:013"/>
    <w:p>
      <w:pPr>
        <w:pStyle w:val="CaptionedFigure"/>
      </w:pPr>
      <w:r>
        <w:drawing>
          <wp:inline>
            <wp:extent cx="3733800" cy="110524"/>
            <wp:effectExtent b="0" l="0" r="0" t="0"/>
            <wp:docPr descr="Рис. 13: Открытие файла lab4.asm в текстовом редакторе gedit через терминал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lab4.asm в текстовом редакторе gedit через терминал</w:t>
      </w:r>
    </w:p>
    <w:bookmarkEnd w:id="78"/>
    <w:bookmarkStart w:id="82" w:name="fig:014"/>
    <w:p>
      <w:pPr>
        <w:pStyle w:val="CaptionedFigure"/>
      </w:pPr>
      <w:r>
        <w:drawing>
          <wp:inline>
            <wp:extent cx="3733800" cy="3104600"/>
            <wp:effectExtent b="0" l="0" r="0" t="0"/>
            <wp:docPr descr="Рис. 14: Изменение программы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программы</w:t>
      </w:r>
    </w:p>
    <w:bookmarkEnd w:id="82"/>
    <w:p>
      <w:pPr>
        <w:pStyle w:val="BodyText"/>
      </w:pPr>
      <w:r>
        <w:t xml:space="preserve">Компилирую текст программы в объектный файл. Проверяю с помощью команды ls, что файл lab4.o создан (рис. 15).</w:t>
      </w:r>
    </w:p>
    <w:bookmarkStart w:id="86" w:name="fig:015"/>
    <w:p>
      <w:pPr>
        <w:pStyle w:val="CaptionedFigure"/>
      </w:pPr>
      <w:r>
        <w:drawing>
          <wp:inline>
            <wp:extent cx="3733800" cy="270495"/>
            <wp:effectExtent b="0" l="0" r="0" t="0"/>
            <wp:docPr descr="Рис. 15: Компиляция текста программы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Компиляция текста программы</w:t>
      </w:r>
    </w:p>
    <w:bookmarkEnd w:id="86"/>
    <w:p>
      <w:pPr>
        <w:pStyle w:val="BodyText"/>
      </w:pPr>
      <w:r>
        <w:t xml:space="preserve">Передаю объектный файл lab4.0 на обработку компоновщику LD, чтобы получить исполняемый файл lab4. С помощью команды ls проверяю, что файл lab4 был создан (рис. 16).</w:t>
      </w:r>
    </w:p>
    <w:bookmarkStart w:id="90" w:name="fig:016"/>
    <w:p>
      <w:pPr>
        <w:pStyle w:val="CaptionedFigure"/>
      </w:pPr>
      <w:r>
        <w:drawing>
          <wp:inline>
            <wp:extent cx="3733800" cy="279072"/>
            <wp:effectExtent b="0" l="0" r="0" t="0"/>
            <wp:docPr descr="Рис. 16: Компиляция текста программы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текста программы</w:t>
      </w:r>
    </w:p>
    <w:bookmarkEnd w:id="90"/>
    <w:p>
      <w:pPr>
        <w:pStyle w:val="BodyText"/>
      </w:pPr>
      <w:r>
        <w:t xml:space="preserve">Запускаю исполняемый файл lab4 (рис. 17).</w:t>
      </w:r>
    </w:p>
    <w:bookmarkStart w:id="94" w:name="fig:017"/>
    <w:p>
      <w:pPr>
        <w:pStyle w:val="CaptionedFigure"/>
      </w:pPr>
      <w:r>
        <w:drawing>
          <wp:inline>
            <wp:extent cx="3733800" cy="192463"/>
            <wp:effectExtent b="0" l="0" r="0" t="0"/>
            <wp:docPr descr="Рис. 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4"/>
    <w:p>
      <w:pPr>
        <w:pStyle w:val="BodyText"/>
      </w:pPr>
      <w:r>
        <w:t xml:space="preserve">Копирую файл hello.asm в каталог ~/work/study/2024-2025/</w:t>
      </w:r>
      <w:r>
        <w:t xml:space="preserve">“Архитектура компьютера”</w:t>
      </w:r>
      <w:r>
        <w:t xml:space="preserve">/arch-pc/labs/lab04/ (рис. 18).</w:t>
      </w:r>
    </w:p>
    <w:bookmarkStart w:id="98" w:name="fig:018"/>
    <w:p>
      <w:pPr>
        <w:pStyle w:val="CaptionedFigure"/>
      </w:pPr>
      <w:r>
        <w:drawing>
          <wp:inline>
            <wp:extent cx="3733800" cy="187410"/>
            <wp:effectExtent b="0" l="0" r="0" t="0"/>
            <wp:docPr descr="Рис. 18: Создание копии файла в каталоге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копии файла в каталоге</w:t>
      </w:r>
    </w:p>
    <w:bookmarkEnd w:id="98"/>
    <w:p>
      <w:pPr>
        <w:pStyle w:val="BodyText"/>
      </w:pPr>
      <w:r>
        <w:t xml:space="preserve">Копирую файл lab4.asm в каталог ~/work/study/2024-2025/</w:t>
      </w:r>
      <w:r>
        <w:t xml:space="preserve">“Архитектура компьютера”</w:t>
      </w:r>
      <w:r>
        <w:t xml:space="preserve">/arch-pc/labs/lab04/ (рис. 19).</w:t>
      </w:r>
    </w:p>
    <w:bookmarkStart w:id="102" w:name="fig:019"/>
    <w:p>
      <w:pPr>
        <w:pStyle w:val="CaptionedFigure"/>
      </w:pPr>
      <w:r>
        <w:drawing>
          <wp:inline>
            <wp:extent cx="3733800" cy="197275"/>
            <wp:effectExtent b="0" l="0" r="0" t="0"/>
            <wp:docPr descr="Рис. 19: Создание копии файла в каталоге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копии файла в каталоге</w:t>
      </w:r>
    </w:p>
    <w:bookmarkEnd w:id="102"/>
    <w:p>
      <w:pPr>
        <w:pStyle w:val="BodyText"/>
      </w:pPr>
      <w:r>
        <w:t xml:space="preserve">Перехожу в каталог ~/work/study/2024-2025/</w:t>
      </w:r>
      <w:r>
        <w:t xml:space="preserve">“Архитектура компьютера”</w:t>
      </w:r>
      <w:r>
        <w:t xml:space="preserve">/arch-pc/labs/lab04/ (рис. 20).</w:t>
      </w:r>
    </w:p>
    <w:bookmarkStart w:id="106" w:name="fig:020"/>
    <w:p>
      <w:pPr>
        <w:pStyle w:val="CaptionedFigure"/>
      </w:pPr>
      <w:r>
        <w:drawing>
          <wp:inline>
            <wp:extent cx="3733800" cy="279432"/>
            <wp:effectExtent b="0" l="0" r="0" t="0"/>
            <wp:docPr descr="Рис. 20: Переход в каталог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Переход в каталог</w:t>
      </w:r>
    </w:p>
    <w:bookmarkEnd w:id="106"/>
    <w:p>
      <w:pPr>
        <w:pStyle w:val="BodyText"/>
      </w:pPr>
      <w:r>
        <w:t xml:space="preserve">С помощью команды ls убеждаюсь в том, что файлы hello.asm и lab4.asm скопированы в каталог (рис. 21).</w:t>
      </w:r>
    </w:p>
    <w:bookmarkStart w:id="110" w:name="fig:021"/>
    <w:p>
      <w:pPr>
        <w:pStyle w:val="CaptionedFigure"/>
      </w:pPr>
      <w:r>
        <w:drawing>
          <wp:inline>
            <wp:extent cx="3733800" cy="192712"/>
            <wp:effectExtent b="0" l="0" r="0" t="0"/>
            <wp:docPr descr="Рис. 21: Файлы hello.asm и lab4.asm в каталог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Файлы hello.asm и lab4.asm в каталоге</w:t>
      </w:r>
    </w:p>
    <w:bookmarkEnd w:id="110"/>
    <w:p>
      <w:pPr>
        <w:pStyle w:val="BodyText"/>
      </w:pPr>
      <w:r>
        <w:t xml:space="preserve">Добавляю изменения на Github с помощью команды git add . (рис. 22).</w:t>
      </w:r>
    </w:p>
    <w:bookmarkStart w:id="114" w:name="fig:022"/>
    <w:p>
      <w:pPr>
        <w:pStyle w:val="CaptionedFigure"/>
      </w:pPr>
      <w:r>
        <w:drawing>
          <wp:inline>
            <wp:extent cx="3733800" cy="115627"/>
            <wp:effectExtent b="0" l="0" r="0" t="0"/>
            <wp:docPr descr="Рис. 22: Добавление файлов" title="" id="112" name="Picture"/>
            <a:graphic>
              <a:graphicData uri="http://schemas.openxmlformats.org/drawingml/2006/picture">
                <pic:pic>
                  <pic:nvPicPr>
                    <pic:cNvPr descr="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Добавление файлов</w:t>
      </w:r>
    </w:p>
    <w:bookmarkEnd w:id="114"/>
    <w:p>
      <w:pPr>
        <w:pStyle w:val="BodyText"/>
      </w:pPr>
      <w:r>
        <w:t xml:space="preserve">Сохраняю изменения на Github с помощью команды git commit -m (рис. 23).</w:t>
      </w:r>
    </w:p>
    <w:bookmarkStart w:id="118" w:name="fig:023"/>
    <w:p>
      <w:pPr>
        <w:pStyle w:val="CaptionedFigure"/>
      </w:pPr>
      <w:r>
        <w:drawing>
          <wp:inline>
            <wp:extent cx="3733800" cy="708217"/>
            <wp:effectExtent b="0" l="0" r="0" t="0"/>
            <wp:docPr descr="Рис. 23: Сохранение изменений" title="" id="116" name="Picture"/>
            <a:graphic>
              <a:graphicData uri="http://schemas.openxmlformats.org/drawingml/2006/picture">
                <pic:pic>
                  <pic:nvPicPr>
                    <pic:cNvPr descr="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Сохранение изменений</w:t>
      </w:r>
    </w:p>
    <w:bookmarkEnd w:id="118"/>
    <w:p>
      <w:pPr>
        <w:pStyle w:val="BodyText"/>
      </w:pPr>
      <w:r>
        <w:t xml:space="preserve">Отправляю все произведенные изменения локального дерева в центральный репозиторий (рис. 24).</w:t>
      </w:r>
    </w:p>
    <w:bookmarkStart w:id="122" w:name="fig:024"/>
    <w:p>
      <w:pPr>
        <w:pStyle w:val="CaptionedFigure"/>
      </w:pPr>
      <w:r>
        <w:drawing>
          <wp:inline>
            <wp:extent cx="3733800" cy="876840"/>
            <wp:effectExtent b="0" l="0" r="0" t="0"/>
            <wp:docPr descr="Рис. 24: Отправка файлов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файлов</w:t>
      </w:r>
    </w:p>
    <w:bookmarkEnd w:id="122"/>
    <w:bookmarkEnd w:id="123"/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Мальянц Виктория Кареновна</dc:creator>
  <dc:language>ru-RU</dc:language>
  <cp:keywords/>
  <dcterms:created xsi:type="dcterms:W3CDTF">2024-10-24T09:13:38Z</dcterms:created>
  <dcterms:modified xsi:type="dcterms:W3CDTF">2024-10-24T09:13:38Z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Создание и процесс обработки программ на языке ассемблера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