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5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28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рабочей</w:t>
      </w:r>
      <w:r>
        <w:t xml:space="preserve"> </w:t>
      </w:r>
      <w:r>
        <w:t xml:space="preserve">среды</w:t>
      </w:r>
    </w:p>
    <w:p>
      <w:pPr>
        <w:pStyle w:val="Author"/>
      </w:pPr>
      <w:r>
        <w:t xml:space="preserve">Мальянц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Кареновна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настраивать рабочую среду.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Менеджер паролей pass</w:t>
      </w:r>
    </w:p>
    <w:p>
      <w:pPr>
        <w:pStyle w:val="Compact"/>
        <w:numPr>
          <w:ilvl w:val="0"/>
          <w:numId w:val="1001"/>
        </w:numPr>
      </w:pPr>
      <w:r>
        <w:t xml:space="preserve">Управление файлами конфигурации</w:t>
      </w:r>
    </w:p>
    <w:bookmarkEnd w:id="21"/>
    <w:bookmarkStart w:id="12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70" w:name="менеджер-паролей-pas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Менеджер паролей pass</w:t>
      </w:r>
    </w:p>
    <w:p>
      <w:pPr>
        <w:pStyle w:val="FirstParagraph"/>
      </w:pPr>
      <w:r>
        <w:t xml:space="preserve">Устанавливаю pass (рис. 1).</w:t>
      </w:r>
    </w:p>
    <w:p>
      <w:pPr>
        <w:pStyle w:val="CaptionedFigure"/>
      </w:pPr>
      <w:r>
        <w:drawing>
          <wp:inline>
            <wp:extent cx="3733800" cy="758428"/>
            <wp:effectExtent b="0" l="0" r="0" t="0"/>
            <wp:docPr descr="Установка pass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8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pass</w:t>
      </w:r>
    </w:p>
    <w:p>
      <w:pPr>
        <w:pStyle w:val="BodyText"/>
      </w:pPr>
      <w:r>
        <w:t xml:space="preserve">Устанавливаю gopass (рис. 2).</w:t>
      </w:r>
    </w:p>
    <w:p>
      <w:pPr>
        <w:pStyle w:val="CaptionedFigure"/>
      </w:pPr>
      <w:r>
        <w:drawing>
          <wp:inline>
            <wp:extent cx="3733800" cy="430262"/>
            <wp:effectExtent b="0" l="0" r="0" t="0"/>
            <wp:docPr descr="Установка gopass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gopass</w:t>
      </w:r>
    </w:p>
    <w:p>
      <w:pPr>
        <w:pStyle w:val="BodyText"/>
      </w:pPr>
      <w:r>
        <w:t xml:space="preserve">Просматриваю список ключей (рис. 3).</w:t>
      </w:r>
    </w:p>
    <w:p>
      <w:pPr>
        <w:pStyle w:val="CaptionedFigure"/>
      </w:pPr>
      <w:r>
        <w:drawing>
          <wp:inline>
            <wp:extent cx="3733800" cy="546943"/>
            <wp:effectExtent b="0" l="0" r="0" t="0"/>
            <wp:docPr descr="Просмотр списка ключей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6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Просмотр списка ключей</w:t>
      </w:r>
    </w:p>
    <w:p>
      <w:pPr>
        <w:pStyle w:val="BodyText"/>
      </w:pPr>
      <w:r>
        <w:t xml:space="preserve">Инициализирую хранилище (рис. 4).</w:t>
      </w:r>
    </w:p>
    <w:p>
      <w:pPr>
        <w:pStyle w:val="CaptionedFigure"/>
      </w:pPr>
      <w:r>
        <w:drawing>
          <wp:inline>
            <wp:extent cx="3733800" cy="193253"/>
            <wp:effectExtent b="0" l="0" r="0" t="0"/>
            <wp:docPr descr="Инициализация хранилищ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Инициализация хранилища</w:t>
      </w:r>
    </w:p>
    <w:p>
      <w:pPr>
        <w:pStyle w:val="BodyText"/>
      </w:pPr>
      <w:r>
        <w:t xml:space="preserve">Создаю структуру git (рис. 5).</w:t>
      </w:r>
    </w:p>
    <w:p>
      <w:pPr>
        <w:pStyle w:val="CaptionedFigure"/>
      </w:pPr>
      <w:r>
        <w:drawing>
          <wp:inline>
            <wp:extent cx="3733800" cy="240655"/>
            <wp:effectExtent b="0" l="0" r="0" t="0"/>
            <wp:docPr descr="Создание структуры git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структуры git</w:t>
      </w:r>
    </w:p>
    <w:p>
      <w:pPr>
        <w:pStyle w:val="BodyText"/>
      </w:pPr>
      <w:r>
        <w:t xml:space="preserve">Создаю новый репозиторий (рис. 6).</w:t>
      </w:r>
    </w:p>
    <w:p>
      <w:pPr>
        <w:pStyle w:val="CaptionedFigure"/>
      </w:pPr>
      <w:r>
        <w:drawing>
          <wp:inline>
            <wp:extent cx="3733800" cy="2169541"/>
            <wp:effectExtent b="0" l="0" r="0" t="0"/>
            <wp:docPr descr="Создание нового репозитория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9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нового репозитория</w:t>
      </w:r>
    </w:p>
    <w:p>
      <w:pPr>
        <w:pStyle w:val="BodyText"/>
      </w:pPr>
      <w:r>
        <w:t xml:space="preserve">Задаю адрес репозитория на хостинге (рис. 7).</w:t>
      </w:r>
    </w:p>
    <w:p>
      <w:pPr>
        <w:pStyle w:val="CaptionedFigure"/>
      </w:pPr>
      <w:r>
        <w:drawing>
          <wp:inline>
            <wp:extent cx="3733800" cy="120327"/>
            <wp:effectExtent b="0" l="0" r="0" t="0"/>
            <wp:docPr descr="Задание адреса репозитория на хостинге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адреса репозитория на хостинге</w:t>
      </w:r>
    </w:p>
    <w:p>
      <w:pPr>
        <w:pStyle w:val="BodyText"/>
      </w:pPr>
      <w:r>
        <w:t xml:space="preserve">Выполняю синхронизацию (рис. 8).</w:t>
      </w:r>
    </w:p>
    <w:p>
      <w:pPr>
        <w:pStyle w:val="CaptionedFigure"/>
      </w:pPr>
      <w:r>
        <w:drawing>
          <wp:inline>
            <wp:extent cx="3733800" cy="608930"/>
            <wp:effectExtent b="0" l="0" r="0" t="0"/>
            <wp:docPr descr="Выполнение синхронизации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Выполнение синхронизации</w:t>
      </w:r>
    </w:p>
    <w:p>
      <w:pPr>
        <w:pStyle w:val="BodyText"/>
      </w:pPr>
      <w:r>
        <w:t xml:space="preserve">Выполняю синхронизацию (рис. 9).</w:t>
      </w:r>
    </w:p>
    <w:p>
      <w:pPr>
        <w:pStyle w:val="CaptionedFigure"/>
      </w:pPr>
      <w:r>
        <w:drawing>
          <wp:inline>
            <wp:extent cx="3733800" cy="835000"/>
            <wp:effectExtent b="0" l="0" r="0" t="0"/>
            <wp:docPr descr="Выполнение синхронизации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Выполнение синхронизации</w:t>
      </w:r>
    </w:p>
    <w:p>
      <w:pPr>
        <w:pStyle w:val="BodyText"/>
      </w:pPr>
      <w:r>
        <w:t xml:space="preserve">Выполняю коммит и выкладываю изменения (рис. 10).</w:t>
      </w:r>
    </w:p>
    <w:p>
      <w:pPr>
        <w:pStyle w:val="CaptionedFigure"/>
      </w:pPr>
      <w:r>
        <w:drawing>
          <wp:inline>
            <wp:extent cx="3733800" cy="550589"/>
            <wp:effectExtent b="0" l="0" r="0" t="0"/>
            <wp:docPr descr="Выполнение коммита и выкладывание изменений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0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Выполнение коммита и выкладывание изменений</w:t>
      </w:r>
    </w:p>
    <w:p>
      <w:pPr>
        <w:pStyle w:val="BodyText"/>
      </w:pPr>
      <w:r>
        <w:t xml:space="preserve">Проверяю статус синхронизации (рис. 11).</w:t>
      </w:r>
    </w:p>
    <w:p>
      <w:pPr>
        <w:pStyle w:val="CaptionedFigure"/>
      </w:pPr>
      <w:r>
        <w:drawing>
          <wp:inline>
            <wp:extent cx="3733800" cy="371921"/>
            <wp:effectExtent b="0" l="0" r="0" t="0"/>
            <wp:docPr descr="Проверка статуса синхронизации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Проверка статуса синхронизации</w:t>
      </w:r>
    </w:p>
    <w:p>
      <w:pPr>
        <w:pStyle w:val="BodyText"/>
      </w:pPr>
      <w:r>
        <w:t xml:space="preserve">Устанавливаю интерфейс для взаимодействия с браузером (рис. 12).</w:t>
      </w:r>
    </w:p>
    <w:p>
      <w:pPr>
        <w:pStyle w:val="CaptionedFigure"/>
      </w:pPr>
      <w:r>
        <w:drawing>
          <wp:inline>
            <wp:extent cx="3733800" cy="958974"/>
            <wp:effectExtent b="0" l="0" r="0" t="0"/>
            <wp:docPr descr="Установка интерфейса для взаимодействия с браузером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8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интерфейса для взаимодействия с браузером</w:t>
      </w:r>
    </w:p>
    <w:p>
      <w:pPr>
        <w:pStyle w:val="BodyText"/>
      </w:pPr>
      <w:r>
        <w:t xml:space="preserve">Устанавливаю интерфейс для взаимодействия с браузером (рис. 13).</w:t>
      </w:r>
    </w:p>
    <w:p>
      <w:pPr>
        <w:pStyle w:val="CaptionedFigure"/>
      </w:pPr>
      <w:r>
        <w:drawing>
          <wp:inline>
            <wp:extent cx="3733800" cy="2413843"/>
            <wp:effectExtent b="0" l="0" r="0" t="0"/>
            <wp:docPr descr="Установка интерфейса для взаимодействия с браузером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3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 интерфейса для взаимодействия с браузером</w:t>
      </w:r>
    </w:p>
    <w:p>
      <w:pPr>
        <w:pStyle w:val="BodyText"/>
      </w:pPr>
      <w:r>
        <w:t xml:space="preserve">Добавляю новый пароль (рис. 14).</w:t>
      </w:r>
    </w:p>
    <w:p>
      <w:pPr>
        <w:pStyle w:val="CaptionedFigure"/>
      </w:pPr>
      <w:r>
        <w:drawing>
          <wp:inline>
            <wp:extent cx="3733800" cy="430262"/>
            <wp:effectExtent b="0" l="0" r="0" t="0"/>
            <wp:docPr descr="Добавление нового пароля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Добавление нового пароля</w:t>
      </w:r>
    </w:p>
    <w:p>
      <w:pPr>
        <w:pStyle w:val="BodyText"/>
      </w:pPr>
      <w:r>
        <w:t xml:space="preserve">Отображаю пароль для указанного имени файла (рис. 15).</w:t>
      </w:r>
    </w:p>
    <w:p>
      <w:pPr>
        <w:pStyle w:val="CaptionedFigure"/>
      </w:pPr>
      <w:r>
        <w:drawing>
          <wp:inline>
            <wp:extent cx="3733800" cy="196899"/>
            <wp:effectExtent b="0" l="0" r="0" t="0"/>
            <wp:docPr descr="Отображание пароля для указанного имени файла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Отображание пароля для указанного имени файла</w:t>
      </w:r>
    </w:p>
    <w:p>
      <w:pPr>
        <w:pStyle w:val="BodyText"/>
      </w:pPr>
      <w:r>
        <w:t xml:space="preserve">Заменяю существующий пароль (рис. 16).</w:t>
      </w:r>
    </w:p>
    <w:p>
      <w:pPr>
        <w:pStyle w:val="CaptionedFigure"/>
      </w:pPr>
      <w:r>
        <w:drawing>
          <wp:inline>
            <wp:extent cx="3733800" cy="360982"/>
            <wp:effectExtent b="0" l="0" r="0" t="0"/>
            <wp:docPr descr="Замена существующего пароля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Замена существующего пароля</w:t>
      </w:r>
    </w:p>
    <w:bookmarkEnd w:id="70"/>
    <w:bookmarkStart w:id="128" w:name="управление-файлами-конфигураци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Управление файлами конфигурации</w:t>
      </w:r>
    </w:p>
    <w:p>
      <w:pPr>
        <w:pStyle w:val="FirstParagraph"/>
      </w:pPr>
      <w:r>
        <w:t xml:space="preserve">Устанавливаю дополнительное программное обеспечение (рис. 17).</w:t>
      </w:r>
    </w:p>
    <w:p>
      <w:pPr>
        <w:pStyle w:val="CaptionedFigure"/>
      </w:pPr>
      <w:r>
        <w:drawing>
          <wp:inline>
            <wp:extent cx="3733800" cy="2413843"/>
            <wp:effectExtent b="0" l="0" r="0" t="0"/>
            <wp:docPr descr="Установка дополнительного программного обеспечения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3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Установка дополнительного программного обеспечения</w:t>
      </w:r>
    </w:p>
    <w:p>
      <w:pPr>
        <w:pStyle w:val="BodyText"/>
      </w:pPr>
      <w:r>
        <w:t xml:space="preserve">Устанавливаю шрифты (рис. 18).</w:t>
      </w:r>
    </w:p>
    <w:p>
      <w:pPr>
        <w:pStyle w:val="CaptionedFigure"/>
      </w:pPr>
      <w:r>
        <w:drawing>
          <wp:inline>
            <wp:extent cx="3733800" cy="838646"/>
            <wp:effectExtent b="0" l="0" r="0" t="0"/>
            <wp:docPr descr="Установка шрифтов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8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Установка шрифтов</w:t>
      </w:r>
    </w:p>
    <w:p>
      <w:pPr>
        <w:pStyle w:val="BodyText"/>
      </w:pPr>
      <w:r>
        <w:t xml:space="preserve">Устанавливаю шрифты (рис. 19).</w:t>
      </w:r>
    </w:p>
    <w:p>
      <w:pPr>
        <w:pStyle w:val="CaptionedFigure"/>
      </w:pPr>
      <w:r>
        <w:drawing>
          <wp:inline>
            <wp:extent cx="3733800" cy="2297162"/>
            <wp:effectExtent b="0" l="0" r="0" t="0"/>
            <wp:docPr descr="Установка шрифтов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7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шрифтов</w:t>
      </w:r>
    </w:p>
    <w:p>
      <w:pPr>
        <w:pStyle w:val="BodyText"/>
      </w:pPr>
      <w:r>
        <w:t xml:space="preserve">Устанавливаю шрифты (рис. 20).</w:t>
      </w:r>
    </w:p>
    <w:p>
      <w:pPr>
        <w:pStyle w:val="CaptionedFigure"/>
      </w:pPr>
      <w:r>
        <w:drawing>
          <wp:inline>
            <wp:extent cx="3733800" cy="2472183"/>
            <wp:effectExtent b="0" l="0" r="0" t="0"/>
            <wp:docPr descr="Установка шрифтов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2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Установка шрифтов</w:t>
      </w:r>
    </w:p>
    <w:p>
      <w:pPr>
        <w:pStyle w:val="BodyText"/>
      </w:pPr>
      <w:r>
        <w:t xml:space="preserve">Устанавливаю бинарный файл (рис. 21).</w:t>
      </w:r>
    </w:p>
    <w:p>
      <w:pPr>
        <w:pStyle w:val="CaptionedFigure"/>
      </w:pPr>
      <w:r>
        <w:drawing>
          <wp:inline>
            <wp:extent cx="3733800" cy="309934"/>
            <wp:effectExtent b="0" l="0" r="0" t="0"/>
            <wp:docPr descr="Установка бинарного файла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Установка бинарного файла</w:t>
      </w:r>
    </w:p>
    <w:p>
      <w:pPr>
        <w:pStyle w:val="BodyText"/>
      </w:pPr>
      <w:r>
        <w:t xml:space="preserve">Создаю репозиторий для конфигурационных файлов на основе шаблона (рис. 22).</w:t>
      </w:r>
    </w:p>
    <w:p>
      <w:pPr>
        <w:pStyle w:val="CaptionedFigure"/>
      </w:pPr>
      <w:r>
        <w:drawing>
          <wp:inline>
            <wp:extent cx="3733800" cy="200545"/>
            <wp:effectExtent b="0" l="0" r="0" t="0"/>
            <wp:docPr descr="Создание репозитория для конфигурационного файла на основе шаблона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Создание репозитория для конфигурационного файла на основе шаблона</w:t>
      </w:r>
    </w:p>
    <w:p>
      <w:pPr>
        <w:pStyle w:val="BodyText"/>
      </w:pPr>
      <w:r>
        <w:t xml:space="preserve">Инициализирую chezmoi с моим репозиторием dotfiles (рис. 23).</w:t>
      </w:r>
    </w:p>
    <w:p>
      <w:pPr>
        <w:pStyle w:val="CaptionedFigure"/>
      </w:pPr>
      <w:r>
        <w:drawing>
          <wp:inline>
            <wp:extent cx="3733800" cy="488602"/>
            <wp:effectExtent b="0" l="0" r="0" t="0"/>
            <wp:docPr descr="Инициализование chezmoi с моим репозиторием dotfiles" title="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8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Инициализование chezmoi с моим репозиторием dotfiles</w:t>
      </w:r>
    </w:p>
    <w:p>
      <w:pPr>
        <w:pStyle w:val="BodyText"/>
      </w:pPr>
      <w:r>
        <w:t xml:space="preserve">Проверяю изменения, которые внесет chezmoi в домашний каталог, запустив chezmoi diff (рис. 24).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роверка изменений, которые внесет chezmoi в домашний каталог, запустив chezmoi diff" title="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Проверка изменений, которые внесет chezmoi в домашний каталог, запустив chezmoi diff</w:t>
      </w:r>
    </w:p>
    <w:p>
      <w:pPr>
        <w:pStyle w:val="BodyText"/>
      </w:pPr>
      <w:r>
        <w:t xml:space="preserve">Запускаю chezmoi apply -v (рис. 25).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Запуск chezmoi apply -v" title="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Запуск chezmoi apply -v</w:t>
      </w:r>
    </w:p>
    <w:p>
      <w:pPr>
        <w:pStyle w:val="BodyText"/>
      </w:pPr>
      <w:r>
        <w:t xml:space="preserve">На второй машине инициализую chezmoi с моим репозиторием dotfiles (рис. 26).</w:t>
      </w:r>
    </w:p>
    <w:p>
      <w:pPr>
        <w:pStyle w:val="CaptionedFigure"/>
      </w:pPr>
      <w:r>
        <w:drawing>
          <wp:inline>
            <wp:extent cx="3733800" cy="142205"/>
            <wp:effectExtent b="0" l="0" r="0" t="0"/>
            <wp:docPr descr="На второй машине инициализирование chezmoi с моим репозиторием dotfiles" title="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На второй машине инициализирование chezmoi с моим репозиторием dotfiles</w:t>
      </w:r>
    </w:p>
    <w:p>
      <w:pPr>
        <w:pStyle w:val="BodyText"/>
      </w:pPr>
      <w:r>
        <w:t xml:space="preserve">Проверяю изменения, которые внесет chezmoi в домашний каталог, запустив chezmoi diff (рис. 27).</w:t>
      </w:r>
    </w:p>
    <w:p>
      <w:pPr>
        <w:pStyle w:val="CaptionedFigure"/>
      </w:pPr>
      <w:r>
        <w:drawing>
          <wp:inline>
            <wp:extent cx="3733800" cy="142205"/>
            <wp:effectExtent b="0" l="0" r="0" t="0"/>
            <wp:docPr descr="Проверка изменений, которые внесет chezmoi в домашний каталог, запустив chezmoi diff" title="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Проверка изменений, которые внесет chezmoi в домашний каталог, запустив chezmoi diff</w:t>
      </w:r>
    </w:p>
    <w:p>
      <w:pPr>
        <w:pStyle w:val="BodyText"/>
      </w:pPr>
      <w:r>
        <w:t xml:space="preserve">Запускаю chezmoi apply -v (рис. 28).</w:t>
      </w:r>
    </w:p>
    <w:p>
      <w:pPr>
        <w:pStyle w:val="CaptionedFigure"/>
      </w:pPr>
      <w:r>
        <w:drawing>
          <wp:inline>
            <wp:extent cx="3733800" cy="138558"/>
            <wp:effectExtent b="0" l="0" r="0" t="0"/>
            <wp:docPr descr="Запуск chezmoi apply -v" title="" id="105" name="Picture"/>
            <a:graphic>
              <a:graphicData uri="http://schemas.openxmlformats.org/drawingml/2006/picture">
                <pic:pic>
                  <pic:nvPicPr>
                    <pic:cNvPr descr="image/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Запуск chezmoi apply -v</w:t>
      </w:r>
    </w:p>
    <w:p>
      <w:pPr>
        <w:pStyle w:val="BodyText"/>
      </w:pPr>
      <w:r>
        <w:t xml:space="preserve">Получаю и применяю последние изменения из моего репозитория (рис. 29).</w:t>
      </w:r>
    </w:p>
    <w:p>
      <w:pPr>
        <w:pStyle w:val="CaptionedFigure"/>
      </w:pPr>
      <w:r>
        <w:drawing>
          <wp:inline>
            <wp:extent cx="3733800" cy="193253"/>
            <wp:effectExtent b="0" l="0" r="0" t="0"/>
            <wp:docPr descr="Получение и применение последних изменений из моего репозитория" title="" id="108" name="Picture"/>
            <a:graphic>
              <a:graphicData uri="http://schemas.openxmlformats.org/drawingml/2006/picture">
                <pic:pic>
                  <pic:nvPicPr>
                    <pic:cNvPr descr="image/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Получение и применение последних изменений из моего репозитория</w:t>
      </w:r>
    </w:p>
    <w:p>
      <w:pPr>
        <w:pStyle w:val="BodyText"/>
      </w:pPr>
      <w:r>
        <w:t xml:space="preserve">Устанавливаю мои dotfiles на новый компьютер (рис. 30).</w:t>
      </w:r>
    </w:p>
    <w:p>
      <w:pPr>
        <w:pStyle w:val="CaptionedFigure"/>
      </w:pPr>
      <w:r>
        <w:drawing>
          <wp:inline>
            <wp:extent cx="3733800" cy="138558"/>
            <wp:effectExtent b="0" l="0" r="0" t="0"/>
            <wp:docPr descr="Установка моих dotfiles на новый компьютер" title="" id="111" name="Picture"/>
            <a:graphic>
              <a:graphicData uri="http://schemas.openxmlformats.org/drawingml/2006/picture">
                <pic:pic>
                  <pic:nvPicPr>
                    <pic:cNvPr descr="image/3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Установка моих dotfiles на новый компьютер</w:t>
      </w:r>
    </w:p>
    <w:p>
      <w:pPr>
        <w:pStyle w:val="BodyText"/>
      </w:pPr>
      <w:r>
        <w:t xml:space="preserve">Извлекаю изменения из репозитория (рис. 31).</w:t>
      </w:r>
    </w:p>
    <w:p>
      <w:pPr>
        <w:pStyle w:val="CaptionedFigure"/>
      </w:pPr>
      <w:r>
        <w:drawing>
          <wp:inline>
            <wp:extent cx="3733800" cy="196899"/>
            <wp:effectExtent b="0" l="0" r="0" t="0"/>
            <wp:docPr descr="Извлечение изменений из репозитория" title="" id="114" name="Picture"/>
            <a:graphic>
              <a:graphicData uri="http://schemas.openxmlformats.org/drawingml/2006/picture">
                <pic:pic>
                  <pic:nvPicPr>
                    <pic:cNvPr descr="image/3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Извлечение изменений из репозитория</w:t>
      </w:r>
    </w:p>
    <w:p>
      <w:pPr>
        <w:pStyle w:val="BodyText"/>
      </w:pPr>
      <w:r>
        <w:t xml:space="preserve">Извлекаю последние изменения из моего репозитория (рис. 32).</w:t>
      </w:r>
    </w:p>
    <w:p>
      <w:pPr>
        <w:pStyle w:val="CaptionedFigure"/>
      </w:pPr>
      <w:r>
        <w:drawing>
          <wp:inline>
            <wp:extent cx="3733800" cy="196899"/>
            <wp:effectExtent b="0" l="0" r="0" t="0"/>
            <wp:docPr descr="Извлечение последних изменений из моего репозитория" title="" id="117" name="Picture"/>
            <a:graphic>
              <a:graphicData uri="http://schemas.openxmlformats.org/drawingml/2006/picture">
                <pic:pic>
                  <pic:nvPicPr>
                    <pic:cNvPr descr="image/3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Извлечение последних изменений из моего репозитория</w:t>
      </w:r>
    </w:p>
    <w:p>
      <w:pPr>
        <w:pStyle w:val="BodyText"/>
      </w:pPr>
      <w:r>
        <w:t xml:space="preserve">Применяю изменения (рис. 33).</w:t>
      </w:r>
    </w:p>
    <w:p>
      <w:pPr>
        <w:pStyle w:val="CaptionedFigure"/>
      </w:pPr>
      <w:r>
        <w:drawing>
          <wp:inline>
            <wp:extent cx="3733800" cy="138558"/>
            <wp:effectExtent b="0" l="0" r="0" t="0"/>
            <wp:docPr descr="Применение изменений" title="" id="120" name="Picture"/>
            <a:graphic>
              <a:graphicData uri="http://schemas.openxmlformats.org/drawingml/2006/picture">
                <pic:pic>
                  <pic:nvPicPr>
                    <pic:cNvPr descr="image/3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Применение изменений</w:t>
      </w:r>
    </w:p>
    <w:p>
      <w:pPr>
        <w:pStyle w:val="BodyText"/>
      </w:pPr>
      <w:r>
        <w:t xml:space="preserve">Открываю mc (рис. 34).</w:t>
      </w:r>
    </w:p>
    <w:p>
      <w:pPr>
        <w:pStyle w:val="CaptionedFigure"/>
      </w:pPr>
      <w:r>
        <w:drawing>
          <wp:inline>
            <wp:extent cx="3733800" cy="200545"/>
            <wp:effectExtent b="0" l="0" r="0" t="0"/>
            <wp:docPr descr="Открытие mc" title="" id="123" name="Picture"/>
            <a:graphic>
              <a:graphicData uri="http://schemas.openxmlformats.org/drawingml/2006/picture">
                <pic:pic>
                  <pic:nvPicPr>
                    <pic:cNvPr descr="image/3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Открытие mc</w:t>
      </w:r>
    </w:p>
    <w:p>
      <w:pPr>
        <w:pStyle w:val="BodyText"/>
      </w:pPr>
      <w:r>
        <w:t xml:space="preserve">Добавляю в файл конфигурации автоматическое фиксирование и отправление изменений в репозиторий (рис. 35)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Добавление в файл конфигурации автоматического фиксирования и отправления изменений в репозиторий" title="" id="126" name="Picture"/>
            <a:graphic>
              <a:graphicData uri="http://schemas.openxmlformats.org/drawingml/2006/picture">
                <pic:pic>
                  <pic:nvPicPr>
                    <pic:cNvPr descr="image/35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Добавление в файл конфигурации автоматического фиксирования и отправления изменений в репозиторий</w:t>
      </w:r>
    </w:p>
    <w:bookmarkEnd w:id="128"/>
    <w:bookmarkEnd w:id="129"/>
    <w:bookmarkStart w:id="13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научилась настраивать рабочую среду.</w:t>
      </w:r>
    </w:p>
    <w:bookmarkEnd w:id="130"/>
    <w:bookmarkStart w:id="134" w:name="список-литературы"/>
    <w:p>
      <w:pPr>
        <w:pStyle w:val="Heading1"/>
      </w:pPr>
      <w:r>
        <w:t xml:space="preserve">Список литературы</w:t>
      </w:r>
    </w:p>
    <w:bookmarkStart w:id="133" w:name="refs"/>
    <w:bookmarkStart w:id="132" w:name="ref-lab05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hyperlink r:id="rId131">
        <w:r>
          <w:rPr>
            <w:rStyle w:val="Hyperlink"/>
          </w:rPr>
          <w:t xml:space="preserve">Лабораторная работа № 5</w:t>
        </w:r>
      </w:hyperlink>
      <w:r>
        <w:t xml:space="preserve">.</w:t>
      </w:r>
    </w:p>
    <w:bookmarkEnd w:id="132"/>
    <w:bookmarkEnd w:id="133"/>
    <w:bookmarkEnd w:id="1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5" Target="media/rId25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28" Target="media/rId28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131" Target="https://esystem.rudn.ru/mod/page/view.php?id=1224377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1" Target="https://esystem.rudn.ru/mod/page/view.php?id=1224377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5</dc:title>
  <dc:creator>Мальянц Виктория Кареновна</dc:creator>
  <dc:language>ru-RU</dc:language>
  <cp:keywords/>
  <dcterms:created xsi:type="dcterms:W3CDTF">2025-03-13T20:42:24Z</dcterms:created>
  <dcterms:modified xsi:type="dcterms:W3CDTF">2025-03-13T20:42:24Z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Настройка рабочей среды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