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Способ использования команд архивации необходимо узнать, изучив справку.</w:t>
      </w:r>
    </w:p>
    <w:p>
      <w:pPr>
        <w:pStyle w:val="Compact"/>
        <w:numPr>
          <w:ilvl w:val="0"/>
          <w:numId w:val="1001"/>
        </w:numPr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Пишу скрипт, который при запуске будет делать резервную копию самого себя (то есть файла, в котором содержится его исходный код) в другую директорию backup в моем домашнем каталоге. При этом файл должен архивироваться архиватором tar. Способ использования команд архивации узнаю, изучив справку (рис. 1) (рис. 2) (рис. 3) (рис. 4).</w:t>
      </w:r>
    </w:p>
    <w:p>
      <w:pPr>
        <w:pStyle w:val="CaptionedFigure"/>
      </w:pPr>
      <w:r>
        <w:drawing>
          <wp:inline>
            <wp:extent cx="3733800" cy="539650"/>
            <wp:effectExtent b="0" l="0" r="0" t="0"/>
            <wp:docPr descr="Создание каталога backup и создание файла lab12-1.s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backup и создание файла lab12-1.sh</w:t>
      </w:r>
    </w:p>
    <w:p>
      <w:pPr>
        <w:pStyle w:val="CaptionedFigure"/>
      </w:pPr>
      <w:r>
        <w:drawing>
          <wp:inline>
            <wp:extent cx="3733800" cy="3140808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CaptionedFigure"/>
      </w:pPr>
      <w:r>
        <w:drawing>
          <wp:inline>
            <wp:extent cx="3733800" cy="627161"/>
            <wp:effectExtent b="0" l="0" r="0" t="0"/>
            <wp:docPr descr="Добавление права на исполнение и исполнение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права на исполнение и исполнение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верка корректности работы исполяемого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корректности работы исполяемого файла</w:t>
      </w:r>
    </w:p>
    <w:p>
      <w:pPr>
        <w:pStyle w:val="BodyText"/>
      </w:pPr>
      <w:r>
        <w:t xml:space="preserve">Пишу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 (рис. 5) (рис. 6) (рис. 7).</w:t>
      </w:r>
    </w:p>
    <w:p>
      <w:pPr>
        <w:pStyle w:val="CaptionedFigure"/>
      </w:pPr>
      <w:r>
        <w:drawing>
          <wp:inline>
            <wp:extent cx="3733800" cy="185960"/>
            <wp:effectExtent b="0" l="0" r="0" t="0"/>
            <wp:docPr descr="Cоздание файла lab12-2.sh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Cоздание файла lab12-2.sh</w:t>
      </w:r>
    </w:p>
    <w:p>
      <w:pPr>
        <w:pStyle w:val="CaptionedFigure"/>
      </w:pPr>
      <w:r>
        <w:drawing>
          <wp:inline>
            <wp:extent cx="3733800" cy="3112852"/>
            <wp:effectExtent b="0" l="0" r="0" t="0"/>
            <wp:docPr descr="Редактирование файл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CaptionedFigure"/>
      </w:pPr>
      <w:r>
        <w:drawing>
          <wp:inline>
            <wp:extent cx="3733800" cy="1746572"/>
            <wp:effectExtent b="0" l="0" r="0" t="0"/>
            <wp:docPr descr="Добавление права на исполнение и исполнение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права на исполнение и исполнение файла</w:t>
      </w:r>
    </w:p>
    <w:p>
      <w:pPr>
        <w:pStyle w:val="BodyText"/>
      </w:pPr>
      <w:r>
        <w:t xml:space="preserve">Пишу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 (рис. 8) (рис. 9) (рис. 10).</w:t>
      </w:r>
    </w:p>
    <w:p>
      <w:pPr>
        <w:pStyle w:val="CaptionedFigure"/>
      </w:pPr>
      <w:r>
        <w:drawing>
          <wp:inline>
            <wp:extent cx="3733800" cy="204192"/>
            <wp:effectExtent b="0" l="0" r="0" t="0"/>
            <wp:docPr descr="Cоздание файла lab12-3.sh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Cоздание файла lab12-3.sh</w:t>
      </w:r>
    </w:p>
    <w:p>
      <w:pPr>
        <w:pStyle w:val="CaptionedFigure"/>
      </w:pPr>
      <w:r>
        <w:drawing>
          <wp:inline>
            <wp:extent cx="3733800" cy="3120302"/>
            <wp:effectExtent b="0" l="0" r="0" t="0"/>
            <wp:docPr descr="Редакт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CaptionedFigure"/>
      </w:pPr>
      <w:r>
        <w:drawing>
          <wp:inline>
            <wp:extent cx="3733800" cy="1148581"/>
            <wp:effectExtent b="0" l="0" r="0" t="0"/>
            <wp:docPr descr="Добавление права на исполнение и исполне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права на исполнение и исполнение файла</w:t>
      </w:r>
    </w:p>
    <w:p>
      <w:pPr>
        <w:pStyle w:val="BodyText"/>
      </w:pPr>
      <w:r>
        <w:t xml:space="preserve">Пишу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(рис. 11) (рис. 12) (рис. 13)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Cоздание файла lab12-4.sh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Cоздание файла lab12-4.sh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Редакт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CaptionedFigure"/>
      </w:pPr>
      <w:r>
        <w:drawing>
          <wp:inline>
            <wp:extent cx="3733800" cy="926157"/>
            <wp:effectExtent b="0" l="0" r="0" t="0"/>
            <wp:docPr descr="Добавление права на исполнение и исполнение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права на исполнение и исполнение файла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основы программирования в оболочке ОС UNIX/Linux. Научилась писать небольшие командные файлы.</w:t>
      </w:r>
    </w:p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Командная оболочка - это программа, которая предоставляет интерфейс для взаимодействия пользователя с операционной системой. Пример командных оболочек: Bash, Zsh, Fish, Tcsh. Отличия: синтаксис и функциональность команд, некоторые оболочки имеют встроенные функции автозаполнения и подсказок, поддержка скриптов и расширяемость.</w:t>
      </w:r>
    </w:p>
    <w:p>
      <w:pPr>
        <w:pStyle w:val="Compact"/>
        <w:numPr>
          <w:ilvl w:val="0"/>
          <w:numId w:val="1002"/>
        </w:numPr>
      </w:pPr>
      <w:r>
        <w:t xml:space="preserve">POSIX - это стандарт, разработанный для обеспечения совместимости операционных систем с UNIX.</w:t>
      </w:r>
    </w:p>
    <w:p>
      <w:pPr>
        <w:pStyle w:val="Compact"/>
        <w:numPr>
          <w:ilvl w:val="0"/>
          <w:numId w:val="1002"/>
        </w:numPr>
      </w:pPr>
      <w:r>
        <w:t xml:space="preserve">Переменные определяются с помощью синтаксиса имя=значение. Массивы определяются с помощью синтаксиса имя=(значение1, значение2, …).</w:t>
      </w:r>
    </w:p>
    <w:p>
      <w:pPr>
        <w:pStyle w:val="Compact"/>
        <w:numPr>
          <w:ilvl w:val="0"/>
          <w:numId w:val="1002"/>
        </w:numPr>
      </w:pPr>
      <w:r>
        <w:t xml:space="preserve">let используется для выполнения арифметических операций, read используется для чтения ввода от пользователя.</w:t>
      </w:r>
    </w:p>
    <w:p>
      <w:pPr>
        <w:pStyle w:val="Compact"/>
        <w:numPr>
          <w:ilvl w:val="0"/>
          <w:numId w:val="1002"/>
        </w:numPr>
      </w:pPr>
      <w:r>
        <w:t xml:space="preserve">Сложение +, вычитание -, умножение *, деление /, остаток от деления %.</w:t>
      </w:r>
    </w:p>
    <w:p>
      <w:pPr>
        <w:pStyle w:val="Compact"/>
        <w:numPr>
          <w:ilvl w:val="0"/>
          <w:numId w:val="1002"/>
        </w:numPr>
      </w:pPr>
      <w:r>
        <w:t xml:space="preserve">Операция (( )) используется для выполнения арифметических операций и условий.</w:t>
      </w:r>
    </w:p>
    <w:p>
      <w:pPr>
        <w:pStyle w:val="Compact"/>
        <w:numPr>
          <w:ilvl w:val="0"/>
          <w:numId w:val="1002"/>
        </w:numPr>
      </w:pPr>
      <w:r>
        <w:t xml:space="preserve">$HOME (домашний каталог пользователя), $USER (имя текущего пользователя), $PATH (переменная, содержащая пути к исполняемым файлам), $PWD (текущий рабочий каталог).</w:t>
      </w:r>
    </w:p>
    <w:p>
      <w:pPr>
        <w:pStyle w:val="Compact"/>
        <w:numPr>
          <w:ilvl w:val="0"/>
          <w:numId w:val="1002"/>
        </w:numPr>
      </w:pPr>
      <w:r>
        <w:t xml:space="preserve">Метасимволы - это специальные символы, которые имеют особое значение в командной оболочке, например: * - соответствует любому количеству символов, ? - соответствует любому одному символу, [] - соответствует любому символу из заданного набора.</w:t>
      </w:r>
    </w:p>
    <w:p>
      <w:pPr>
        <w:pStyle w:val="Compact"/>
        <w:numPr>
          <w:ilvl w:val="0"/>
          <w:numId w:val="1002"/>
        </w:numPr>
      </w:pPr>
      <w:r>
        <w:t xml:space="preserve">Метасимволы можно экранизировать с помощью обратной косой черты .</w:t>
      </w:r>
    </w:p>
    <w:p>
      <w:pPr>
        <w:pStyle w:val="Compact"/>
        <w:numPr>
          <w:ilvl w:val="0"/>
          <w:numId w:val="1002"/>
        </w:numPr>
      </w:pPr>
      <w:r>
        <w:t xml:space="preserve">Чтобы создать командный файл, нужно: открыть его в текстовом редакторе, начало файла должно начинаться с шебанга, затем для запуска скрипта сделать файл исполняемым.</w:t>
      </w:r>
    </w:p>
    <w:p>
      <w:pPr>
        <w:pStyle w:val="Compact"/>
        <w:numPr>
          <w:ilvl w:val="0"/>
          <w:numId w:val="1002"/>
        </w:numPr>
      </w:pPr>
      <w:r>
        <w:t xml:space="preserve">f() {}.</w:t>
      </w:r>
    </w:p>
    <w:p>
      <w:pPr>
        <w:pStyle w:val="Compact"/>
        <w:numPr>
          <w:ilvl w:val="0"/>
          <w:numId w:val="1002"/>
        </w:numPr>
      </w:pPr>
      <w:r>
        <w:t xml:space="preserve">Чтобы понять, является файл каталогом или обычным файлом, можно использовать команду test или [].</w:t>
      </w:r>
    </w:p>
    <w:p>
      <w:pPr>
        <w:pStyle w:val="Compact"/>
        <w:numPr>
          <w:ilvl w:val="0"/>
          <w:numId w:val="1002"/>
        </w:numPr>
      </w:pPr>
      <w:r>
        <w:t xml:space="preserve">set - используется для установки параметров оболочки и переменных. typeset - используется для объявления переменных и их атрибутов. unset - используется для удаления переменной или функции.</w:t>
      </w:r>
    </w:p>
    <w:p>
      <w:pPr>
        <w:pStyle w:val="Compact"/>
        <w:numPr>
          <w:ilvl w:val="0"/>
          <w:numId w:val="1002"/>
        </w:numPr>
      </w:pPr>
      <w:r>
        <w:t xml:space="preserve">Параметры передаются в командный файл через позиционные параметры. Внутри скрипта можно получить доступ к параметрам через $1, $2 и так далее.</w:t>
      </w:r>
    </w:p>
    <w:p>
      <w:pPr>
        <w:pStyle w:val="Compact"/>
        <w:numPr>
          <w:ilvl w:val="0"/>
          <w:numId w:val="1002"/>
        </w:numPr>
      </w:pPr>
      <w:r>
        <w:t xml:space="preserve">Специальные переменные языка bash: %? - код завершения последней выполненной команды, $$ - PID (идентификатор процесса) текущего скрипта, $# - количество переданных параметров, $@ - все переданные параметры, $* - все переданные параметры как одна строка.</w:t>
      </w:r>
    </w:p>
    <w:bookmarkEnd w:id="63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Start w:id="65" w:name="ref-lab1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4">
        <w:r>
          <w:rPr>
            <w:rStyle w:val="Hyperlink"/>
          </w:rPr>
          <w:t xml:space="preserve">Лабораторная работа № 12</w:t>
        </w:r>
      </w:hyperlink>
      <w:r>
        <w:t xml:space="preserve">.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4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12</dc:title>
  <dc:creator>Мальянц Виктория Кареновна</dc:creator>
  <dc:language>ru-RU</dc:language>
  <cp:keywords/>
  <dcterms:created xsi:type="dcterms:W3CDTF">2025-05-01T13:13:24Z</dcterms:created>
  <dcterms:modified xsi:type="dcterms:W3CDTF">2025-05-01T13:13:24Z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Программирование в командном процессоре ОС UNIX. Командные файлы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