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№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использованию инструмента Hydra.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Приобретение практических навыков по использованию инструмента Hydra</w:t>
      </w:r>
    </w:p>
    <w:bookmarkEnd w:id="21"/>
    <w:bookmarkStart w:id="4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X360e8c10276a192c52f48e92d4252a07d063646"/>
    <w:p>
      <w:pPr>
        <w:pStyle w:val="Heading2"/>
      </w:pPr>
      <w:r>
        <w:t xml:space="preserve">3.1 Приобретение практических навыков по использованию инструмента Hydra</w:t>
      </w:r>
    </w:p>
    <w:p>
      <w:pPr>
        <w:pStyle w:val="FirstParagraph"/>
      </w:pPr>
      <w:r>
        <w:t xml:space="preserve">Нахожу список часто используемых паролей, использую rockyou.txt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95164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1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Cписок часто используемых паролей, использование rockyou.txt</w:t>
            </w:r>
          </w:p>
          <w:bookmarkEnd w:id="25"/>
        </w:tc>
      </w:tr>
    </w:tbl>
    <w:p>
      <w:pPr>
        <w:pStyle w:val="BodyText"/>
      </w:pPr>
      <w:r>
        <w:t xml:space="preserve">Открываю DVWA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3482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4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Открытие DVWA</w:t>
            </w:r>
          </w:p>
          <w:bookmarkEnd w:id="29"/>
        </w:tc>
      </w:tr>
    </w:tbl>
    <w:p>
      <w:pPr>
        <w:pStyle w:val="BodyText"/>
      </w:pPr>
      <w:r>
        <w:t xml:space="preserve">Устанавливаю Cookie-Editor и просматриваю нужную информацию через него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63682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Cookie-Editor и просмотр нужной информации через него</w:t>
            </w:r>
          </w:p>
          <w:bookmarkEnd w:id="33"/>
        </w:tc>
      </w:tr>
    </w:tbl>
    <w:p>
      <w:pPr>
        <w:pStyle w:val="BodyText"/>
      </w:pPr>
      <w:r>
        <w:t xml:space="preserve">Ввожу нужную информацию в Hydra запрос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90351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3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Ввод нужной информации в Hydra запрос</w:t>
            </w:r>
          </w:p>
          <w:bookmarkEnd w:id="37"/>
        </w:tc>
      </w:tr>
    </w:tbl>
    <w:p>
      <w:pPr>
        <w:pStyle w:val="BodyText"/>
      </w:pPr>
      <w:r>
        <w:t xml:space="preserve">Ввожу полученные данные на сайт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62218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2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Ввод полученных данных на сайт</w:t>
            </w:r>
          </w:p>
          <w:bookmarkEnd w:id="41"/>
        </w:tc>
      </w:tr>
    </w:tbl>
    <w:p>
      <w:pPr>
        <w:pStyle w:val="BodyText"/>
      </w:pPr>
      <w:r>
        <w:t xml:space="preserve">Проверка пароля выполнилась успешно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64648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6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Успешное выполнение проверки пароля</w:t>
            </w:r>
          </w:p>
          <w:bookmarkEnd w:id="45"/>
        </w:tc>
      </w:tr>
    </w:tbl>
    <w:bookmarkEnd w:id="46"/>
    <w:bookmarkEnd w:id="47"/>
    <w:bookmarkStart w:id="4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приобрела практические навыки по использованию инструмента Hydra.</w:t>
      </w:r>
    </w:p>
    <w:bookmarkEnd w:id="48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Start w:id="50" w:name="ref-Индивидуальный_проект_этап_3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49">
        <w:r>
          <w:rPr>
            <w:rStyle w:val="Hyperlink"/>
          </w:rPr>
          <w:t xml:space="preserve">Индивидуальный проект этап 3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49" Target="https://esystem.rudn.ru/course/view.php?id=212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esystem.rudn.ru/course/view.php?id=212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№ 3</dc:title>
  <dc:creator>Мальянц Виктория Кареновна</dc:creator>
  <dc:language>ru-RU</dc:language>
  <cp:keywords/>
  <dcterms:created xsi:type="dcterms:W3CDTF">2026-04-02T09:46:11Z</dcterms:created>
  <dcterms:modified xsi:type="dcterms:W3CDTF">2026-04-02T09:46:11Z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Использование Hydra</vt:lpwstr>
  </property>
  <property fmtid="{D5CDD505-2E9C-101B-9397-08002B2CF9AE}" pid="16" name="toc-title">
    <vt:lpwstr>Содержание</vt:lpwstr>
  </property>
</Properties>
</file>