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62" w:rsidRDefault="002F71F2" w:rsidP="00B834EC">
      <w:pPr>
        <w:pStyle w:val="Title"/>
      </w:pPr>
      <w:r>
        <w:t>Processing</w:t>
      </w:r>
      <w:r w:rsidR="00B834EC">
        <w:t xml:space="preserve"> AMED </w:t>
      </w:r>
      <w:r w:rsidR="006936FE">
        <w:t>records</w:t>
      </w:r>
      <w:r w:rsidR="00B834EC">
        <w:t xml:space="preserve"> </w:t>
      </w:r>
      <w:r>
        <w:t xml:space="preserve">pre- and post- import to </w:t>
      </w:r>
      <w:r w:rsidR="00B834EC">
        <w:t>Library Master</w:t>
      </w:r>
    </w:p>
    <w:p w:rsidR="00FE156B" w:rsidRDefault="00FE156B" w:rsidP="00631C96">
      <w:pPr>
        <w:pStyle w:val="Heading3"/>
      </w:pPr>
      <w:r>
        <w:t>Overview</w:t>
      </w:r>
    </w:p>
    <w:p w:rsidR="00FE156B" w:rsidRDefault="002F71F2" w:rsidP="00FE156B">
      <w:r>
        <w:t>T</w:t>
      </w:r>
      <w:r w:rsidR="001458E4">
        <w:t>he</w:t>
      </w:r>
      <w:r>
        <w:t xml:space="preserve"> executable file </w:t>
      </w:r>
      <w:r w:rsidRPr="002F71F2">
        <w:rPr>
          <w:rStyle w:val="LabelChar"/>
        </w:rPr>
        <w:t>amed_</w:t>
      </w:r>
      <w:r w:rsidR="001458E4">
        <w:rPr>
          <w:rStyle w:val="LabelChar"/>
        </w:rPr>
        <w:t>tools</w:t>
      </w:r>
      <w:r w:rsidRPr="002F71F2">
        <w:rPr>
          <w:rStyle w:val="LabelChar"/>
        </w:rPr>
        <w:t>.exe</w:t>
      </w:r>
      <w:r>
        <w:t xml:space="preserve"> </w:t>
      </w:r>
      <w:r w:rsidR="001458E4">
        <w:t>is</w:t>
      </w:r>
      <w:r>
        <w:t xml:space="preserve"> used to process ETOC records before these records are edited within Library Master, and any AMED records exported from Library Master.</w:t>
      </w:r>
    </w:p>
    <w:p w:rsidR="006936FE" w:rsidRPr="00FE156B" w:rsidRDefault="006936FE" w:rsidP="00FE156B"/>
    <w:p w:rsidR="00631C96" w:rsidRDefault="002F71F2" w:rsidP="00631C96">
      <w:pPr>
        <w:pStyle w:val="Heading3"/>
      </w:pPr>
      <w:r>
        <w:t>Processing ETOC records before import to Library Master</w:t>
      </w:r>
    </w:p>
    <w:p w:rsidR="00E175BA" w:rsidRPr="005A70AC" w:rsidRDefault="00E175BA" w:rsidP="00E175BA">
      <w:pPr>
        <w:pStyle w:val="Heading4"/>
      </w:pPr>
      <w:r>
        <w:t>Set up executable files</w:t>
      </w:r>
    </w:p>
    <w:p w:rsidR="00E422BB" w:rsidRDefault="00E422BB" w:rsidP="00E422BB">
      <w:r>
        <w:t xml:space="preserve">Copy the following files from </w:t>
      </w:r>
      <w:hyperlink r:id="rId7" w:history="1">
        <w:r>
          <w:rPr>
            <w:rStyle w:val="Hyperlink"/>
          </w:rPr>
          <w:t>\\ad.bl.uk\bssdata\Utilities\VM tools\</w:t>
        </w:r>
        <w:proofErr w:type="spellStart"/>
        <w:r>
          <w:rPr>
            <w:rStyle w:val="Hyperlink"/>
          </w:rPr>
          <w:t>amed</w:t>
        </w:r>
        <w:proofErr w:type="spellEnd"/>
      </w:hyperlink>
      <w:r>
        <w:t xml:space="preserve"> to the folder in which you are working: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r>
        <w:rPr>
          <w:rStyle w:val="LabelChar"/>
        </w:rPr>
        <w:t>amed_tools.exe</w:t>
      </w:r>
    </w:p>
    <w:p w:rsidR="00E422BB" w:rsidRDefault="00E422BB" w:rsidP="00E422BB">
      <w:r>
        <w:t xml:space="preserve">Ensure that the following files are present in the folder </w:t>
      </w:r>
      <w:hyperlink r:id="rId8" w:history="1">
        <w:r>
          <w:rPr>
            <w:rStyle w:val="Hyperlink"/>
          </w:rPr>
          <w:t>\\ad.bl.uk\bssdata\AMED\Exports\Lookup</w:t>
        </w:r>
      </w:hyperlink>
      <w:r>
        <w:t>: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r>
        <w:rPr>
          <w:rStyle w:val="LabelChar"/>
        </w:rPr>
        <w:t>AMED journal title lookup table.txt</w:t>
      </w:r>
    </w:p>
    <w:p w:rsidR="00E422BB" w:rsidRDefault="00E422BB" w:rsidP="00E422BB">
      <w:pPr>
        <w:pStyle w:val="ListParagraph"/>
        <w:numPr>
          <w:ilvl w:val="0"/>
          <w:numId w:val="12"/>
        </w:numPr>
      </w:pPr>
      <w:proofErr w:type="spellStart"/>
      <w:r>
        <w:rPr>
          <w:rStyle w:val="LabelChar"/>
        </w:rPr>
        <w:t>amed_citations.db</w:t>
      </w:r>
      <w:proofErr w:type="spellEnd"/>
    </w:p>
    <w:p w:rsidR="006936FE" w:rsidRDefault="006936FE" w:rsidP="006936FE"/>
    <w:p w:rsidR="00FE1B27" w:rsidRDefault="001050DF" w:rsidP="002F71F2">
      <w:pPr>
        <w:pStyle w:val="Heading4"/>
      </w:pPr>
      <w:r>
        <w:t>Processing</w:t>
      </w:r>
    </w:p>
    <w:p w:rsidR="002F71F2" w:rsidRDefault="002F71F2" w:rsidP="002F71F2">
      <w:r>
        <w:t>From the command line, run:</w:t>
      </w:r>
    </w:p>
    <w:p w:rsidR="002F71F2" w:rsidRPr="002F71F2" w:rsidRDefault="002F71F2" w:rsidP="002F71F2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</w:t>
      </w:r>
      <w:r w:rsidR="001458E4">
        <w:rPr>
          <w:rFonts w:ascii="Lucida Console" w:hAnsi="Lucida Console"/>
        </w:rPr>
        <w:t>tools</w:t>
      </w:r>
      <w:r w:rsidRPr="002F71F2">
        <w:rPr>
          <w:rFonts w:ascii="Lucida Console" w:hAnsi="Lucida Console"/>
        </w:rPr>
        <w:t>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 w:rsidR="001458E4">
        <w:rPr>
          <w:rFonts w:ascii="Lucida Console" w:hAnsi="Lucida Console"/>
        </w:rPr>
        <w:t xml:space="preserve"> --LM1</w:t>
      </w:r>
    </w:p>
    <w:p w:rsidR="002F71F2" w:rsidRDefault="002F71F2" w:rsidP="001050DF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file. The input file should be a text (.txt) file with one ETOC record per line, as in the example shown in the image below:</w:t>
      </w:r>
    </w:p>
    <w:p w:rsidR="00FC7085" w:rsidRDefault="002F71F2" w:rsidP="00FC7085">
      <w:pPr>
        <w:keepNext/>
      </w:pPr>
      <w:r>
        <w:rPr>
          <w:noProof/>
          <w:lang w:eastAsia="en-GB"/>
        </w:rPr>
        <w:drawing>
          <wp:inline distT="0" distB="0" distL="0" distR="0" wp14:anchorId="4ADD9D34" wp14:editId="0619BA52">
            <wp:extent cx="6342380" cy="18669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435"/>
                    <a:stretch/>
                  </pic:blipFill>
                  <pic:spPr bwMode="auto">
                    <a:xfrm>
                      <a:off x="0" y="0"/>
                      <a:ext cx="6342857" cy="1867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1F2" w:rsidRDefault="00FC7085" w:rsidP="00FC708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Extract from example file of ETOC records</w:t>
      </w:r>
    </w:p>
    <w:p w:rsidR="002F71F2" w:rsidRDefault="002F71F2" w:rsidP="001050DF"/>
    <w:p w:rsidR="002F71F2" w:rsidRDefault="00FC7085" w:rsidP="001050DF">
      <w:r>
        <w:t xml:space="preserve">You will be prompted to enter the accession number for the first record to be processed. Type an integer, then press </w:t>
      </w:r>
      <w:r w:rsidRPr="00FC7085">
        <w:rPr>
          <w:rStyle w:val="ButtonChar"/>
        </w:rPr>
        <w:t>Enter</w:t>
      </w:r>
      <w:r>
        <w:t>. The program will automatically pad this number with leading zeros to ensure that the length is correct.</w:t>
      </w:r>
    </w:p>
    <w:p w:rsidR="00FC7085" w:rsidRDefault="004E2F75" w:rsidP="004E2F7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15000" cy="1647825"/>
            <wp:effectExtent l="0" t="0" r="0" b="9525"/>
            <wp:docPr id="3" name="Picture 3" descr="C:\Users\vmorris\AppData\Local\Temp\jb4tcgg1.l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orris\AppData\Local\Temp\jb4tcgg1.lq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F75" w:rsidRDefault="004E2F75" w:rsidP="004E2F75">
      <w:pPr>
        <w:jc w:val="center"/>
      </w:pPr>
    </w:p>
    <w:p w:rsidR="006936FE" w:rsidRDefault="00FC7085" w:rsidP="001050DF">
      <w:r>
        <w:lastRenderedPageBreak/>
        <w:t xml:space="preserve">If any journal titles </w:t>
      </w:r>
      <w:r w:rsidR="0034604B">
        <w:t xml:space="preserve">(within ETOC field &lt;TITLE&gt;) </w:t>
      </w:r>
      <w:r>
        <w:t xml:space="preserve">are not recognised, you will be prompted to enter abbreviated title(s). These new abbreviated titles will be added to the list of journal titles in the file </w:t>
      </w:r>
      <w:r w:rsidRPr="002F71F2">
        <w:rPr>
          <w:rStyle w:val="LabelChar"/>
        </w:rPr>
        <w:t>AMED journal title lookup table.txt</w:t>
      </w:r>
      <w:r>
        <w:t xml:space="preserve"> once processing is complete.</w:t>
      </w:r>
    </w:p>
    <w:p w:rsidR="004E2F75" w:rsidRDefault="004E2F75" w:rsidP="00FC708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24525" cy="2686050"/>
            <wp:effectExtent l="0" t="0" r="9525" b="0"/>
            <wp:docPr id="5" name="Picture 5" descr="C:\Users\vmorris\AppData\Local\Temp\iao1vmkc.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morris\AppData\Local\Temp\iao1vmkc.ok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2BB" w:rsidRDefault="00E422BB" w:rsidP="00E422BB">
      <w:r>
        <w:t xml:space="preserve">Citations will be compared against the list stored within the database </w:t>
      </w:r>
      <w:proofErr w:type="spellStart"/>
      <w:r>
        <w:rPr>
          <w:rStyle w:val="LabelChar"/>
        </w:rPr>
        <w:t>amed_citations.db</w:t>
      </w:r>
      <w:proofErr w:type="spellEnd"/>
      <w:r>
        <w:t xml:space="preserve">. </w:t>
      </w:r>
      <w:bookmarkStart w:id="0" w:name="_GoBack"/>
      <w:bookmarkEnd w:id="0"/>
      <w:r>
        <w:t>20 from the title will be appended to the citation in order to check for duplication.</w:t>
      </w:r>
    </w:p>
    <w:p w:rsidR="00E422BB" w:rsidRDefault="00E422BB" w:rsidP="00E422BB">
      <w:r w:rsidRPr="00E422BB">
        <w:rPr>
          <w:rFonts w:cstheme="minorHAnsi"/>
          <w:szCs w:val="20"/>
        </w:rPr>
        <w:t xml:space="preserve">Records found to be duplicates will be written to the output file </w:t>
      </w:r>
      <w:r w:rsidRPr="00E422BB">
        <w:rPr>
          <w:rFonts w:cstheme="minorHAnsi"/>
          <w:color w:val="7030A0"/>
          <w:szCs w:val="20"/>
        </w:rPr>
        <w:t>YYYYMMDD</w:t>
      </w:r>
      <w:r w:rsidRPr="00E422BB">
        <w:rPr>
          <w:rFonts w:cstheme="minorHAnsi"/>
          <w:szCs w:val="20"/>
        </w:rPr>
        <w:t>AMED</w:t>
      </w:r>
      <w:r w:rsidRPr="00E422BB">
        <w:rPr>
          <w:rFonts w:cstheme="minorHAnsi"/>
          <w:color w:val="0070C0"/>
          <w:szCs w:val="20"/>
        </w:rPr>
        <w:t>_duplicates</w:t>
      </w:r>
      <w:r w:rsidRPr="00E422BB">
        <w:rPr>
          <w:rFonts w:cstheme="minorHAnsi"/>
          <w:szCs w:val="20"/>
        </w:rPr>
        <w:t>.csv where YYYY MM DD are components of today’s date</w:t>
      </w:r>
      <w:r>
        <w:rPr>
          <w:rFonts w:cstheme="minorHAnsi"/>
          <w:szCs w:val="20"/>
        </w:rPr>
        <w:t>.</w:t>
      </w:r>
    </w:p>
    <w:p w:rsidR="00FC7085" w:rsidRDefault="00E422BB" w:rsidP="0033348D">
      <w:r>
        <w:t xml:space="preserve">None-duplicates will be </w:t>
      </w:r>
      <w:r w:rsidR="0033348D">
        <w:t xml:space="preserve">split into batches containing at most </w:t>
      </w:r>
      <w:r w:rsidR="00C759C6">
        <w:t>5</w:t>
      </w:r>
      <w:r w:rsidR="0033348D">
        <w:t>0 records each. These batches will be written to one or more output file(s), in the same folder as the input file, with filenames of the form</w:t>
      </w:r>
    </w:p>
    <w:p w:rsidR="0033348D" w:rsidRPr="0033348D" w:rsidRDefault="0033348D" w:rsidP="0033348D">
      <w:pPr>
        <w:ind w:left="720"/>
        <w:rPr>
          <w:rFonts w:ascii="Lucida Console" w:hAnsi="Lucida Console"/>
        </w:rPr>
      </w:pPr>
      <w:r w:rsidRPr="0033348D">
        <w:rPr>
          <w:rFonts w:ascii="Lucida Console" w:hAnsi="Lucida Console"/>
          <w:color w:val="7030A0"/>
        </w:rPr>
        <w:t>YYYYMMDD</w:t>
      </w:r>
      <w:r w:rsidRPr="0033348D">
        <w:rPr>
          <w:rFonts w:ascii="Lucida Console" w:hAnsi="Lucida Console"/>
        </w:rPr>
        <w:t>AMED</w:t>
      </w:r>
      <w:r w:rsidRPr="0033348D">
        <w:rPr>
          <w:rFonts w:ascii="Lucida Console" w:hAnsi="Lucida Console"/>
          <w:color w:val="0070C0"/>
        </w:rPr>
        <w:t>N</w:t>
      </w:r>
      <w:r w:rsidRPr="0033348D">
        <w:rPr>
          <w:rFonts w:ascii="Lucida Console" w:hAnsi="Lucida Console"/>
        </w:rPr>
        <w:t>.csv</w:t>
      </w:r>
    </w:p>
    <w:p w:rsidR="0033348D" w:rsidRDefault="0033348D" w:rsidP="0033348D">
      <w:proofErr w:type="gramStart"/>
      <w:r>
        <w:t>where</w:t>
      </w:r>
      <w:proofErr w:type="gramEnd"/>
      <w:r>
        <w:t xml:space="preserve"> </w:t>
      </w:r>
      <w:r w:rsidRPr="0033348D">
        <w:rPr>
          <w:color w:val="7030A0"/>
        </w:rPr>
        <w:t xml:space="preserve">YYYY MM DD </w:t>
      </w:r>
      <w:r>
        <w:t xml:space="preserve">are components of today’s date, and </w:t>
      </w:r>
      <w:r w:rsidRPr="0033348D">
        <w:rPr>
          <w:color w:val="0070C0"/>
        </w:rPr>
        <w:t>N</w:t>
      </w:r>
      <w:r>
        <w:t xml:space="preserve"> is a running number (with the first file produced being numbered 1, and so on). </w:t>
      </w:r>
      <w:r w:rsidR="006936FE">
        <w:t>These output files should be ready to load to Library Master.</w:t>
      </w:r>
    </w:p>
    <w:p w:rsidR="0033348D" w:rsidRDefault="0033348D" w:rsidP="0033348D">
      <w:r>
        <w:t>The columns in each output file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103"/>
        <w:gridCol w:w="933"/>
        <w:gridCol w:w="1048"/>
        <w:gridCol w:w="1907"/>
        <w:gridCol w:w="1435"/>
        <w:gridCol w:w="1100"/>
        <w:gridCol w:w="1359"/>
      </w:tblGrid>
      <w:tr w:rsidR="0034604B" w:rsidTr="0034604B"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Accession number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ISSN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[Blank column]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Title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Citation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Authors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Abstract</w:t>
            </w:r>
          </w:p>
        </w:tc>
        <w:tc>
          <w:tcPr>
            <w:tcW w:w="0" w:type="auto"/>
          </w:tcPr>
          <w:p w:rsidR="0033348D" w:rsidRPr="0033348D" w:rsidRDefault="0033348D" w:rsidP="00BA1A5A">
            <w:pPr>
              <w:jc w:val="center"/>
              <w:rPr>
                <w:b/>
              </w:rPr>
            </w:pPr>
            <w:r w:rsidRPr="0033348D">
              <w:rPr>
                <w:b/>
              </w:rPr>
              <w:t>Abstract indicator</w:t>
            </w:r>
          </w:p>
        </w:tc>
      </w:tr>
      <w:tr w:rsidR="0034604B" w:rsidTr="0034604B">
        <w:tc>
          <w:tcPr>
            <w:tcW w:w="0" w:type="auto"/>
          </w:tcPr>
          <w:p w:rsidR="0033348D" w:rsidRDefault="0033348D" w:rsidP="0033348D">
            <w:r>
              <w:t>A 7-digit integer, starting with the accession number supplied to the program, and incrementing by 1 for each record.</w:t>
            </w:r>
          </w:p>
        </w:tc>
        <w:tc>
          <w:tcPr>
            <w:tcW w:w="0" w:type="auto"/>
          </w:tcPr>
          <w:p w:rsidR="0033348D" w:rsidRDefault="0033348D" w:rsidP="0033348D">
            <w:r>
              <w:t>The contents of ETOC field &lt;ISSN&gt;, if present.</w:t>
            </w:r>
          </w:p>
        </w:tc>
        <w:tc>
          <w:tcPr>
            <w:tcW w:w="0" w:type="auto"/>
          </w:tcPr>
          <w:p w:rsidR="0033348D" w:rsidRDefault="0033348D" w:rsidP="0033348D"/>
        </w:tc>
        <w:tc>
          <w:tcPr>
            <w:tcW w:w="0" w:type="auto"/>
          </w:tcPr>
          <w:p w:rsidR="0033348D" w:rsidRDefault="0033348D" w:rsidP="0033348D">
            <w:r>
              <w:t xml:space="preserve">The title of the article, taken from the ETOC field </w:t>
            </w:r>
            <w:r w:rsidRPr="0033348D">
              <w:t>&lt;TEXT&gt;</w:t>
            </w:r>
          </w:p>
        </w:tc>
        <w:tc>
          <w:tcPr>
            <w:tcW w:w="0" w:type="auto"/>
          </w:tcPr>
          <w:p w:rsidR="0033348D" w:rsidRDefault="0034604B" w:rsidP="0033348D">
            <w:r>
              <w:t xml:space="preserve">A citation, created by </w:t>
            </w:r>
            <w:r w:rsidR="004E2F75">
              <w:t>concatenating</w:t>
            </w:r>
            <w:r>
              <w:t xml:space="preserve"> the abbreviated title for the journal with the ETOC fields &lt;VOL&gt;, &lt;NUMBER&gt;, and &lt;PAGE&gt;</w:t>
            </w:r>
          </w:p>
        </w:tc>
        <w:tc>
          <w:tcPr>
            <w:tcW w:w="0" w:type="auto"/>
          </w:tcPr>
          <w:p w:rsidR="0033348D" w:rsidRDefault="0033348D" w:rsidP="0033348D">
            <w:r>
              <w:t xml:space="preserve">Names of all authors, taken from the ETOC field &lt;AUTH&gt;, and formatted </w:t>
            </w:r>
            <w:r w:rsidRPr="0033348D">
              <w:rPr>
                <w:b/>
                <w:i/>
              </w:rPr>
              <w:t>Last name, Initials</w:t>
            </w:r>
          </w:p>
        </w:tc>
        <w:tc>
          <w:tcPr>
            <w:tcW w:w="0" w:type="auto"/>
          </w:tcPr>
          <w:p w:rsidR="0033348D" w:rsidRDefault="0033348D" w:rsidP="0033348D">
            <w:r>
              <w:t>The contents of ETOC field &lt;ABS&gt;, if present.</w:t>
            </w:r>
          </w:p>
        </w:tc>
        <w:tc>
          <w:tcPr>
            <w:tcW w:w="0" w:type="auto"/>
          </w:tcPr>
          <w:p w:rsidR="0033348D" w:rsidRDefault="0033348D" w:rsidP="0033348D">
            <w:r>
              <w:t>Contains ‘AB’ if an abstract is present in the previous column; otherwise blank.</w:t>
            </w:r>
          </w:p>
        </w:tc>
      </w:tr>
    </w:tbl>
    <w:p w:rsidR="0033348D" w:rsidRDefault="0033348D" w:rsidP="0033348D"/>
    <w:p w:rsidR="0033348D" w:rsidRDefault="0033348D" w:rsidP="0033348D">
      <w:r>
        <w:t>The program also performs the following text-cleaning functions:</w:t>
      </w:r>
    </w:p>
    <w:p w:rsidR="0033348D" w:rsidRDefault="0033348D" w:rsidP="0034604B">
      <w:pPr>
        <w:pStyle w:val="ListParagraph"/>
        <w:numPr>
          <w:ilvl w:val="0"/>
          <w:numId w:val="10"/>
        </w:numPr>
      </w:pPr>
      <w:r>
        <w:t xml:space="preserve">Replaces </w:t>
      </w:r>
      <w:r w:rsidR="0034604B">
        <w:t xml:space="preserve">characters from outside the basic ASCII character set with </w:t>
      </w:r>
      <w:r w:rsidR="006936FE">
        <w:t>appropriate</w:t>
      </w:r>
      <w:r w:rsidR="0034604B">
        <w:t xml:space="preserve"> HTML entities. For example, </w:t>
      </w:r>
      <w:r w:rsidR="0034604B" w:rsidRPr="0034604B">
        <w:t>é</w:t>
      </w:r>
      <w:r w:rsidR="0034604B">
        <w:t xml:space="preserve"> will be replaced by </w:t>
      </w:r>
      <w:r w:rsidR="0034604B" w:rsidRPr="0034604B">
        <w:t>&amp;#233</w:t>
      </w:r>
      <w:r w:rsidR="006936FE">
        <w:t>. (This is necessary because Library Master cannot easily cope with non-ASCII characters)</w:t>
      </w:r>
      <w:r w:rsidR="0034604B" w:rsidRPr="0034604B">
        <w:t>;</w:t>
      </w:r>
    </w:p>
    <w:p w:rsidR="0034604B" w:rsidRDefault="00C772B8" w:rsidP="0034604B">
      <w:pPr>
        <w:pStyle w:val="ListParagraph"/>
        <w:numPr>
          <w:ilvl w:val="0"/>
          <w:numId w:val="10"/>
        </w:numPr>
      </w:pPr>
      <w:r>
        <w:t>Replaces smart quote characters (e.g. “) with straight quotes (").</w:t>
      </w:r>
    </w:p>
    <w:p w:rsidR="00C772B8" w:rsidRDefault="00C772B8" w:rsidP="0034604B">
      <w:pPr>
        <w:pStyle w:val="ListParagraph"/>
        <w:numPr>
          <w:ilvl w:val="0"/>
          <w:numId w:val="10"/>
        </w:numPr>
      </w:pPr>
      <w:r>
        <w:t>Removes HTML tags (&lt;p&gt;, &lt;</w:t>
      </w:r>
      <w:proofErr w:type="spellStart"/>
      <w:r>
        <w:t>br</w:t>
      </w:r>
      <w:proofErr w:type="spellEnd"/>
      <w:r>
        <w:t>/&gt; etc.) from the Abstract field.</w:t>
      </w:r>
    </w:p>
    <w:p w:rsidR="00C772B8" w:rsidRDefault="00C772B8" w:rsidP="0034604B">
      <w:pPr>
        <w:pStyle w:val="ListParagraph"/>
        <w:numPr>
          <w:ilvl w:val="0"/>
          <w:numId w:val="10"/>
        </w:numPr>
      </w:pPr>
      <w:r>
        <w:t>Normalises whitespace.</w:t>
      </w:r>
    </w:p>
    <w:p w:rsidR="0033348D" w:rsidRDefault="00106674" w:rsidP="0033348D">
      <w:r>
        <w:t xml:space="preserve">Once the program has run, you should check the file </w:t>
      </w:r>
      <w:r w:rsidRPr="002F71F2">
        <w:rPr>
          <w:rStyle w:val="LabelChar"/>
        </w:rPr>
        <w:t>AMED journal title lookup table.txt</w:t>
      </w:r>
      <w:r>
        <w:t xml:space="preserve"> to make sure that new journal titles have been added correctly</w:t>
      </w:r>
      <w:r w:rsidRPr="00106674">
        <w:t>.</w:t>
      </w:r>
      <w:r w:rsidRPr="00106674">
        <w:rPr>
          <w:color w:val="FF0000"/>
        </w:rPr>
        <w:t xml:space="preserve"> </w:t>
      </w:r>
      <w:r w:rsidRPr="00106674">
        <w:rPr>
          <w:rStyle w:val="LabelChar"/>
          <w:color w:val="FF0000"/>
        </w:rPr>
        <w:t>It is important that the file ends with a blank line</w:t>
      </w:r>
      <w:r>
        <w:t>.</w:t>
      </w:r>
    </w:p>
    <w:p w:rsidR="00FC7085" w:rsidRDefault="00FC7085" w:rsidP="00FC7085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92D0D14" wp14:editId="4EF10DD3">
            <wp:extent cx="6495238" cy="1790476"/>
            <wp:effectExtent l="19050" t="19050" r="2032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5238" cy="1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085" w:rsidRDefault="00FC7085" w:rsidP="00FC708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Extract from </w:t>
      </w:r>
      <w:r w:rsidRPr="002F71F2">
        <w:rPr>
          <w:rStyle w:val="LabelChar"/>
        </w:rPr>
        <w:t>AMED journal title lookup table.txt</w:t>
      </w:r>
      <w:r>
        <w:t xml:space="preserve"> showing new journal titles added</w:t>
      </w:r>
    </w:p>
    <w:p w:rsidR="00FC7085" w:rsidRDefault="00E422BB" w:rsidP="00E422BB">
      <w:r>
        <w:t xml:space="preserve">The database </w:t>
      </w:r>
      <w:proofErr w:type="spellStart"/>
      <w:r>
        <w:rPr>
          <w:rStyle w:val="LabelChar"/>
        </w:rPr>
        <w:t>amed_citations.db</w:t>
      </w:r>
      <w:proofErr w:type="spellEnd"/>
      <w:r>
        <w:rPr>
          <w:rStyle w:val="LabelChar"/>
        </w:rPr>
        <w:t xml:space="preserve"> </w:t>
      </w:r>
      <w:r>
        <w:t xml:space="preserve">should be checked periodically, using software such as </w:t>
      </w:r>
      <w:hyperlink r:id="rId13" w:history="1">
        <w:r w:rsidRPr="00E422BB">
          <w:rPr>
            <w:rStyle w:val="Hyperlink"/>
          </w:rPr>
          <w:t>DB Browser for SQLite</w:t>
        </w:r>
      </w:hyperlink>
      <w:r>
        <w:t>.</w:t>
      </w:r>
    </w:p>
    <w:p w:rsidR="006936FE" w:rsidRPr="00FE156B" w:rsidRDefault="006936FE" w:rsidP="006936FE"/>
    <w:p w:rsidR="00FC7085" w:rsidRDefault="006936FE" w:rsidP="004E2F75">
      <w:pPr>
        <w:pStyle w:val="Heading3"/>
      </w:pPr>
      <w:r>
        <w:t>Processing AMED records exported from Library Master</w:t>
      </w:r>
    </w:p>
    <w:p w:rsidR="000F786A" w:rsidRDefault="000F786A" w:rsidP="000F786A">
      <w:pPr>
        <w:pStyle w:val="Heading4"/>
      </w:pPr>
      <w:r>
        <w:t>Processing</w:t>
      </w:r>
    </w:p>
    <w:p w:rsidR="000F786A" w:rsidRDefault="000F786A" w:rsidP="000F786A">
      <w:r>
        <w:t>From the command line, run:</w:t>
      </w:r>
    </w:p>
    <w:p w:rsidR="000F786A" w:rsidRPr="002F71F2" w:rsidRDefault="000F786A" w:rsidP="000F786A">
      <w:pPr>
        <w:ind w:left="720"/>
        <w:rPr>
          <w:rFonts w:ascii="Lucida Console" w:hAnsi="Lucida Console"/>
        </w:rPr>
      </w:pPr>
      <w:r w:rsidRPr="002F71F2">
        <w:rPr>
          <w:rFonts w:ascii="Lucida Console" w:hAnsi="Lucida Console"/>
        </w:rPr>
        <w:t>amed_p</w:t>
      </w:r>
      <w:r>
        <w:rPr>
          <w:rFonts w:ascii="Lucida Console" w:hAnsi="Lucida Console"/>
        </w:rPr>
        <w:t>ost</w:t>
      </w:r>
      <w:r w:rsidRPr="002F71F2">
        <w:rPr>
          <w:rFonts w:ascii="Lucida Console" w:hAnsi="Lucida Console"/>
        </w:rPr>
        <w:t>_LM.exe –</w:t>
      </w:r>
      <w:proofErr w:type="spellStart"/>
      <w:r w:rsidRPr="002F71F2">
        <w:rPr>
          <w:rFonts w:ascii="Lucida Console" w:hAnsi="Lucida Console"/>
        </w:rPr>
        <w:t>i</w:t>
      </w:r>
      <w:proofErr w:type="spellEnd"/>
      <w:r>
        <w:rPr>
          <w:rFonts w:ascii="Lucida Console" w:hAnsi="Lucida Console"/>
        </w:rPr>
        <w:t xml:space="preserve"> &lt;</w:t>
      </w:r>
      <w:proofErr w:type="spellStart"/>
      <w:r>
        <w:rPr>
          <w:rFonts w:ascii="Lucida Console" w:hAnsi="Lucida Console"/>
        </w:rPr>
        <w:t>input_file</w:t>
      </w:r>
      <w:proofErr w:type="spellEnd"/>
      <w:r w:rsidRPr="002F71F2">
        <w:rPr>
          <w:rFonts w:ascii="Lucida Console" w:hAnsi="Lucida Console"/>
        </w:rPr>
        <w:t>&gt;</w:t>
      </w:r>
      <w:r>
        <w:rPr>
          <w:rFonts w:ascii="Lucida Console" w:hAnsi="Lucida Console"/>
        </w:rPr>
        <w:t xml:space="preserve"> --month=&lt;</w:t>
      </w:r>
      <w:proofErr w:type="spellStart"/>
      <w:r>
        <w:rPr>
          <w:rFonts w:ascii="Lucida Console" w:hAnsi="Lucida Console"/>
        </w:rPr>
        <w:t>month_number</w:t>
      </w:r>
      <w:proofErr w:type="spellEnd"/>
      <w:r>
        <w:rPr>
          <w:rFonts w:ascii="Lucida Console" w:hAnsi="Lucida Console"/>
        </w:rPr>
        <w:t>&gt;</w:t>
      </w:r>
      <w:r w:rsidR="004E2F75">
        <w:rPr>
          <w:rFonts w:ascii="Lucida Console" w:hAnsi="Lucida Console"/>
        </w:rPr>
        <w:t xml:space="preserve"> --LM2</w:t>
      </w:r>
    </w:p>
    <w:p w:rsidR="000F786A" w:rsidRDefault="000F786A" w:rsidP="000F786A">
      <w:proofErr w:type="gramStart"/>
      <w:r>
        <w:t>where</w:t>
      </w:r>
      <w:proofErr w:type="gramEnd"/>
      <w:r>
        <w:t xml:space="preserve"> &lt;</w:t>
      </w:r>
      <w:proofErr w:type="spellStart"/>
      <w:r>
        <w:t>input_file</w:t>
      </w:r>
      <w:proofErr w:type="spellEnd"/>
      <w:r>
        <w:t>&gt; is the name of the input file, and &lt;</w:t>
      </w:r>
      <w:proofErr w:type="spellStart"/>
      <w:r>
        <w:t>month_number</w:t>
      </w:r>
      <w:proofErr w:type="spellEnd"/>
      <w:r>
        <w:t>&gt; is the number of the month to which the file applies (e.g.--month=04 to process the file for April). The input file should be a text (.txt) file exported from Library Master. If &lt;</w:t>
      </w:r>
      <w:proofErr w:type="spellStart"/>
      <w:r>
        <w:t>month_number</w:t>
      </w:r>
      <w:proofErr w:type="spellEnd"/>
      <w:r>
        <w:t>&gt; is not specified, the program assumes that the file applies to the current month.</w:t>
      </w:r>
    </w:p>
    <w:p w:rsidR="000F786A" w:rsidRDefault="000F786A" w:rsidP="000F786A"/>
    <w:p w:rsidR="000F786A" w:rsidRDefault="000F786A" w:rsidP="000F786A">
      <w:r>
        <w:t>The following output files will be produced: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amd</w:t>
      </w:r>
      <w:r w:rsidRPr="000F786A">
        <w:rPr>
          <w:color w:val="7030A0"/>
        </w:rPr>
        <w:t>monthYY</w:t>
      </w:r>
      <w:r w:rsidRPr="000F786A">
        <w:t>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>
        <w:rPr>
          <w:color w:val="7030A0"/>
        </w:rPr>
        <w:t>MMYY</w:t>
      </w:r>
      <w:proofErr w:type="spellEnd"/>
      <w:r w:rsidRPr="000F786A">
        <w:t xml:space="preserve"> for hosts.txt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proofErr w:type="spellStart"/>
      <w:r w:rsidRPr="000F786A">
        <w:t>AMED</w:t>
      </w:r>
      <w:r w:rsidRPr="000F786A">
        <w:rPr>
          <w:color w:val="7030A0"/>
        </w:rPr>
        <w:t>month</w:t>
      </w:r>
      <w:r w:rsidRPr="000F786A">
        <w:t>.spl</w:t>
      </w:r>
      <w:proofErr w:type="spellEnd"/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</w:t>
      </w:r>
      <w:r>
        <w:rPr>
          <w:color w:val="7030A0"/>
        </w:rPr>
        <w:t>MMDD</w:t>
      </w:r>
      <w:r w:rsidRPr="000F786A">
        <w:t>.dat</w:t>
      </w:r>
    </w:p>
    <w:p w:rsidR="000F786A" w:rsidRPr="000F786A" w:rsidRDefault="000F786A" w:rsidP="000F786A">
      <w:pPr>
        <w:pStyle w:val="ListParagraph"/>
        <w:numPr>
          <w:ilvl w:val="0"/>
          <w:numId w:val="5"/>
        </w:numPr>
      </w:pPr>
      <w:r w:rsidRPr="000F786A">
        <w:t>F164.end</w:t>
      </w:r>
    </w:p>
    <w:p w:rsidR="000F786A" w:rsidRDefault="000F786A" w:rsidP="000F786A">
      <w:pPr>
        <w:pStyle w:val="ListParagraph"/>
        <w:numPr>
          <w:ilvl w:val="0"/>
          <w:numId w:val="5"/>
        </w:numPr>
      </w:pPr>
      <w:r w:rsidRPr="000F786A">
        <w:t xml:space="preserve">AMED stats </w:t>
      </w:r>
      <w:r w:rsidRPr="000F786A">
        <w:rPr>
          <w:color w:val="7030A0"/>
        </w:rPr>
        <w:t>YYYY-MM-DD</w:t>
      </w:r>
      <w:r w:rsidRPr="000F786A">
        <w:t>.txt</w:t>
      </w:r>
    </w:p>
    <w:p w:rsidR="000F786A" w:rsidRDefault="000F786A" w:rsidP="000F786A">
      <w:r>
        <w:t xml:space="preserve">where </w:t>
      </w:r>
      <w:r w:rsidRPr="0033348D">
        <w:rPr>
          <w:color w:val="7030A0"/>
        </w:rPr>
        <w:t xml:space="preserve">YYYY MM DD </w:t>
      </w:r>
      <w:r>
        <w:t xml:space="preserve">are components of </w:t>
      </w:r>
      <w:r w:rsidR="009C4878">
        <w:t>the</w:t>
      </w:r>
      <w:r>
        <w:t xml:space="preserve"> date, and </w:t>
      </w:r>
      <w:r w:rsidRPr="000F786A">
        <w:rPr>
          <w:color w:val="7030A0"/>
        </w:rPr>
        <w:t>month</w:t>
      </w:r>
      <w:r>
        <w:rPr>
          <w:color w:val="7030A0"/>
        </w:rPr>
        <w:t xml:space="preserve"> </w:t>
      </w:r>
      <w:r>
        <w:t>is a three-letter abbreviation for the name of the month (lower-case).</w:t>
      </w:r>
    </w:p>
    <w:p w:rsidR="00750947" w:rsidRDefault="00750947" w:rsidP="00750947">
      <w:r>
        <w:t xml:space="preserve">The file </w:t>
      </w:r>
      <w:r w:rsidRPr="000F786A">
        <w:t xml:space="preserve">AMED stats </w:t>
      </w:r>
      <w:r w:rsidRPr="00750947">
        <w:rPr>
          <w:color w:val="7030A0"/>
        </w:rPr>
        <w:t>YYYY-MM-DD</w:t>
      </w:r>
      <w:r w:rsidRPr="000F786A">
        <w:t>.txt</w:t>
      </w:r>
      <w:r>
        <w:t xml:space="preserve"> contains a brief summary of the numbers of records processed, and range of accession numbers used.</w:t>
      </w:r>
    </w:p>
    <w:p w:rsidR="005043AB" w:rsidRDefault="005043AB">
      <w:pPr>
        <w:spacing w:line="276" w:lineRule="auto"/>
      </w:pPr>
      <w:r>
        <w:br w:type="page"/>
      </w:r>
    </w:p>
    <w:p w:rsidR="00BA1A5A" w:rsidRDefault="00BA1A5A" w:rsidP="00750947">
      <w:r>
        <w:lastRenderedPageBreak/>
        <w:t>The fields contained in other files are summarised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818"/>
        <w:gridCol w:w="1820"/>
        <w:gridCol w:w="1820"/>
        <w:gridCol w:w="2036"/>
        <w:gridCol w:w="2573"/>
      </w:tblGrid>
      <w:tr w:rsidR="005043AB" w:rsidTr="005043AB">
        <w:tc>
          <w:tcPr>
            <w:tcW w:w="0" w:type="auto"/>
            <w:gridSpan w:val="2"/>
            <w:vMerge w:val="restart"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  <w:gridSpan w:val="4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 xml:space="preserve">Present in </w:t>
            </w:r>
            <w:proofErr w:type="gramStart"/>
            <w:r w:rsidRPr="00BA1A5A">
              <w:rPr>
                <w:b/>
              </w:rPr>
              <w:t>… ?</w:t>
            </w:r>
            <w:proofErr w:type="gramEnd"/>
          </w:p>
        </w:tc>
      </w:tr>
      <w:tr w:rsidR="005043AB" w:rsidTr="005043AB">
        <w:tc>
          <w:tcPr>
            <w:tcW w:w="0" w:type="auto"/>
            <w:gridSpan w:val="2"/>
            <w:vMerge/>
            <w:shd w:val="clear" w:color="auto" w:fill="BFBFBF" w:themeFill="background1" w:themeFillShade="BF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amdmonthYY.txt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amedMMYY</w:t>
            </w:r>
            <w:proofErr w:type="spellEnd"/>
            <w:r w:rsidRPr="00BA1A5A">
              <w:rPr>
                <w:b/>
              </w:rPr>
              <w:t xml:space="preserve"> for hosts.txt</w:t>
            </w:r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proofErr w:type="spellStart"/>
            <w:r w:rsidRPr="00BA1A5A">
              <w:rPr>
                <w:b/>
              </w:rPr>
              <w:t>AMEDmonth.spl</w:t>
            </w:r>
            <w:proofErr w:type="spellEnd"/>
          </w:p>
        </w:tc>
        <w:tc>
          <w:tcPr>
            <w:tcW w:w="0" w:type="auto"/>
          </w:tcPr>
          <w:p w:rsidR="005043AB" w:rsidRPr="00BA1A5A" w:rsidRDefault="005043AB" w:rsidP="00BA1A5A">
            <w:pPr>
              <w:jc w:val="center"/>
              <w:rPr>
                <w:b/>
              </w:rPr>
            </w:pPr>
            <w:r w:rsidRPr="00BA1A5A">
              <w:rPr>
                <w:b/>
              </w:rPr>
              <w:t>F164MMDD.dat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Output file for</w:t>
            </w:r>
          </w:p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SilverPlatter</w:t>
            </w:r>
            <w:proofErr w:type="spellEnd"/>
            <w:r>
              <w:t xml:space="preserve"> and Ovid</w:t>
            </w:r>
          </w:p>
        </w:tc>
        <w:tc>
          <w:tcPr>
            <w:tcW w:w="0" w:type="auto"/>
          </w:tcPr>
          <w:p w:rsidR="005043AB" w:rsidRPr="005D722E" w:rsidRDefault="005043AB" w:rsidP="005043AB"/>
        </w:tc>
        <w:tc>
          <w:tcPr>
            <w:tcW w:w="0" w:type="auto"/>
          </w:tcPr>
          <w:p w:rsidR="005043AB" w:rsidRPr="005D722E" w:rsidRDefault="005043AB" w:rsidP="005043AB">
            <w:proofErr w:type="spellStart"/>
            <w:r>
              <w:t>Datastar</w:t>
            </w:r>
            <w:proofErr w:type="spellEnd"/>
            <w:r>
              <w:t xml:space="preserve">, </w:t>
            </w:r>
            <w:proofErr w:type="spellStart"/>
            <w:r>
              <w:t>Dimdi</w:t>
            </w:r>
            <w:proofErr w:type="spellEnd"/>
            <w:r>
              <w:t xml:space="preserve"> and EBSCO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Dialog and Dialog2 (also with F164.end)</w:t>
            </w:r>
          </w:p>
        </w:tc>
      </w:tr>
      <w:tr w:rsidR="005043AB" w:rsidTr="005043AB">
        <w:tc>
          <w:tcPr>
            <w:tcW w:w="0" w:type="auto"/>
            <w:gridSpan w:val="2"/>
          </w:tcPr>
          <w:p w:rsidR="005043AB" w:rsidRPr="005043AB" w:rsidRDefault="005043AB" w:rsidP="005043AB">
            <w:pPr>
              <w:rPr>
                <w:b/>
                <w:i/>
              </w:rPr>
            </w:pPr>
            <w:r>
              <w:rPr>
                <w:b/>
                <w:i/>
              </w:rPr>
              <w:t>Long fields wrapped?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N</w:t>
            </w:r>
          </w:p>
        </w:tc>
        <w:tc>
          <w:tcPr>
            <w:tcW w:w="0" w:type="auto"/>
          </w:tcPr>
          <w:p w:rsidR="005043AB" w:rsidRPr="005D722E" w:rsidRDefault="005043AB" w:rsidP="005043AB">
            <w:r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 w:rsidRPr="00BA1A5A">
              <w:rPr>
                <w:b/>
              </w:rPr>
              <w:t>Field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A1A5A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  <w:tc>
          <w:tcPr>
            <w:tcW w:w="0" w:type="auto"/>
            <w:shd w:val="clear" w:color="auto" w:fill="BFBFBF" w:themeFill="background1" w:themeFillShade="BF"/>
          </w:tcPr>
          <w:p w:rsidR="005043AB" w:rsidRPr="005D722E" w:rsidRDefault="005043AB" w:rsidP="005043AB"/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AN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Accession number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5D722E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BA1A5A">
            <w:pPr>
              <w:jc w:val="both"/>
            </w:pPr>
            <w:r>
              <w:t>UD</w:t>
            </w:r>
          </w:p>
        </w:tc>
        <w:tc>
          <w:tcPr>
            <w:tcW w:w="0" w:type="auto"/>
          </w:tcPr>
          <w:p w:rsidR="005043AB" w:rsidRPr="00B04A9D" w:rsidRDefault="005043AB" w:rsidP="00BA1A5A">
            <w:r>
              <w:t>Date</w:t>
            </w:r>
          </w:p>
        </w:tc>
        <w:tc>
          <w:tcPr>
            <w:tcW w:w="0" w:type="auto"/>
          </w:tcPr>
          <w:p w:rsidR="005043AB" w:rsidRDefault="005043AB" w:rsidP="00BA1A5A">
            <w:r>
              <w:t>Y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  <w:tc>
          <w:tcPr>
            <w:tcW w:w="0" w:type="auto"/>
          </w:tcPr>
          <w:p w:rsidR="005043AB" w:rsidRDefault="005043AB" w:rsidP="00BA1A5A">
            <w:r>
              <w:t>N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pPr>
              <w:jc w:val="both"/>
            </w:pPr>
            <w:r>
              <w:t>AU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Authors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TI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Title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SO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Source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ET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Entry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Pr="00B04A9D" w:rsidRDefault="005043AB" w:rsidP="005043AB">
            <w:r>
              <w:t>KW</w:t>
            </w:r>
          </w:p>
        </w:tc>
        <w:tc>
          <w:tcPr>
            <w:tcW w:w="0" w:type="auto"/>
          </w:tcPr>
          <w:p w:rsidR="005043AB" w:rsidRPr="00B04A9D" w:rsidRDefault="005043AB" w:rsidP="005043AB">
            <w:r w:rsidRPr="00B04A9D">
              <w:t>Keywords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MT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Minor terms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TY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Publication type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LA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Language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ES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English summary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IS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ISSN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MD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 indicator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  <w:tr w:rsidR="005043AB" w:rsidTr="005043AB">
        <w:tc>
          <w:tcPr>
            <w:tcW w:w="0" w:type="auto"/>
          </w:tcPr>
          <w:p w:rsidR="005043AB" w:rsidRDefault="005043AB" w:rsidP="005043AB">
            <w:r>
              <w:t>AB</w:t>
            </w:r>
          </w:p>
        </w:tc>
        <w:tc>
          <w:tcPr>
            <w:tcW w:w="0" w:type="auto"/>
          </w:tcPr>
          <w:p w:rsidR="005043AB" w:rsidRPr="00B04A9D" w:rsidRDefault="005043AB" w:rsidP="005043AB">
            <w:r>
              <w:t>Abstract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  <w:tc>
          <w:tcPr>
            <w:tcW w:w="0" w:type="auto"/>
          </w:tcPr>
          <w:p w:rsidR="005043AB" w:rsidRDefault="005043AB" w:rsidP="005043AB">
            <w:r w:rsidRPr="00323221">
              <w:t>Y</w:t>
            </w:r>
          </w:p>
        </w:tc>
      </w:tr>
    </w:tbl>
    <w:p w:rsidR="00BA1A5A" w:rsidRDefault="00BA1A5A" w:rsidP="00750947"/>
    <w:p w:rsidR="00750947" w:rsidRDefault="00750947" w:rsidP="00750947"/>
    <w:p w:rsidR="00750947" w:rsidRDefault="00750947" w:rsidP="00750947">
      <w:pPr>
        <w:pStyle w:val="Heading3"/>
      </w:pPr>
      <w:r>
        <w:t>Source code</w:t>
      </w:r>
    </w:p>
    <w:p w:rsidR="000F786A" w:rsidRPr="000F786A" w:rsidRDefault="00750947" w:rsidP="000F786A">
      <w:r>
        <w:t>Code is written in Python, version 3.</w:t>
      </w:r>
      <w:r w:rsidR="004E2F75">
        <w:t>7</w:t>
      </w:r>
      <w:r>
        <w:t xml:space="preserve">, and source code is saved in the folder </w:t>
      </w:r>
      <w:hyperlink r:id="rId14" w:history="1">
        <w:r w:rsidRPr="00750947">
          <w:rPr>
            <w:rStyle w:val="Hyperlink"/>
          </w:rPr>
          <w:t>K:\Utilities\VM tools\</w:t>
        </w:r>
        <w:proofErr w:type="spellStart"/>
        <w:r w:rsidRPr="00750947">
          <w:rPr>
            <w:rStyle w:val="Hyperlink"/>
          </w:rPr>
          <w:t>amed</w:t>
        </w:r>
        <w:proofErr w:type="spellEnd"/>
        <w:r w:rsidRPr="00750947">
          <w:rPr>
            <w:rStyle w:val="Hyperlink"/>
          </w:rPr>
          <w:t>\Source code</w:t>
        </w:r>
      </w:hyperlink>
      <w:r>
        <w:t>.</w:t>
      </w:r>
    </w:p>
    <w:p w:rsidR="000F786A" w:rsidRDefault="000F786A" w:rsidP="000F786A"/>
    <w:sectPr w:rsidR="000F786A" w:rsidSect="00B834EC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402" w:rsidRDefault="00EB2402" w:rsidP="00631C96">
      <w:pPr>
        <w:spacing w:after="0"/>
      </w:pPr>
      <w:r>
        <w:separator/>
      </w:r>
    </w:p>
  </w:endnote>
  <w:endnote w:type="continuationSeparator" w:id="0">
    <w:p w:rsidR="00EB2402" w:rsidRDefault="00EB2402" w:rsidP="00631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402" w:rsidRDefault="00EB2402" w:rsidP="00631C96">
      <w:pPr>
        <w:spacing w:after="0"/>
      </w:pPr>
      <w:r>
        <w:separator/>
      </w:r>
    </w:p>
  </w:footnote>
  <w:footnote w:type="continuationSeparator" w:id="0">
    <w:p w:rsidR="00EB2402" w:rsidRDefault="00EB2402" w:rsidP="00631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96" w:rsidRPr="00631C96" w:rsidRDefault="00631C96" w:rsidP="00631C96">
    <w:pPr>
      <w:pStyle w:val="Headertext"/>
    </w:pPr>
    <w:r w:rsidRPr="00631C96">
      <w:t xml:space="preserve">Last updated: </w:t>
    </w:r>
    <w:r w:rsidRPr="00631C96">
      <w:fldChar w:fldCharType="begin"/>
    </w:r>
    <w:r w:rsidRPr="00631C96">
      <w:instrText xml:space="preserve"> DATE  \@ "dd MMMM yyyy"  \* MERGEFORMAT </w:instrText>
    </w:r>
    <w:r w:rsidRPr="00631C96">
      <w:fldChar w:fldCharType="separate"/>
    </w:r>
    <w:r w:rsidR="00174A7F">
      <w:rPr>
        <w:noProof/>
      </w:rPr>
      <w:t>09 October 2019</w:t>
    </w:r>
    <w:r w:rsidRPr="00631C96">
      <w:fldChar w:fldCharType="end"/>
    </w:r>
    <w:r w:rsidRPr="00631C96">
      <w:t>, VM</w:t>
    </w:r>
  </w:p>
  <w:p w:rsidR="00631C96" w:rsidRDefault="00631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7781"/>
    <w:multiLevelType w:val="hybridMultilevel"/>
    <w:tmpl w:val="C48CC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C2DDC"/>
    <w:multiLevelType w:val="hybridMultilevel"/>
    <w:tmpl w:val="1C80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3973"/>
    <w:multiLevelType w:val="hybridMultilevel"/>
    <w:tmpl w:val="FCA61730"/>
    <w:lvl w:ilvl="0" w:tplc="EDE8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26A7"/>
    <w:multiLevelType w:val="hybridMultilevel"/>
    <w:tmpl w:val="409C1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2550A"/>
    <w:multiLevelType w:val="hybridMultilevel"/>
    <w:tmpl w:val="3894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1D7D"/>
    <w:multiLevelType w:val="hybridMultilevel"/>
    <w:tmpl w:val="1ACEA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84C22"/>
    <w:multiLevelType w:val="hybridMultilevel"/>
    <w:tmpl w:val="83EEA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0029"/>
    <w:multiLevelType w:val="hybridMultilevel"/>
    <w:tmpl w:val="8AB24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279D6"/>
    <w:multiLevelType w:val="hybridMultilevel"/>
    <w:tmpl w:val="C702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46A5"/>
    <w:multiLevelType w:val="hybridMultilevel"/>
    <w:tmpl w:val="D1CAE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7FAF"/>
    <w:multiLevelType w:val="hybridMultilevel"/>
    <w:tmpl w:val="791A6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43"/>
    <w:rsid w:val="00010B39"/>
    <w:rsid w:val="000F786A"/>
    <w:rsid w:val="001050DF"/>
    <w:rsid w:val="00106674"/>
    <w:rsid w:val="001073C5"/>
    <w:rsid w:val="001458E4"/>
    <w:rsid w:val="00174A7F"/>
    <w:rsid w:val="00191DAD"/>
    <w:rsid w:val="001C0820"/>
    <w:rsid w:val="001F53C1"/>
    <w:rsid w:val="002262F1"/>
    <w:rsid w:val="0027217A"/>
    <w:rsid w:val="002B4362"/>
    <w:rsid w:val="002E4D16"/>
    <w:rsid w:val="002F71F2"/>
    <w:rsid w:val="0033348D"/>
    <w:rsid w:val="0034604B"/>
    <w:rsid w:val="00371557"/>
    <w:rsid w:val="003869C0"/>
    <w:rsid w:val="003C244F"/>
    <w:rsid w:val="004821C3"/>
    <w:rsid w:val="004E2F75"/>
    <w:rsid w:val="004E55B8"/>
    <w:rsid w:val="005043AB"/>
    <w:rsid w:val="00564B61"/>
    <w:rsid w:val="005A70AC"/>
    <w:rsid w:val="005B175C"/>
    <w:rsid w:val="00631C96"/>
    <w:rsid w:val="006936FE"/>
    <w:rsid w:val="00750437"/>
    <w:rsid w:val="00750947"/>
    <w:rsid w:val="00797483"/>
    <w:rsid w:val="00886BB9"/>
    <w:rsid w:val="009A30F2"/>
    <w:rsid w:val="009C4878"/>
    <w:rsid w:val="009D2898"/>
    <w:rsid w:val="009E2920"/>
    <w:rsid w:val="00A018E8"/>
    <w:rsid w:val="00A42234"/>
    <w:rsid w:val="00AB2EE1"/>
    <w:rsid w:val="00AC4DE0"/>
    <w:rsid w:val="00B834EC"/>
    <w:rsid w:val="00BA1A5A"/>
    <w:rsid w:val="00BD748A"/>
    <w:rsid w:val="00C378AF"/>
    <w:rsid w:val="00C759C6"/>
    <w:rsid w:val="00C772B8"/>
    <w:rsid w:val="00CC72D7"/>
    <w:rsid w:val="00CF7DDC"/>
    <w:rsid w:val="00D55172"/>
    <w:rsid w:val="00DB6D39"/>
    <w:rsid w:val="00DE6F43"/>
    <w:rsid w:val="00E175BA"/>
    <w:rsid w:val="00E422BB"/>
    <w:rsid w:val="00E502D5"/>
    <w:rsid w:val="00E5623A"/>
    <w:rsid w:val="00EB2402"/>
    <w:rsid w:val="00F27573"/>
    <w:rsid w:val="00F508FF"/>
    <w:rsid w:val="00F6540C"/>
    <w:rsid w:val="00FC7085"/>
    <w:rsid w:val="00FE156B"/>
    <w:rsid w:val="00FE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0C853-06C3-4A26-B8D7-6AA6B934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C1"/>
    <w:pPr>
      <w:spacing w:line="240" w:lineRule="auto"/>
    </w:pPr>
    <w:rPr>
      <w:sz w:val="20"/>
    </w:rPr>
  </w:style>
  <w:style w:type="paragraph" w:styleId="Heading1">
    <w:name w:val="heading 1"/>
    <w:basedOn w:val="Title"/>
    <w:next w:val="Normal"/>
    <w:link w:val="Heading1Char"/>
    <w:uiPriority w:val="9"/>
    <w:rsid w:val="002E4D1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2E4D1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aliases w:val="1 Heading"/>
    <w:basedOn w:val="Normal"/>
    <w:next w:val="Normal"/>
    <w:link w:val="Heading3Char"/>
    <w:uiPriority w:val="9"/>
    <w:unhideWhenUsed/>
    <w:qFormat/>
    <w:rsid w:val="00F27573"/>
    <w:pPr>
      <w:spacing w:before="200" w:after="0"/>
      <w:contextualSpacing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aliases w:val="2 Heading"/>
    <w:basedOn w:val="Normal"/>
    <w:next w:val="Normal"/>
    <w:link w:val="Heading4Char"/>
    <w:uiPriority w:val="9"/>
    <w:unhideWhenUsed/>
    <w:qFormat/>
    <w:rsid w:val="00631C9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5">
    <w:name w:val="heading 5"/>
    <w:aliases w:val="3 Heading"/>
    <w:basedOn w:val="Normal"/>
    <w:next w:val="Normal"/>
    <w:link w:val="Heading5Char"/>
    <w:uiPriority w:val="9"/>
    <w:unhideWhenUsed/>
    <w:qFormat/>
    <w:rsid w:val="00631C9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E4D1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E4D1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2E4D16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2E4D1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D16"/>
    <w:rPr>
      <w:rFonts w:asciiTheme="majorHAnsi" w:eastAsiaTheme="majorEastAsia" w:hAnsiTheme="majorHAnsi" w:cstheme="majorBidi"/>
      <w:spacing w:val="5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E4D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aliases w:val="1 Heading Char"/>
    <w:basedOn w:val="DefaultParagraphFont"/>
    <w:link w:val="Heading3"/>
    <w:uiPriority w:val="9"/>
    <w:rsid w:val="00F27573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aliases w:val="2 Heading Char"/>
    <w:basedOn w:val="DefaultParagraphFont"/>
    <w:link w:val="Heading4"/>
    <w:uiPriority w:val="9"/>
    <w:rsid w:val="00631C96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5Char">
    <w:name w:val="Heading 5 Char"/>
    <w:aliases w:val="3 Heading Char"/>
    <w:basedOn w:val="DefaultParagraphFont"/>
    <w:link w:val="Heading5"/>
    <w:uiPriority w:val="9"/>
    <w:rsid w:val="00631C96"/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2E4D1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E4D1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E4D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4EC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4EC"/>
    <w:rPr>
      <w:rFonts w:asciiTheme="majorHAnsi" w:eastAsiaTheme="majorEastAsia" w:hAnsiTheme="majorHAnsi" w:cstheme="majorBidi"/>
      <w:spacing w:val="5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16"/>
    <w:pPr>
      <w:spacing w:after="600"/>
      <w:contextualSpacing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4D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2E4D16"/>
    <w:rPr>
      <w:b/>
      <w:bCs/>
    </w:rPr>
  </w:style>
  <w:style w:type="character" w:styleId="Emphasis">
    <w:name w:val="Emphasis"/>
    <w:uiPriority w:val="20"/>
    <w:qFormat/>
    <w:rsid w:val="002E4D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2E4D16"/>
    <w:pPr>
      <w:spacing w:after="0"/>
    </w:pPr>
  </w:style>
  <w:style w:type="paragraph" w:styleId="ListParagraph">
    <w:name w:val="List Paragraph"/>
    <w:basedOn w:val="Normal"/>
    <w:uiPriority w:val="34"/>
    <w:qFormat/>
    <w:rsid w:val="002E4D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4D1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4D1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2E4D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16"/>
    <w:rPr>
      <w:b/>
      <w:bCs/>
      <w:i/>
      <w:iCs/>
    </w:rPr>
  </w:style>
  <w:style w:type="character" w:styleId="SubtleEmphasis">
    <w:name w:val="Subtle Emphasis"/>
    <w:uiPriority w:val="19"/>
    <w:rsid w:val="002E4D16"/>
    <w:rPr>
      <w:i/>
      <w:iCs/>
    </w:rPr>
  </w:style>
  <w:style w:type="character" w:styleId="IntenseEmphasis">
    <w:name w:val="Intense Emphasis"/>
    <w:uiPriority w:val="21"/>
    <w:rsid w:val="002E4D16"/>
    <w:rPr>
      <w:b/>
      <w:bCs/>
    </w:rPr>
  </w:style>
  <w:style w:type="character" w:styleId="SubtleReference">
    <w:name w:val="Subtle Reference"/>
    <w:uiPriority w:val="31"/>
    <w:rsid w:val="002E4D16"/>
    <w:rPr>
      <w:smallCaps/>
    </w:rPr>
  </w:style>
  <w:style w:type="character" w:styleId="IntenseReference">
    <w:name w:val="Intense Reference"/>
    <w:uiPriority w:val="32"/>
    <w:rsid w:val="002E4D16"/>
    <w:rPr>
      <w:smallCaps/>
      <w:spacing w:val="5"/>
      <w:u w:val="single"/>
    </w:rPr>
  </w:style>
  <w:style w:type="character" w:styleId="BookTitle">
    <w:name w:val="Book Title"/>
    <w:uiPriority w:val="33"/>
    <w:rsid w:val="002E4D1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D16"/>
    <w:pPr>
      <w:outlineLvl w:val="9"/>
    </w:pPr>
    <w:rPr>
      <w:lang w:bidi="en-US"/>
    </w:rPr>
  </w:style>
  <w:style w:type="paragraph" w:customStyle="1" w:styleId="MainBody-justified">
    <w:name w:val="Main Body - justified"/>
    <w:basedOn w:val="NormalWeb"/>
    <w:link w:val="MainBody-justifiedChar"/>
    <w:rsid w:val="002E4D16"/>
    <w:pPr>
      <w:spacing w:after="120"/>
      <w:jc w:val="both"/>
    </w:pPr>
    <w:rPr>
      <w:rFonts w:ascii="Calibri" w:hAnsi="Calibri"/>
      <w:color w:val="000000"/>
      <w:sz w:val="22"/>
      <w:szCs w:val="22"/>
      <w:lang w:val="en-US"/>
    </w:rPr>
  </w:style>
  <w:style w:type="character" w:customStyle="1" w:styleId="MainBody-justifiedChar">
    <w:name w:val="Main Body - justified Char"/>
    <w:link w:val="MainBody-justified"/>
    <w:rsid w:val="002E4D16"/>
    <w:rPr>
      <w:rFonts w:ascii="Calibri" w:hAnsi="Calibri"/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2E4D16"/>
    <w:rPr>
      <w:sz w:val="24"/>
      <w:szCs w:val="24"/>
    </w:rPr>
  </w:style>
  <w:style w:type="paragraph" w:customStyle="1" w:styleId="Code">
    <w:name w:val="Code"/>
    <w:basedOn w:val="Normal"/>
    <w:link w:val="CodeChar"/>
    <w:qFormat/>
    <w:rsid w:val="004821C3"/>
    <w:pPr>
      <w:contextualSpacing/>
    </w:pPr>
    <w:rPr>
      <w:rFonts w:ascii="Times New Roman" w:hAnsi="Times New Roman" w:cs="Times New Roman"/>
      <w:color w:val="005AB4"/>
      <w:sz w:val="22"/>
      <w:szCs w:val="24"/>
    </w:rPr>
  </w:style>
  <w:style w:type="character" w:customStyle="1" w:styleId="CodeChar">
    <w:name w:val="Code Char"/>
    <w:basedOn w:val="DefaultParagraphFont"/>
    <w:link w:val="Code"/>
    <w:rsid w:val="004821C3"/>
    <w:rPr>
      <w:rFonts w:ascii="Times New Roman" w:hAnsi="Times New Roman" w:cs="Times New Roman"/>
      <w:color w:val="005AB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1C9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31C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1C96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C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C96"/>
    <w:rPr>
      <w:rFonts w:ascii="Tahoma" w:hAnsi="Tahoma" w:cs="Tahoma"/>
      <w:sz w:val="16"/>
      <w:szCs w:val="16"/>
    </w:rPr>
  </w:style>
  <w:style w:type="paragraph" w:customStyle="1" w:styleId="Headertext">
    <w:name w:val="Header text"/>
    <w:basedOn w:val="Header"/>
    <w:link w:val="HeadertextChar"/>
    <w:qFormat/>
    <w:rsid w:val="00631C96"/>
    <w:pPr>
      <w:jc w:val="right"/>
    </w:pPr>
    <w:rPr>
      <w:sz w:val="16"/>
      <w:szCs w:val="16"/>
    </w:rPr>
  </w:style>
  <w:style w:type="paragraph" w:customStyle="1" w:styleId="Label">
    <w:name w:val="Label"/>
    <w:basedOn w:val="Normal"/>
    <w:link w:val="LabelChar"/>
    <w:qFormat/>
    <w:rsid w:val="00371557"/>
    <w:rPr>
      <w:b/>
      <w:color w:val="9BBB59" w:themeColor="accent3"/>
    </w:rPr>
  </w:style>
  <w:style w:type="character" w:customStyle="1" w:styleId="HeadertextChar">
    <w:name w:val="Header text Char"/>
    <w:basedOn w:val="HeaderChar"/>
    <w:link w:val="Headertext"/>
    <w:rsid w:val="00631C9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7573"/>
    <w:rPr>
      <w:color w:val="0000FF" w:themeColor="hyperlink"/>
      <w:u w:val="single"/>
    </w:rPr>
  </w:style>
  <w:style w:type="character" w:customStyle="1" w:styleId="LabelChar">
    <w:name w:val="Label Char"/>
    <w:basedOn w:val="DefaultParagraphFont"/>
    <w:link w:val="Label"/>
    <w:rsid w:val="00371557"/>
    <w:rPr>
      <w:b/>
      <w:color w:val="9BBB59" w:themeColor="accent3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7573"/>
    <w:rPr>
      <w:color w:val="800080" w:themeColor="followedHyperlink"/>
      <w:u w:val="single"/>
    </w:rPr>
  </w:style>
  <w:style w:type="paragraph" w:customStyle="1" w:styleId="Note">
    <w:name w:val="Note"/>
    <w:basedOn w:val="Normal"/>
    <w:link w:val="NoteChar"/>
    <w:qFormat/>
    <w:rsid w:val="00886BB9"/>
    <w:rPr>
      <w:i/>
    </w:rPr>
  </w:style>
  <w:style w:type="paragraph" w:customStyle="1" w:styleId="Button">
    <w:name w:val="Button"/>
    <w:basedOn w:val="Normal"/>
    <w:link w:val="ButtonChar"/>
    <w:qFormat/>
    <w:rsid w:val="00A018E8"/>
    <w:rPr>
      <w:b/>
      <w:color w:val="8064A2" w:themeColor="accent4"/>
    </w:rPr>
  </w:style>
  <w:style w:type="character" w:customStyle="1" w:styleId="NoteChar">
    <w:name w:val="Note Char"/>
    <w:basedOn w:val="DefaultParagraphFont"/>
    <w:link w:val="Note"/>
    <w:rsid w:val="00886BB9"/>
    <w:rPr>
      <w:i/>
      <w:sz w:val="20"/>
    </w:rPr>
  </w:style>
  <w:style w:type="character" w:customStyle="1" w:styleId="ButtonChar">
    <w:name w:val="Button Char"/>
    <w:basedOn w:val="DefaultParagraphFont"/>
    <w:link w:val="Button"/>
    <w:rsid w:val="00A018E8"/>
    <w:rPr>
      <w:b/>
      <w:color w:val="8064A2" w:themeColor="accent4"/>
      <w:sz w:val="20"/>
    </w:rPr>
  </w:style>
  <w:style w:type="paragraph" w:styleId="Caption">
    <w:name w:val="caption"/>
    <w:basedOn w:val="Normal"/>
    <w:next w:val="Normal"/>
    <w:uiPriority w:val="35"/>
    <w:unhideWhenUsed/>
    <w:rsid w:val="00FC7085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33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d.bl.uk\bssdata\AMED\Exports\Lookup" TargetMode="External"/><Relationship Id="rId13" Type="http://schemas.openxmlformats.org/officeDocument/2006/relationships/hyperlink" Target="https://sqlitebrows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d.bl.uk\bssdata\Utilities\VM%20tools\ame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K:\Utilities\VM%20tools\amed\Source%20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Morris</dc:creator>
  <cp:lastModifiedBy>Morris, Victoria</cp:lastModifiedBy>
  <cp:revision>15</cp:revision>
  <dcterms:created xsi:type="dcterms:W3CDTF">2015-04-21T14:33:00Z</dcterms:created>
  <dcterms:modified xsi:type="dcterms:W3CDTF">2019-10-09T14:58:00Z</dcterms:modified>
</cp:coreProperties>
</file>