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8D1" w:rsidRPr="007C28D1" w:rsidRDefault="007C28D1" w:rsidP="007C28D1">
      <w:pPr>
        <w:spacing w:before="100" w:beforeAutospacing="1" w:after="100" w:afterAutospacing="1" w:line="240" w:lineRule="auto"/>
        <w:outlineLvl w:val="1"/>
        <w:rPr>
          <w:rFonts w:ascii="Times New Roman" w:eastAsia="Times New Roman" w:hAnsi="Times New Roman" w:cs="Times New Roman"/>
          <w:b/>
          <w:bCs/>
          <w:sz w:val="36"/>
          <w:szCs w:val="36"/>
        </w:rPr>
      </w:pPr>
      <w:r w:rsidRPr="007C28D1">
        <w:rPr>
          <w:rFonts w:ascii="Times New Roman" w:eastAsia="Times New Roman" w:hAnsi="Times New Roman" w:cs="Times New Roman"/>
          <w:b/>
          <w:bCs/>
          <w:sz w:val="36"/>
          <w:szCs w:val="36"/>
        </w:rPr>
        <w:t>River Regeneration and Sewer Line Management Platform</w:t>
      </w:r>
    </w:p>
    <w:p w:rsidR="007C28D1" w:rsidRPr="007C28D1" w:rsidRDefault="007C28D1" w:rsidP="007C28D1">
      <w:pPr>
        <w:spacing w:before="100" w:beforeAutospacing="1" w:after="100" w:afterAutospacing="1" w:line="240" w:lineRule="auto"/>
        <w:outlineLvl w:val="2"/>
        <w:rPr>
          <w:rFonts w:ascii="Times New Roman" w:eastAsia="Times New Roman" w:hAnsi="Times New Roman" w:cs="Times New Roman"/>
          <w:b/>
          <w:bCs/>
          <w:sz w:val="27"/>
          <w:szCs w:val="27"/>
        </w:rPr>
      </w:pPr>
      <w:r w:rsidRPr="007C28D1">
        <w:rPr>
          <w:rFonts w:ascii="Times New Roman" w:eastAsia="Times New Roman" w:hAnsi="Times New Roman" w:cs="Times New Roman"/>
          <w:b/>
          <w:bCs/>
          <w:sz w:val="27"/>
          <w:szCs w:val="27"/>
        </w:rPr>
        <w:t>Overview</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This is a </w:t>
      </w:r>
      <w:r w:rsidRPr="007C28D1">
        <w:rPr>
          <w:rFonts w:ascii="Times New Roman" w:eastAsia="Times New Roman" w:hAnsi="Times New Roman" w:cs="Times New Roman"/>
          <w:b/>
          <w:bCs/>
          <w:sz w:val="24"/>
          <w:szCs w:val="24"/>
        </w:rPr>
        <w:t>web platform</w:t>
      </w:r>
      <w:r w:rsidRPr="007C28D1">
        <w:rPr>
          <w:rFonts w:ascii="Times New Roman" w:eastAsia="Times New Roman" w:hAnsi="Times New Roman" w:cs="Times New Roman"/>
          <w:sz w:val="24"/>
          <w:szCs w:val="24"/>
        </w:rPr>
        <w:t xml:space="preserve"> built to transform how river regeneration and sewer line projects are planned, monitored, and managed. Designed with the needs of </w:t>
      </w:r>
      <w:r w:rsidRPr="007C28D1">
        <w:rPr>
          <w:rFonts w:ascii="Times New Roman" w:eastAsia="Times New Roman" w:hAnsi="Times New Roman" w:cs="Times New Roman"/>
          <w:b/>
          <w:bCs/>
          <w:sz w:val="24"/>
          <w:szCs w:val="24"/>
        </w:rPr>
        <w:t>engineers, field officers, project managers, and environmental agencies</w:t>
      </w:r>
      <w:r w:rsidRPr="007C28D1">
        <w:rPr>
          <w:rFonts w:ascii="Times New Roman" w:eastAsia="Times New Roman" w:hAnsi="Times New Roman" w:cs="Times New Roman"/>
          <w:sz w:val="24"/>
          <w:szCs w:val="24"/>
        </w:rPr>
        <w:t xml:space="preserve"> in mind, the system provides a single digital environment where all project data — from construction milestones to financial records — is stored, analyzed, and visualized for improved coordination and decision-making.</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For many organizations, managing large-scale infrastructure or environmental restoration projects still involves a patchwork of </w:t>
      </w:r>
      <w:r w:rsidRPr="007C28D1">
        <w:rPr>
          <w:rFonts w:ascii="Times New Roman" w:eastAsia="Times New Roman" w:hAnsi="Times New Roman" w:cs="Times New Roman"/>
          <w:b/>
          <w:bCs/>
          <w:sz w:val="24"/>
          <w:szCs w:val="24"/>
        </w:rPr>
        <w:t>spreadsheets, paper reports, and messaging apps</w:t>
      </w:r>
      <w:r w:rsidRPr="007C28D1">
        <w:rPr>
          <w:rFonts w:ascii="Times New Roman" w:eastAsia="Times New Roman" w:hAnsi="Times New Roman" w:cs="Times New Roman"/>
          <w:sz w:val="24"/>
          <w:szCs w:val="24"/>
        </w:rPr>
        <w:t xml:space="preserve">, leading to data loss, delays, and inefficiencies. This platform replaces those fragmented methods with a </w:t>
      </w:r>
      <w:r w:rsidRPr="007C28D1">
        <w:rPr>
          <w:rFonts w:ascii="Times New Roman" w:eastAsia="Times New Roman" w:hAnsi="Times New Roman" w:cs="Times New Roman"/>
          <w:b/>
          <w:bCs/>
          <w:sz w:val="24"/>
          <w:szCs w:val="24"/>
        </w:rPr>
        <w:t>centralized, automated, and data-driven solution</w:t>
      </w:r>
      <w:r w:rsidRPr="007C28D1">
        <w:rPr>
          <w:rFonts w:ascii="Times New Roman" w:eastAsia="Times New Roman" w:hAnsi="Times New Roman" w:cs="Times New Roman"/>
          <w:sz w:val="24"/>
          <w:szCs w:val="24"/>
        </w:rPr>
        <w:t xml:space="preserve"> that enhances transparency, accountability, and operational efficiency.</w:t>
      </w:r>
    </w:p>
    <w:p w:rsidR="007C28D1" w:rsidRPr="007C28D1" w:rsidRDefault="007C28D1" w:rsidP="007C28D1">
      <w:pPr>
        <w:spacing w:after="0"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pict>
          <v:rect id="_x0000_i1025" style="width:0;height:1.5pt" o:hralign="center" o:hrstd="t" o:hr="t" fillcolor="#a0a0a0" stroked="f"/>
        </w:pict>
      </w:r>
    </w:p>
    <w:p w:rsidR="007C28D1" w:rsidRPr="007C28D1" w:rsidRDefault="007C28D1" w:rsidP="007C28D1">
      <w:pPr>
        <w:spacing w:before="100" w:beforeAutospacing="1" w:after="100" w:afterAutospacing="1" w:line="240" w:lineRule="auto"/>
        <w:outlineLvl w:val="2"/>
        <w:rPr>
          <w:rFonts w:ascii="Times New Roman" w:eastAsia="Times New Roman" w:hAnsi="Times New Roman" w:cs="Times New Roman"/>
          <w:b/>
          <w:bCs/>
          <w:sz w:val="27"/>
          <w:szCs w:val="27"/>
        </w:rPr>
      </w:pPr>
      <w:r w:rsidRPr="007C28D1">
        <w:rPr>
          <w:rFonts w:ascii="Times New Roman" w:eastAsia="Times New Roman" w:hAnsi="Times New Roman" w:cs="Times New Roman"/>
          <w:b/>
          <w:bCs/>
          <w:sz w:val="27"/>
          <w:szCs w:val="27"/>
        </w:rPr>
        <w:t>Core Features</w:t>
      </w:r>
    </w:p>
    <w:p w:rsidR="007C28D1" w:rsidRPr="007C28D1" w:rsidRDefault="007C28D1" w:rsidP="007C28D1">
      <w:pPr>
        <w:spacing w:before="100" w:beforeAutospacing="1" w:after="100" w:afterAutospacing="1" w:line="240" w:lineRule="auto"/>
        <w:outlineLvl w:val="3"/>
        <w:rPr>
          <w:rFonts w:ascii="Times New Roman" w:eastAsia="Times New Roman" w:hAnsi="Times New Roman" w:cs="Times New Roman"/>
          <w:b/>
          <w:bCs/>
          <w:sz w:val="24"/>
          <w:szCs w:val="24"/>
        </w:rPr>
      </w:pPr>
      <w:r w:rsidRPr="007C28D1">
        <w:rPr>
          <w:rFonts w:ascii="Times New Roman" w:eastAsia="Times New Roman" w:hAnsi="Times New Roman" w:cs="Times New Roman"/>
          <w:b/>
          <w:bCs/>
          <w:sz w:val="24"/>
          <w:szCs w:val="24"/>
        </w:rPr>
        <w:t>1. Project Monitoring and Field Data Collection</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The platform allows teams to </w:t>
      </w:r>
      <w:r w:rsidRPr="007C28D1">
        <w:rPr>
          <w:rFonts w:ascii="Times New Roman" w:eastAsia="Times New Roman" w:hAnsi="Times New Roman" w:cs="Times New Roman"/>
          <w:b/>
          <w:bCs/>
          <w:sz w:val="24"/>
          <w:szCs w:val="24"/>
        </w:rPr>
        <w:t>record, monitor, and analyze all aspects of project execution</w:t>
      </w:r>
      <w:r w:rsidRPr="007C28D1">
        <w:rPr>
          <w:rFonts w:ascii="Times New Roman" w:eastAsia="Times New Roman" w:hAnsi="Times New Roman" w:cs="Times New Roman"/>
          <w:sz w:val="24"/>
          <w:szCs w:val="24"/>
        </w:rPr>
        <w:t xml:space="preserve"> from both office and field locations. Field officers can log site inspections, report daily activities, upload images, and capture GPS coordinates directly from the field using mobile devices. Engineers and supervisors can then review submissions in real time, reducing the lag between on-site events and administrative updates.</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Each project includes a </w:t>
      </w:r>
      <w:r w:rsidRPr="007C28D1">
        <w:rPr>
          <w:rFonts w:ascii="Times New Roman" w:eastAsia="Times New Roman" w:hAnsi="Times New Roman" w:cs="Times New Roman"/>
          <w:b/>
          <w:bCs/>
          <w:sz w:val="24"/>
          <w:szCs w:val="24"/>
        </w:rPr>
        <w:t>comprehensive timeline</w:t>
      </w:r>
      <w:r w:rsidRPr="007C28D1">
        <w:rPr>
          <w:rFonts w:ascii="Times New Roman" w:eastAsia="Times New Roman" w:hAnsi="Times New Roman" w:cs="Times New Roman"/>
          <w:sz w:val="24"/>
          <w:szCs w:val="24"/>
        </w:rPr>
        <w:t xml:space="preserve"> with stages such as excavation, pipe installation, lining, inspection, and restoration. Progress can be tracked through percentage completion indicators and visual progress bars, ensuring managers have instant visibility of what has been done, what is pending, and where delays may occur.</w:t>
      </w:r>
    </w:p>
    <w:p w:rsidR="007C28D1" w:rsidRPr="007C28D1" w:rsidRDefault="007C28D1" w:rsidP="007C28D1">
      <w:pPr>
        <w:spacing w:after="0"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pict>
          <v:rect id="_x0000_i1026" style="width:0;height:1.5pt" o:hralign="center" o:hrstd="t" o:hr="t" fillcolor="#a0a0a0" stroked="f"/>
        </w:pict>
      </w:r>
    </w:p>
    <w:p w:rsidR="007C28D1" w:rsidRPr="007C28D1" w:rsidRDefault="007C28D1" w:rsidP="007C28D1">
      <w:pPr>
        <w:spacing w:before="100" w:beforeAutospacing="1" w:after="100" w:afterAutospacing="1" w:line="240" w:lineRule="auto"/>
        <w:outlineLvl w:val="3"/>
        <w:rPr>
          <w:rFonts w:ascii="Times New Roman" w:eastAsia="Times New Roman" w:hAnsi="Times New Roman" w:cs="Times New Roman"/>
          <w:b/>
          <w:bCs/>
          <w:sz w:val="24"/>
          <w:szCs w:val="24"/>
        </w:rPr>
      </w:pPr>
      <w:r w:rsidRPr="007C28D1">
        <w:rPr>
          <w:rFonts w:ascii="Times New Roman" w:eastAsia="Times New Roman" w:hAnsi="Times New Roman" w:cs="Times New Roman"/>
          <w:b/>
          <w:bCs/>
          <w:sz w:val="24"/>
          <w:szCs w:val="24"/>
        </w:rPr>
        <w:t>2. Workforce and Payroll Management</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A fully integrated </w:t>
      </w:r>
      <w:r w:rsidRPr="007C28D1">
        <w:rPr>
          <w:rFonts w:ascii="Times New Roman" w:eastAsia="Times New Roman" w:hAnsi="Times New Roman" w:cs="Times New Roman"/>
          <w:b/>
          <w:bCs/>
          <w:sz w:val="24"/>
          <w:szCs w:val="24"/>
        </w:rPr>
        <w:t>workforce management module</w:t>
      </w:r>
      <w:r w:rsidRPr="007C28D1">
        <w:rPr>
          <w:rFonts w:ascii="Times New Roman" w:eastAsia="Times New Roman" w:hAnsi="Times New Roman" w:cs="Times New Roman"/>
          <w:sz w:val="24"/>
          <w:szCs w:val="24"/>
        </w:rPr>
        <w:t xml:space="preserve"> handles all aspects of staff and labor administration. Team leaders can register workers, assign them to specific project segments, and record attendance or shift details. The system automatically calculates wages or salaries based on attendance, project role, or performance metrics — eliminating manual payroll errors and ensuring fairness and transparency.</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Payroll summaries can be generated instantly, with </w:t>
      </w:r>
      <w:r w:rsidRPr="007C28D1">
        <w:rPr>
          <w:rFonts w:ascii="Times New Roman" w:eastAsia="Times New Roman" w:hAnsi="Times New Roman" w:cs="Times New Roman"/>
          <w:b/>
          <w:bCs/>
          <w:sz w:val="24"/>
          <w:szCs w:val="24"/>
        </w:rPr>
        <w:t xml:space="preserve">automated </w:t>
      </w:r>
      <w:proofErr w:type="spellStart"/>
      <w:r w:rsidRPr="007C28D1">
        <w:rPr>
          <w:rFonts w:ascii="Times New Roman" w:eastAsia="Times New Roman" w:hAnsi="Times New Roman" w:cs="Times New Roman"/>
          <w:b/>
          <w:bCs/>
          <w:sz w:val="24"/>
          <w:szCs w:val="24"/>
        </w:rPr>
        <w:t>payslip</w:t>
      </w:r>
      <w:proofErr w:type="spellEnd"/>
      <w:r w:rsidRPr="007C28D1">
        <w:rPr>
          <w:rFonts w:ascii="Times New Roman" w:eastAsia="Times New Roman" w:hAnsi="Times New Roman" w:cs="Times New Roman"/>
          <w:b/>
          <w:bCs/>
          <w:sz w:val="24"/>
          <w:szCs w:val="24"/>
        </w:rPr>
        <w:t xml:space="preserve"> generation, overtime tracking, and payment history reports</w:t>
      </w:r>
      <w:r w:rsidRPr="007C28D1">
        <w:rPr>
          <w:rFonts w:ascii="Times New Roman" w:eastAsia="Times New Roman" w:hAnsi="Times New Roman" w:cs="Times New Roman"/>
          <w:sz w:val="24"/>
          <w:szCs w:val="24"/>
        </w:rPr>
        <w:t xml:space="preserve">, making compliance and audit processes smoother. This </w:t>
      </w:r>
      <w:r w:rsidRPr="007C28D1">
        <w:rPr>
          <w:rFonts w:ascii="Times New Roman" w:eastAsia="Times New Roman" w:hAnsi="Times New Roman" w:cs="Times New Roman"/>
          <w:sz w:val="24"/>
          <w:szCs w:val="24"/>
        </w:rPr>
        <w:lastRenderedPageBreak/>
        <w:t>is particularly valuable for organizations managing large on-site teams distributed across multiple work sites.</w:t>
      </w:r>
    </w:p>
    <w:p w:rsidR="007C28D1" w:rsidRPr="007C28D1" w:rsidRDefault="007C28D1" w:rsidP="007C28D1">
      <w:pPr>
        <w:spacing w:after="0"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pict>
          <v:rect id="_x0000_i1027" style="width:0;height:1.5pt" o:hralign="center" o:hrstd="t" o:hr="t" fillcolor="#a0a0a0" stroked="f"/>
        </w:pict>
      </w:r>
    </w:p>
    <w:p w:rsidR="007C28D1" w:rsidRPr="007C28D1" w:rsidRDefault="007C28D1" w:rsidP="007C28D1">
      <w:pPr>
        <w:spacing w:before="100" w:beforeAutospacing="1" w:after="100" w:afterAutospacing="1" w:line="240" w:lineRule="auto"/>
        <w:outlineLvl w:val="3"/>
        <w:rPr>
          <w:rFonts w:ascii="Times New Roman" w:eastAsia="Times New Roman" w:hAnsi="Times New Roman" w:cs="Times New Roman"/>
          <w:b/>
          <w:bCs/>
          <w:sz w:val="24"/>
          <w:szCs w:val="24"/>
        </w:rPr>
      </w:pPr>
      <w:r w:rsidRPr="007C28D1">
        <w:rPr>
          <w:rFonts w:ascii="Times New Roman" w:eastAsia="Times New Roman" w:hAnsi="Times New Roman" w:cs="Times New Roman"/>
          <w:b/>
          <w:bCs/>
          <w:sz w:val="24"/>
          <w:szCs w:val="24"/>
        </w:rPr>
        <w:t>3. Resource, Asset, and Material Tracking</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The platform helps project managers monitor </w:t>
      </w:r>
      <w:r w:rsidRPr="007C28D1">
        <w:rPr>
          <w:rFonts w:ascii="Times New Roman" w:eastAsia="Times New Roman" w:hAnsi="Times New Roman" w:cs="Times New Roman"/>
          <w:b/>
          <w:bCs/>
          <w:sz w:val="24"/>
          <w:szCs w:val="24"/>
        </w:rPr>
        <w:t>material usage, equipment deployment, and resource allocation</w:t>
      </w:r>
      <w:r w:rsidRPr="007C28D1">
        <w:rPr>
          <w:rFonts w:ascii="Times New Roman" w:eastAsia="Times New Roman" w:hAnsi="Times New Roman" w:cs="Times New Roman"/>
          <w:sz w:val="24"/>
          <w:szCs w:val="24"/>
        </w:rPr>
        <w:t xml:space="preserve"> efficiently. By tracking the movement and consumption of construction materials, the system helps prevent wastage, detect irregularities, and ensure resources are utilized where they are needed most. Asset maintenance logs also provide insight into equipment downtime and repair costs, improving budget control and operational planning.</w:t>
      </w:r>
    </w:p>
    <w:p w:rsidR="007C28D1" w:rsidRPr="007C28D1" w:rsidRDefault="007C28D1" w:rsidP="007C28D1">
      <w:pPr>
        <w:spacing w:after="0"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pict>
          <v:rect id="_x0000_i1028" style="width:0;height:1.5pt" o:hralign="center" o:hrstd="t" o:hr="t" fillcolor="#a0a0a0" stroked="f"/>
        </w:pict>
      </w:r>
    </w:p>
    <w:p w:rsidR="007C28D1" w:rsidRPr="007C28D1" w:rsidRDefault="007C28D1" w:rsidP="007C28D1">
      <w:pPr>
        <w:spacing w:before="100" w:beforeAutospacing="1" w:after="100" w:afterAutospacing="1" w:line="240" w:lineRule="auto"/>
        <w:outlineLvl w:val="3"/>
        <w:rPr>
          <w:rFonts w:ascii="Times New Roman" w:eastAsia="Times New Roman" w:hAnsi="Times New Roman" w:cs="Times New Roman"/>
          <w:b/>
          <w:bCs/>
          <w:sz w:val="24"/>
          <w:szCs w:val="24"/>
        </w:rPr>
      </w:pPr>
      <w:r w:rsidRPr="007C28D1">
        <w:rPr>
          <w:rFonts w:ascii="Times New Roman" w:eastAsia="Times New Roman" w:hAnsi="Times New Roman" w:cs="Times New Roman"/>
          <w:b/>
          <w:bCs/>
          <w:sz w:val="24"/>
          <w:szCs w:val="24"/>
        </w:rPr>
        <w:t>4. Reporting, Analytics, and Dashboards</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Powerful </w:t>
      </w:r>
      <w:r w:rsidRPr="007C28D1">
        <w:rPr>
          <w:rFonts w:ascii="Times New Roman" w:eastAsia="Times New Roman" w:hAnsi="Times New Roman" w:cs="Times New Roman"/>
          <w:b/>
          <w:bCs/>
          <w:sz w:val="24"/>
          <w:szCs w:val="24"/>
        </w:rPr>
        <w:t>analytics dashboards</w:t>
      </w:r>
      <w:r w:rsidRPr="007C28D1">
        <w:rPr>
          <w:rFonts w:ascii="Times New Roman" w:eastAsia="Times New Roman" w:hAnsi="Times New Roman" w:cs="Times New Roman"/>
          <w:sz w:val="24"/>
          <w:szCs w:val="24"/>
        </w:rPr>
        <w:t xml:space="preserve"> transform raw project data into meaningful insights. Managers can view graphs, tables, and geospatial maps showing project coverage, cost distribution, task completion rates, and workforce performance.</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 xml:space="preserve">The reporting engine supports custom report generation, including financial summaries, project performance indicators, and compliance documentation. Decision-makers can export data as </w:t>
      </w:r>
      <w:r w:rsidRPr="007C28D1">
        <w:rPr>
          <w:rFonts w:ascii="Times New Roman" w:eastAsia="Times New Roman" w:hAnsi="Times New Roman" w:cs="Times New Roman"/>
          <w:b/>
          <w:bCs/>
          <w:sz w:val="24"/>
          <w:szCs w:val="24"/>
        </w:rPr>
        <w:t>PDFs, Excel sheets, or charts</w:t>
      </w:r>
      <w:r w:rsidRPr="007C28D1">
        <w:rPr>
          <w:rFonts w:ascii="Times New Roman" w:eastAsia="Times New Roman" w:hAnsi="Times New Roman" w:cs="Times New Roman"/>
          <w:sz w:val="24"/>
          <w:szCs w:val="24"/>
        </w:rPr>
        <w:t xml:space="preserve"> for presentations and strategic reviews.</w:t>
      </w:r>
    </w:p>
    <w:p w:rsidR="007C28D1" w:rsidRPr="007C28D1" w:rsidRDefault="007C28D1" w:rsidP="007C28D1">
      <w:pPr>
        <w:spacing w:after="0"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pict>
          <v:rect id="_x0000_i1029" style="width:0;height:1.5pt" o:hralign="center" o:hrstd="t" o:hr="t" fillcolor="#a0a0a0" stroked="f"/>
        </w:pict>
      </w:r>
    </w:p>
    <w:p w:rsidR="007C28D1" w:rsidRPr="007C28D1" w:rsidRDefault="007C28D1" w:rsidP="007C28D1">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7C28D1">
        <w:rPr>
          <w:rFonts w:ascii="Times New Roman" w:eastAsia="Times New Roman" w:hAnsi="Times New Roman" w:cs="Times New Roman"/>
          <w:b/>
          <w:bCs/>
          <w:sz w:val="24"/>
          <w:szCs w:val="24"/>
        </w:rPr>
        <w:t>. User Management and Access Control</w:t>
      </w:r>
    </w:p>
    <w:p w:rsidR="007C28D1" w:rsidRPr="007C28D1" w:rsidRDefault="007C28D1" w:rsidP="007C28D1">
      <w:p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t>The system supports multiple user roles — including administrators, engineers, field officers, and auditors — each with distinct permissions. This ensures that sensitive data is protected and that each team member can only access the modules relevant to their role. Activity logs track all system interactions, maintaining accountability and data integrity.</w:t>
      </w:r>
    </w:p>
    <w:p w:rsidR="007C28D1" w:rsidRPr="007C28D1" w:rsidRDefault="007C28D1" w:rsidP="007C28D1">
      <w:pPr>
        <w:spacing w:after="0"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pict>
          <v:rect id="_x0000_i1031" style="width:0;height:1.5pt" o:hralign="center" o:hrstd="t" o:hr="t" fillcolor="#a0a0a0" stroked="f"/>
        </w:pict>
      </w:r>
    </w:p>
    <w:p w:rsidR="007C28D1" w:rsidRPr="007C28D1" w:rsidRDefault="007C28D1" w:rsidP="007C28D1">
      <w:pPr>
        <w:spacing w:before="100" w:beforeAutospacing="1" w:after="100" w:afterAutospacing="1" w:line="240" w:lineRule="auto"/>
        <w:outlineLvl w:val="2"/>
        <w:rPr>
          <w:rFonts w:ascii="Times New Roman" w:eastAsia="Times New Roman" w:hAnsi="Times New Roman" w:cs="Times New Roman"/>
          <w:b/>
          <w:bCs/>
          <w:sz w:val="27"/>
          <w:szCs w:val="27"/>
        </w:rPr>
      </w:pPr>
      <w:r w:rsidRPr="007C28D1">
        <w:rPr>
          <w:rFonts w:ascii="Times New Roman" w:eastAsia="Times New Roman" w:hAnsi="Times New Roman" w:cs="Times New Roman"/>
          <w:b/>
          <w:bCs/>
          <w:sz w:val="27"/>
          <w:szCs w:val="27"/>
        </w:rPr>
        <w:t>Benefits</w:t>
      </w:r>
    </w:p>
    <w:p w:rsidR="007C28D1" w:rsidRPr="007C28D1" w:rsidRDefault="007C28D1" w:rsidP="007C28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b/>
          <w:bCs/>
          <w:sz w:val="24"/>
          <w:szCs w:val="24"/>
        </w:rPr>
        <w:t>Centralized data management:</w:t>
      </w:r>
      <w:r w:rsidRPr="007C28D1">
        <w:rPr>
          <w:rFonts w:ascii="Times New Roman" w:eastAsia="Times New Roman" w:hAnsi="Times New Roman" w:cs="Times New Roman"/>
          <w:sz w:val="24"/>
          <w:szCs w:val="24"/>
        </w:rPr>
        <w:t xml:space="preserve"> Eliminates data fragmentation by consolidating all project information in one secure location.</w:t>
      </w:r>
    </w:p>
    <w:p w:rsidR="007C28D1" w:rsidRPr="007C28D1" w:rsidRDefault="007C28D1" w:rsidP="007C28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b/>
          <w:bCs/>
          <w:sz w:val="24"/>
          <w:szCs w:val="24"/>
        </w:rPr>
        <w:t>Enhanced collaboration:</w:t>
      </w:r>
      <w:r w:rsidRPr="007C28D1">
        <w:rPr>
          <w:rFonts w:ascii="Times New Roman" w:eastAsia="Times New Roman" w:hAnsi="Times New Roman" w:cs="Times New Roman"/>
          <w:sz w:val="24"/>
          <w:szCs w:val="24"/>
        </w:rPr>
        <w:t xml:space="preserve"> Improves communication and coordination between field and office teams.</w:t>
      </w:r>
    </w:p>
    <w:p w:rsidR="007C28D1" w:rsidRPr="007C28D1" w:rsidRDefault="007C28D1" w:rsidP="007C28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b/>
          <w:bCs/>
          <w:sz w:val="24"/>
          <w:szCs w:val="24"/>
        </w:rPr>
        <w:t>Increased transparency:</w:t>
      </w:r>
      <w:r w:rsidRPr="007C28D1">
        <w:rPr>
          <w:rFonts w:ascii="Times New Roman" w:eastAsia="Times New Roman" w:hAnsi="Times New Roman" w:cs="Times New Roman"/>
          <w:sz w:val="24"/>
          <w:szCs w:val="24"/>
        </w:rPr>
        <w:t xml:space="preserve"> Provides real-time visibility into financial and operational performance.</w:t>
      </w:r>
    </w:p>
    <w:p w:rsidR="007C28D1" w:rsidRPr="007C28D1" w:rsidRDefault="007C28D1" w:rsidP="007C28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b/>
          <w:bCs/>
          <w:sz w:val="24"/>
          <w:szCs w:val="24"/>
        </w:rPr>
        <w:t>Data-driven decision-making:</w:t>
      </w:r>
      <w:r w:rsidRPr="007C28D1">
        <w:rPr>
          <w:rFonts w:ascii="Times New Roman" w:eastAsia="Times New Roman" w:hAnsi="Times New Roman" w:cs="Times New Roman"/>
          <w:sz w:val="24"/>
          <w:szCs w:val="24"/>
        </w:rPr>
        <w:t xml:space="preserve"> Enables predictive insights through analytics and historical trends.</w:t>
      </w:r>
    </w:p>
    <w:p w:rsidR="007C28D1" w:rsidRPr="007C28D1" w:rsidRDefault="007C28D1" w:rsidP="007C28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b/>
          <w:bCs/>
          <w:sz w:val="24"/>
          <w:szCs w:val="24"/>
        </w:rPr>
        <w:lastRenderedPageBreak/>
        <w:t>Operational efficiency:</w:t>
      </w:r>
      <w:r w:rsidRPr="007C28D1">
        <w:rPr>
          <w:rFonts w:ascii="Times New Roman" w:eastAsia="Times New Roman" w:hAnsi="Times New Roman" w:cs="Times New Roman"/>
          <w:sz w:val="24"/>
          <w:szCs w:val="24"/>
        </w:rPr>
        <w:t xml:space="preserve"> Reduces paperwork, minimizes delays, and optimizes resource utilization.</w:t>
      </w:r>
    </w:p>
    <w:p w:rsidR="007C28D1" w:rsidRPr="007C28D1" w:rsidRDefault="007C28D1" w:rsidP="007C28D1">
      <w:pPr>
        <w:spacing w:after="0" w:line="240" w:lineRule="auto"/>
        <w:rPr>
          <w:rFonts w:ascii="Times New Roman" w:eastAsia="Times New Roman" w:hAnsi="Times New Roman" w:cs="Times New Roman"/>
          <w:sz w:val="24"/>
          <w:szCs w:val="24"/>
        </w:rPr>
      </w:pPr>
      <w:r w:rsidRPr="007C28D1">
        <w:rPr>
          <w:rFonts w:ascii="Times New Roman" w:eastAsia="Times New Roman" w:hAnsi="Times New Roman" w:cs="Times New Roman"/>
          <w:sz w:val="24"/>
          <w:szCs w:val="24"/>
        </w:rPr>
        <w:pict>
          <v:rect id="_x0000_i1032" style="width:0;height:1.5pt" o:hralign="center" o:hrstd="t" o:hr="t" fillcolor="#a0a0a0" stroked="f"/>
        </w:pict>
      </w:r>
    </w:p>
    <w:p w:rsidR="00A069A5" w:rsidRDefault="00A069A5">
      <w:bookmarkStart w:id="0" w:name="_GoBack"/>
      <w:bookmarkEnd w:id="0"/>
    </w:p>
    <w:sectPr w:rsidR="00A06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6E5AC6"/>
    <w:multiLevelType w:val="multilevel"/>
    <w:tmpl w:val="366C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D1"/>
    <w:rsid w:val="001F68C0"/>
    <w:rsid w:val="007C28D1"/>
    <w:rsid w:val="00A0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7B93"/>
  <w15:chartTrackingRefBased/>
  <w15:docId w15:val="{1DAF3B9B-1E1D-4B26-A50F-9F46E00CA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28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28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C28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28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28D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C28D1"/>
    <w:rPr>
      <w:rFonts w:ascii="Times New Roman" w:eastAsia="Times New Roman" w:hAnsi="Times New Roman" w:cs="Times New Roman"/>
      <w:b/>
      <w:bCs/>
      <w:sz w:val="24"/>
      <w:szCs w:val="24"/>
    </w:rPr>
  </w:style>
  <w:style w:type="character" w:styleId="Strong">
    <w:name w:val="Strong"/>
    <w:basedOn w:val="DefaultParagraphFont"/>
    <w:uiPriority w:val="22"/>
    <w:qFormat/>
    <w:rsid w:val="007C28D1"/>
    <w:rPr>
      <w:b/>
      <w:bCs/>
    </w:rPr>
  </w:style>
  <w:style w:type="paragraph" w:styleId="NormalWeb">
    <w:name w:val="Normal (Web)"/>
    <w:basedOn w:val="Normal"/>
    <w:uiPriority w:val="99"/>
    <w:semiHidden/>
    <w:unhideWhenUsed/>
    <w:rsid w:val="007C28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14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3</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2025-10-22T18:13:00Z</cp:lastPrinted>
  <dcterms:created xsi:type="dcterms:W3CDTF">2025-10-22T18:07:00Z</dcterms:created>
  <dcterms:modified xsi:type="dcterms:W3CDTF">2025-11-04T18:29:00Z</dcterms:modified>
</cp:coreProperties>
</file>