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DejaVu Serif" w:hAnsi="DejaVu Serif" w:eastAsia="DejaVu Serif" w:cs="DejaVu Serif"/>
          <w:b/>
          <w:color w:val="945B12"/>
          <w:sz w:val="60"/>
        </w:rPr>
        <w:t>AWARA</w:t>
      </w:r>
    </w:p>
    <w:p>
      <w:pPr>
        <w:jc w:val="center"/>
      </w:pPr>
      <w:r>
        <w:rPr>
          <w:rFonts w:ascii="DejaVu Serif" w:hAnsi="DejaVu Serif" w:eastAsia="DejaVu Serif" w:cs="DejaVu Serif"/>
          <w:b/>
          <w:color w:val="5C4427"/>
          <w:sz w:val="48"/>
        </w:rPr>
        <w:t>ВЕДИЧЕСКАЯ МАТРИЦА</w:t>
      </w:r>
    </w:p>
    <w:p>
      <w:pPr>
        <w:jc w:val="center"/>
      </w:pPr>
      <w:r>
        <w:rPr>
          <w:rFonts w:ascii="DejaVu Serif" w:hAnsi="DejaVu Serif" w:eastAsia="DejaVu Serif" w:cs="DejaVu Serif"/>
          <w:i/>
          <w:color w:val="4B4B4B"/>
          <w:sz w:val="27"/>
        </w:rPr>
        <w:t>Лорбук, мифологическая система и дизайн-документ 21 Космического Агента</w:t>
      </w:r>
    </w:p>
    <w:p/>
    <w:p/>
    <w:p/>
    <w:p>
      <w:pPr>
        <w:jc w:val="center"/>
      </w:pPr>
      <w:r>
        <w:rPr>
          <w:rFonts w:ascii="DejaVu Serif" w:hAnsi="DejaVu Serif" w:eastAsia="DejaVu Serif" w:cs="DejaVu Serif"/>
          <w:b/>
          <w:color w:val="B8731A"/>
          <w:sz w:val="28"/>
        </w:rPr>
        <w:t>Золото • Лотосы • Фракталы • Мандалы • Шафран</w:t>
      </w:r>
    </w:p>
    <w:p/>
    <w:p/>
    <w:p/>
    <w:tbl>
      <w:tblPr>
        <w:tblW w:type="auto" w:w="0"/>
        <w:jc w:val="center"/>
        <w:tblLook w:firstColumn="1" w:firstRow="1" w:lastColumn="0" w:lastRow="0" w:noHBand="0" w:noVBand="1" w:val="04A0"/>
      </w:tblPr>
      <w:tblGrid>
        <w:gridCol w:w="10166"/>
      </w:tblGrid>
      <w:tr>
        <w:tc>
          <w:tcPr>
            <w:tcW w:type="dxa" w:w="10166"/>
            <w:shd w:fill="FFF2CC"/>
          </w:tcPr>
          <w:p>
            <w:pPr>
              <w:spacing w:after="20" w:line="240" w:lineRule="auto"/>
            </w:pPr>
            <w:r>
              <w:rPr>
                <w:rFonts w:ascii="DejaVu Serif" w:hAnsi="DejaVu Serif" w:eastAsia="DejaVu Serif" w:cs="DejaVu Serif"/>
                <w:b/>
                <w:color w:val="704812"/>
                <w:sz w:val="21"/>
              </w:rPr>
              <w:t>Назначение документа</w:t>
            </w:r>
          </w:p>
          <w:p>
            <w:pPr>
              <w:spacing w:after="20" w:line="240" w:lineRule="auto"/>
            </w:pPr>
            <w:r>
              <w:rPr>
                <w:rFonts w:ascii="DejaVu Serif" w:hAnsi="DejaVu Serif" w:eastAsia="DejaVu Serif" w:cs="DejaVu Serif"/>
                <w:sz w:val="19"/>
              </w:rPr>
              <w:t>Собрать в одну систему все разработанные материалы по Ведической Матрице AWARA: сравнительные соответствия, 21 Агент и их Домены, пространственную логику Васту, артефакты, главный конфликт, искаженные формы, ритуальную механику, архетипы игроков, священные города и миф творения.</w:t>
            </w:r>
          </w:p>
        </w:tc>
      </w:tr>
    </w:tbl>
    <w:p/>
    <w:tbl>
      <w:tblPr>
        <w:tblW w:type="auto" w:w="0"/>
        <w:jc w:val="center"/>
        <w:tblLook w:firstColumn="1" w:firstRow="1" w:lastColumn="0" w:lastRow="0" w:noHBand="0" w:noVBand="1" w:val="04A0"/>
      </w:tblPr>
      <w:tblGrid>
        <w:gridCol w:w="10166"/>
      </w:tblGrid>
      <w:tr>
        <w:tc>
          <w:tcPr>
            <w:tcW w:type="dxa" w:w="10166"/>
            <w:shd w:fill="FFF2CC"/>
          </w:tcPr>
          <w:p>
            <w:pPr>
              <w:spacing w:after="20" w:line="240" w:lineRule="auto"/>
            </w:pPr>
            <w:r>
              <w:rPr>
                <w:rFonts w:ascii="DejaVu Serif" w:hAnsi="DejaVu Serif" w:eastAsia="DejaVu Serif" w:cs="DejaVu Serif"/>
                <w:b/>
                <w:color w:val="704812"/>
                <w:sz w:val="21"/>
              </w:rPr>
              <w:t>Методологическая рамка</w:t>
            </w:r>
          </w:p>
          <w:p>
            <w:pPr>
              <w:spacing w:after="20" w:line="240" w:lineRule="auto"/>
            </w:pPr>
            <w:r>
              <w:rPr>
                <w:rFonts w:ascii="DejaVu Serif" w:hAnsi="DejaVu Serif" w:eastAsia="DejaVu Serif" w:cs="DejaVu Serif"/>
                <w:sz w:val="19"/>
              </w:rPr>
              <w:t>Это не академическая реконструкция единой исторической религии, а мифотворческий синтез для игровой вселенной. Реальные ведические, индуистские, тантрические и васту-образы используются как культурные резонаторы, а не как утверждение буквальной идентичности всех традиций.</w:t>
            </w:r>
          </w:p>
        </w:tc>
      </w:tr>
    </w:tbl>
    <w:p/>
    <w:p>
      <w:r>
        <w:br w:type="page"/>
      </w:r>
    </w:p>
    <w:p>
      <w:pPr>
        <w:pStyle w:val="Heading1"/>
      </w:pPr>
      <w:r>
        <w:rPr>
          <w:rFonts w:ascii="DejaVu Serif" w:hAnsi="DejaVu Serif" w:eastAsia="DejaVu Serif" w:cs="DejaVu Serif"/>
          <w:b/>
          <w:color w:val="7E5219"/>
          <w:sz w:val="31"/>
        </w:rPr>
        <w:t>Оглавление</w:t>
      </w:r>
    </w:p>
    <w:p>
      <w:pPr>
        <w:spacing w:after="40" w:line="259" w:lineRule="auto"/>
      </w:pPr>
      <w:r>
        <w:rPr>
          <w:rFonts w:ascii="DejaVu Serif" w:hAnsi="DejaVu Serif" w:eastAsia="DejaVu Serif" w:cs="DejaVu Serif"/>
          <w:i w:val="0"/>
          <w:sz w:val="20"/>
        </w:rPr>
        <w:t>1. Краткое резюме Ведической Матрицы AWARA</w:t>
      </w:r>
    </w:p>
    <w:p>
      <w:pPr>
        <w:spacing w:after="40" w:line="259" w:lineRule="auto"/>
      </w:pPr>
      <w:r>
        <w:rPr>
          <w:rFonts w:ascii="DejaVu Serif" w:hAnsi="DejaVu Serif" w:eastAsia="DejaVu Serif" w:cs="DejaVu Serif"/>
          <w:i w:val="0"/>
          <w:sz w:val="20"/>
        </w:rPr>
        <w:t>2. Визуально-пространственный код</w:t>
      </w:r>
    </w:p>
    <w:p>
      <w:pPr>
        <w:spacing w:after="40" w:line="259" w:lineRule="auto"/>
      </w:pPr>
      <w:r>
        <w:rPr>
          <w:rFonts w:ascii="DejaVu Serif" w:hAnsi="DejaVu Serif" w:eastAsia="DejaVu Serif" w:cs="DejaVu Serif"/>
          <w:i w:val="0"/>
          <w:sz w:val="20"/>
        </w:rPr>
        <w:t>3. Космологическая архитектура</w:t>
      </w:r>
    </w:p>
    <w:p>
      <w:pPr>
        <w:spacing w:after="40" w:line="259" w:lineRule="auto"/>
      </w:pPr>
      <w:r>
        <w:rPr>
          <w:rFonts w:ascii="DejaVu Serif" w:hAnsi="DejaVu Serif" w:eastAsia="DejaVu Serif" w:cs="DejaVu Serif"/>
          <w:i w:val="0"/>
          <w:sz w:val="20"/>
        </w:rPr>
        <w:t>4. Сравнительная матрица 21 Космического Принципа</w:t>
      </w:r>
    </w:p>
    <w:p>
      <w:pPr>
        <w:spacing w:after="40" w:line="259" w:lineRule="auto"/>
      </w:pPr>
      <w:r>
        <w:rPr>
          <w:rFonts w:ascii="DejaVu Serif" w:hAnsi="DejaVu Serif" w:eastAsia="DejaVu Serif" w:cs="DejaVu Serif"/>
          <w:i w:val="0"/>
          <w:sz w:val="20"/>
        </w:rPr>
        <w:t>5. Канон AWARA: 21 Агент и Домены по гунам</w:t>
      </w:r>
    </w:p>
    <w:p>
      <w:pPr>
        <w:spacing w:after="40" w:line="259" w:lineRule="auto"/>
      </w:pPr>
      <w:r>
        <w:rPr>
          <w:rFonts w:ascii="DejaVu Serif" w:hAnsi="DejaVu Serif" w:eastAsia="DejaVu Serif" w:cs="DejaVu Serif"/>
          <w:i w:val="0"/>
          <w:sz w:val="20"/>
        </w:rPr>
        <w:t>6. Главный конфликт: Doṣa-Mahābhrama</w:t>
      </w:r>
    </w:p>
    <w:p>
      <w:pPr>
        <w:spacing w:after="40" w:line="259" w:lineRule="auto"/>
      </w:pPr>
      <w:r>
        <w:rPr>
          <w:rFonts w:ascii="DejaVu Serif" w:hAnsi="DejaVu Serif" w:eastAsia="DejaVu Serif" w:cs="DejaVu Serif"/>
          <w:i w:val="0"/>
          <w:sz w:val="20"/>
        </w:rPr>
        <w:t>7. Искаженные формы 21 Домена</w:t>
      </w:r>
    </w:p>
    <w:p>
      <w:pPr>
        <w:spacing w:after="40" w:line="259" w:lineRule="auto"/>
      </w:pPr>
      <w:r>
        <w:rPr>
          <w:rFonts w:ascii="DejaVu Serif" w:hAnsi="DejaVu Serif" w:eastAsia="DejaVu Serif" w:cs="DejaVu Serif"/>
          <w:i w:val="0"/>
          <w:sz w:val="20"/>
        </w:rPr>
        <w:t>8. Ритуальная и игровая механика</w:t>
      </w:r>
    </w:p>
    <w:p>
      <w:pPr>
        <w:spacing w:after="40" w:line="259" w:lineRule="auto"/>
      </w:pPr>
      <w:r>
        <w:rPr>
          <w:rFonts w:ascii="DejaVu Serif" w:hAnsi="DejaVu Serif" w:eastAsia="DejaVu Serif" w:cs="DejaVu Serif"/>
          <w:i w:val="0"/>
          <w:sz w:val="20"/>
        </w:rPr>
        <w:t>9. Пути игрока и архетипы души</w:t>
      </w:r>
    </w:p>
    <w:p>
      <w:pPr>
        <w:spacing w:after="40" w:line="259" w:lineRule="auto"/>
      </w:pPr>
      <w:r>
        <w:rPr>
          <w:rFonts w:ascii="DejaVu Serif" w:hAnsi="DejaVu Serif" w:eastAsia="DejaVu Serif" w:cs="DejaVu Serif"/>
          <w:i w:val="0"/>
          <w:sz w:val="20"/>
        </w:rPr>
        <w:t>10. Священная география: города, хабы и пороги</w:t>
      </w:r>
    </w:p>
    <w:p>
      <w:pPr>
        <w:spacing w:after="40" w:line="259" w:lineRule="auto"/>
      </w:pPr>
      <w:r>
        <w:rPr>
          <w:rFonts w:ascii="DejaVu Serif" w:hAnsi="DejaVu Serif" w:eastAsia="DejaVu Serif" w:cs="DejaVu Serif"/>
          <w:i w:val="0"/>
          <w:sz w:val="20"/>
        </w:rPr>
        <w:t>11. Космогонический миф Ведической Матрицы</w:t>
      </w:r>
    </w:p>
    <w:p>
      <w:pPr>
        <w:spacing w:after="40" w:line="259" w:lineRule="auto"/>
      </w:pPr>
      <w:r>
        <w:rPr>
          <w:rFonts w:ascii="DejaVu Serif" w:hAnsi="DejaVu Serif" w:eastAsia="DejaVu Serif" w:cs="DejaVu Serif"/>
          <w:i w:val="0"/>
          <w:sz w:val="20"/>
        </w:rPr>
        <w:t>12. Источники и рабочие справки</w:t>
      </w:r>
    </w:p>
    <w:p>
      <w:r>
        <w:br w:type="page"/>
      </w:r>
    </w:p>
    <w:p>
      <w:pPr>
        <w:pStyle w:val="Heading1"/>
      </w:pPr>
      <w:r>
        <w:rPr>
          <w:rFonts w:ascii="DejaVu Serif" w:hAnsi="DejaVu Serif" w:eastAsia="DejaVu Serif" w:cs="DejaVu Serif"/>
          <w:b/>
          <w:color w:val="7E5219"/>
          <w:sz w:val="31"/>
        </w:rPr>
        <w:t>1. Краткое резюме Ведической Матрицы AWARA</w:t>
      </w:r>
    </w:p>
    <w:p>
      <w:pPr>
        <w:spacing w:after="80" w:line="259" w:lineRule="auto"/>
      </w:pPr>
      <w:r>
        <w:rPr>
          <w:rFonts w:ascii="DejaVu Serif" w:hAnsi="DejaVu Serif" w:eastAsia="DejaVu Serif" w:cs="DejaVu Serif"/>
          <w:i w:val="0"/>
          <w:sz w:val="20"/>
        </w:rPr>
        <w:t>Ведическая Матрица AWARA - это золотая операционная система мироздания, где вселенная мыслится как живая мандала. Ее интерфейс строится на пяти осях: Источник, Пространство, Звук, Форма и Закон. Все культуры AWARA имеют единый Источник, но каждая культура отображает его через собственный язык. Ведическая версия говорит языком лотоса, янтры, мантры, огня, космического океана и трех гун.</w:t>
      </w:r>
    </w:p>
    <w:p>
      <w:pPr>
        <w:spacing w:after="80" w:line="259" w:lineRule="auto"/>
      </w:pPr>
      <w:r>
        <w:rPr>
          <w:rFonts w:ascii="DejaVu Serif" w:hAnsi="DejaVu Serif" w:eastAsia="DejaVu Serif" w:cs="DejaVu Serif"/>
          <w:i w:val="0"/>
          <w:sz w:val="20"/>
        </w:rPr>
        <w:t>В этой матрице 21 Агент не является набором отдельных богов. Они являются органами одного космического тела: одни освещают, другие создают, третьи сохраняют, четвертые разрушают ложное, пятые записывают последствия. Их Домены расположены не произвольно, а в логике Vāstu-Puruṣa-Maṇḍala: центр, стороны света, промежуточные направления, планеты и качества пространства работают как единая система.</w:t>
      </w:r>
    </w:p>
    <w:p>
      <w:pPr>
        <w:spacing w:after="80" w:line="259" w:lineRule="auto"/>
      </w:pPr>
      <w:r>
        <w:rPr>
          <w:rFonts w:ascii="DejaVu Serif" w:hAnsi="DejaVu Serif" w:eastAsia="DejaVu Serif" w:cs="DejaVu Serif"/>
          <w:i w:val="0"/>
          <w:sz w:val="20"/>
        </w:rPr>
        <w:t>Главная идея: зло не является равновеликим Абсолюту антагонистом. Зло - это перекос, потеря пропорции между sattva, rajas и tamas. Поэтому задача героя - не уничтожить тьму, а восстановить правильную циркуляцию сил.</w:t>
      </w:r>
    </w:p>
    <w:p>
      <w:pPr>
        <w:pStyle w:val="Heading2"/>
      </w:pPr>
      <w:r>
        <w:rPr>
          <w:rFonts w:ascii="DejaVu Serif" w:hAnsi="DejaVu Serif" w:eastAsia="DejaVu Serif" w:cs="DejaVu Serif"/>
          <w:b/>
          <w:color w:val="5C4427"/>
          <w:sz w:val="26"/>
        </w:rPr>
        <w:t>Ключевые материалы и формы</w:t>
      </w:r>
    </w:p>
    <w:p>
      <w:pPr>
        <w:pStyle w:val="ListBullet"/>
        <w:spacing w:after="40"/>
      </w:pPr>
      <w:r>
        <w:rPr>
          <w:rFonts w:ascii="DejaVu Serif" w:hAnsi="DejaVu Serif" w:eastAsia="DejaVu Serif" w:cs="DejaVu Serif"/>
          <w:sz w:val="20"/>
        </w:rPr>
        <w:t>Золото - сгущенный свет сознания, материал солнечной истины.</w:t>
      </w:r>
    </w:p>
    <w:p>
      <w:pPr>
        <w:pStyle w:val="ListBullet"/>
        <w:spacing w:after="40"/>
      </w:pPr>
      <w:r>
        <w:rPr>
          <w:rFonts w:ascii="DejaVu Serif" w:hAnsi="DejaVu Serif" w:eastAsia="DejaVu Serif" w:cs="DejaVu Serif"/>
          <w:sz w:val="20"/>
        </w:rPr>
        <w:t>Лотос - форма, рожденная из вод, но не загрязненная ими.</w:t>
      </w:r>
    </w:p>
    <w:p>
      <w:pPr>
        <w:pStyle w:val="ListBullet"/>
        <w:spacing w:after="40"/>
      </w:pPr>
      <w:r>
        <w:rPr>
          <w:rFonts w:ascii="DejaVu Serif" w:hAnsi="DejaVu Serif" w:eastAsia="DejaVu Serif" w:cs="DejaVu Serif"/>
          <w:sz w:val="20"/>
        </w:rPr>
        <w:t>Фрактал - знак того, что макрокосм повторяется в микрокосме.</w:t>
      </w:r>
    </w:p>
    <w:p>
      <w:pPr>
        <w:pStyle w:val="ListBullet"/>
        <w:spacing w:after="40"/>
      </w:pPr>
      <w:r>
        <w:rPr>
          <w:rFonts w:ascii="DejaVu Serif" w:hAnsi="DejaVu Serif" w:eastAsia="DejaVu Serif" w:cs="DejaVu Serif"/>
          <w:sz w:val="20"/>
        </w:rPr>
        <w:t>Мандала - карта мира, психики, храма и тела одновременно.</w:t>
      </w:r>
    </w:p>
    <w:p>
      <w:pPr>
        <w:pStyle w:val="ListBullet"/>
        <w:spacing w:after="40"/>
      </w:pPr>
      <w:r>
        <w:rPr>
          <w:rFonts w:ascii="DejaVu Serif" w:hAnsi="DejaVu Serif" w:eastAsia="DejaVu Serif" w:cs="DejaVu Serif"/>
          <w:sz w:val="20"/>
        </w:rPr>
        <w:t>Yantra - не орнамент, а машина божества, сакральная схема активации силы.</w:t>
      </w:r>
    </w:p>
    <w:p>
      <w:pPr>
        <w:pStyle w:val="ListBullet"/>
        <w:spacing w:after="40"/>
      </w:pPr>
      <w:r>
        <w:rPr>
          <w:rFonts w:ascii="DejaVu Serif" w:hAnsi="DejaVu Serif" w:eastAsia="DejaVu Serif" w:cs="DejaVu Serif"/>
          <w:sz w:val="20"/>
        </w:rPr>
        <w:t>Шафран - цвет tapas, дисциплины, жертвенного огня и духовной решимости.</w:t>
      </w:r>
    </w:p>
    <w:p>
      <w:pPr>
        <w:pStyle w:val="Heading2"/>
      </w:pPr>
      <w:r>
        <w:rPr>
          <w:rFonts w:ascii="DejaVu Serif" w:hAnsi="DejaVu Serif" w:eastAsia="DejaVu Serif" w:cs="DejaVu Serif"/>
          <w:b/>
          <w:color w:val="5C4427"/>
          <w:sz w:val="26"/>
        </w:rPr>
        <w:t>Формула Матрицы</w:t>
      </w:r>
    </w:p>
    <w:tbl>
      <w:tblPr>
        <w:tblW w:type="auto" w:w="0"/>
        <w:jc w:val="center"/>
        <w:tblLook w:firstColumn="1" w:firstRow="1" w:lastColumn="0" w:lastRow="0" w:noHBand="0" w:noVBand="1" w:val="04A0"/>
      </w:tblPr>
      <w:tblGrid>
        <w:gridCol w:w="10166"/>
      </w:tblGrid>
      <w:tr>
        <w:tc>
          <w:tcPr>
            <w:tcW w:type="dxa" w:w="10166"/>
            <w:shd w:fill="FFF2CC"/>
          </w:tcPr>
          <w:p>
            <w:pPr>
              <w:spacing w:after="20" w:line="240" w:lineRule="auto"/>
            </w:pPr>
            <w:r>
              <w:rPr>
                <w:rFonts w:ascii="DejaVu Serif" w:hAnsi="DejaVu Serif" w:eastAsia="DejaVu Serif" w:cs="DejaVu Serif"/>
                <w:b/>
                <w:color w:val="704812"/>
                <w:sz w:val="21"/>
              </w:rPr>
              <w:t>Центральная формула</w:t>
            </w:r>
          </w:p>
          <w:p>
            <w:pPr>
              <w:spacing w:after="20" w:line="240" w:lineRule="auto"/>
            </w:pPr>
            <w:r>
              <w:rPr>
                <w:rFonts w:ascii="DejaVu Serif" w:hAnsi="DejaVu Serif" w:eastAsia="DejaVu Serif" w:cs="DejaVu Serif"/>
                <w:sz w:val="19"/>
              </w:rPr>
              <w:t>Bindu Источника -&gt; Ākāśa как поле -&gt; Sarasvatī как код -&gt; Brahmā как форма -&gt; Lakṣmī как цветение -&gt; Viṣṇu как сохранение -&gt; Śiva как освобождающее разрушение -&gt; Citragupta как запись -&gt; Dharma как выравнивание -&gt; снова Bindu.</w:t>
            </w:r>
          </w:p>
        </w:tc>
      </w:tr>
    </w:tbl>
    <w:p/>
    <w:p>
      <w:pPr>
        <w:pStyle w:val="Heading1"/>
      </w:pPr>
      <w:r>
        <w:rPr>
          <w:rFonts w:ascii="DejaVu Serif" w:hAnsi="DejaVu Serif" w:eastAsia="DejaVu Serif" w:cs="DejaVu Serif"/>
          <w:b/>
          <w:color w:val="7E5219"/>
          <w:sz w:val="31"/>
        </w:rPr>
        <w:t>2. Визуально-пространственный код</w:t>
      </w:r>
    </w:p>
    <w:p>
      <w:pPr>
        <w:spacing w:after="80" w:line="259" w:lineRule="auto"/>
      </w:pPr>
      <w:r>
        <w:rPr>
          <w:rFonts w:ascii="DejaVu Serif" w:hAnsi="DejaVu Serif" w:eastAsia="DejaVu Serif" w:cs="DejaVu Serif"/>
          <w:i w:val="0"/>
          <w:sz w:val="20"/>
        </w:rPr>
        <w:t>Мир не должен выглядеть как обычная карта континентов. Он должен восприниматься как храмовая схема, где география, психика и космология совпадают. Игрок движется не просто между биомами, а между функциями сознания.</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shd w:fill="FFF2CC"/>
            <w:vAlign w:val="top"/>
          </w:tcPr>
          <w:p>
            <w:pPr>
              <w:spacing w:after="20" w:line="240" w:lineRule="auto"/>
              <w:jc w:val="left"/>
            </w:pPr>
            <w:r/>
            <w:r>
              <w:rPr>
                <w:rFonts w:ascii="DejaVu Serif" w:hAnsi="DejaVu Serif" w:eastAsia="DejaVu Serif" w:cs="DejaVu Serif"/>
                <w:b/>
                <w:color w:val="373737"/>
                <w:sz w:val="15"/>
              </w:rPr>
              <w:t>Зона</w:t>
            </w:r>
          </w:p>
        </w:tc>
        <w:tc>
          <w:tcPr>
            <w:tcW w:type="dxa" w:w="1368"/>
            <w:shd w:fill="FFF2CC"/>
            <w:vAlign w:val="top"/>
          </w:tcPr>
          <w:p>
            <w:pPr>
              <w:spacing w:after="20" w:line="240" w:lineRule="auto"/>
              <w:jc w:val="left"/>
            </w:pPr>
            <w:r/>
            <w:r>
              <w:rPr>
                <w:rFonts w:ascii="DejaVu Serif" w:hAnsi="DejaVu Serif" w:eastAsia="DejaVu Serif" w:cs="DejaVu Serif"/>
                <w:b/>
                <w:color w:val="373737"/>
                <w:sz w:val="15"/>
              </w:rPr>
              <w:t>Планетарный код</w:t>
            </w:r>
          </w:p>
        </w:tc>
        <w:tc>
          <w:tcPr>
            <w:tcW w:type="dxa" w:w="3096"/>
            <w:shd w:fill="FFF2CC"/>
            <w:vAlign w:val="top"/>
          </w:tcPr>
          <w:p>
            <w:pPr>
              <w:spacing w:after="20" w:line="240" w:lineRule="auto"/>
              <w:jc w:val="left"/>
            </w:pPr>
            <w:r/>
            <w:r>
              <w:rPr>
                <w:rFonts w:ascii="DejaVu Serif" w:hAnsi="DejaVu Serif" w:eastAsia="DejaVu Serif" w:cs="DejaVu Serif"/>
                <w:b/>
                <w:color w:val="373737"/>
                <w:sz w:val="15"/>
              </w:rPr>
              <w:t>Сила</w:t>
            </w:r>
          </w:p>
        </w:tc>
        <w:tc>
          <w:tcPr>
            <w:tcW w:type="dxa" w:w="3672"/>
            <w:shd w:fill="FFF2CC"/>
            <w:vAlign w:val="top"/>
          </w:tcPr>
          <w:p>
            <w:pPr>
              <w:spacing w:after="20" w:line="240" w:lineRule="auto"/>
              <w:jc w:val="left"/>
            </w:pPr>
            <w:r/>
            <w:r>
              <w:rPr>
                <w:rFonts w:ascii="DejaVu Serif" w:hAnsi="DejaVu Serif" w:eastAsia="DejaVu Serif" w:cs="DejaVu Serif"/>
                <w:b/>
                <w:color w:val="373737"/>
                <w:sz w:val="15"/>
              </w:rPr>
              <w:t>Домены AWARA</w:t>
            </w:r>
          </w:p>
        </w:tc>
      </w:tr>
      <w:tr>
        <w:tc>
          <w:tcPr>
            <w:tcW w:type="dxa" w:w="1368"/>
            <w:vAlign w:val="top"/>
          </w:tcPr>
          <w:p>
            <w:pPr>
              <w:spacing w:after="20" w:line="240" w:lineRule="auto"/>
              <w:jc w:val="left"/>
            </w:pPr>
            <w:r/>
            <w:r>
              <w:rPr>
                <w:rFonts w:ascii="DejaVu Serif" w:hAnsi="DejaVu Serif" w:eastAsia="DejaVu Serif" w:cs="DejaVu Serif"/>
                <w:b w:val="0"/>
                <w:sz w:val="15"/>
              </w:rPr>
              <w:t>Восток</w:t>
            </w:r>
          </w:p>
        </w:tc>
        <w:tc>
          <w:tcPr>
            <w:tcW w:type="dxa" w:w="1368"/>
            <w:vAlign w:val="top"/>
          </w:tcPr>
          <w:p>
            <w:pPr>
              <w:spacing w:after="20" w:line="240" w:lineRule="auto"/>
              <w:jc w:val="left"/>
            </w:pPr>
            <w:r/>
            <w:r>
              <w:rPr>
                <w:rFonts w:ascii="DejaVu Serif" w:hAnsi="DejaVu Serif" w:eastAsia="DejaVu Serif" w:cs="DejaVu Serif"/>
                <w:b w:val="0"/>
                <w:sz w:val="15"/>
              </w:rPr>
              <w:t>Солнце</w:t>
            </w:r>
          </w:p>
        </w:tc>
        <w:tc>
          <w:tcPr>
            <w:tcW w:type="dxa" w:w="3096"/>
            <w:vAlign w:val="top"/>
          </w:tcPr>
          <w:p>
            <w:pPr>
              <w:spacing w:after="20" w:line="240" w:lineRule="auto"/>
              <w:jc w:val="left"/>
            </w:pPr>
            <w:r/>
            <w:r>
              <w:rPr>
                <w:rFonts w:ascii="DejaVu Serif" w:hAnsi="DejaVu Serif" w:eastAsia="DejaVu Serif" w:cs="DejaVu Serif"/>
                <w:b w:val="0"/>
                <w:sz w:val="15"/>
              </w:rPr>
              <w:t>Истина, свет, tejas, верификация реальности</w:t>
            </w:r>
          </w:p>
        </w:tc>
        <w:tc>
          <w:tcPr>
            <w:tcW w:type="dxa" w:w="3672"/>
            <w:vAlign w:val="top"/>
          </w:tcPr>
          <w:p>
            <w:pPr>
              <w:spacing w:after="20" w:line="240" w:lineRule="auto"/>
              <w:jc w:val="left"/>
            </w:pPr>
            <w:r/>
            <w:r>
              <w:rPr>
                <w:rFonts w:ascii="DejaVu Serif" w:hAnsi="DejaVu Serif" w:eastAsia="DejaVu Serif" w:cs="DejaVu Serif"/>
                <w:b w:val="0"/>
                <w:sz w:val="15"/>
              </w:rPr>
              <w:t>Savitṛ-Dvāra; Mitra-Sabhā</w:t>
            </w:r>
          </w:p>
        </w:tc>
      </w:tr>
      <w:tr>
        <w:tc>
          <w:tcPr>
            <w:tcW w:type="dxa" w:w="1368"/>
            <w:vAlign w:val="top"/>
          </w:tcPr>
          <w:p>
            <w:pPr>
              <w:spacing w:after="20" w:line="240" w:lineRule="auto"/>
              <w:jc w:val="left"/>
            </w:pPr>
            <w:r/>
            <w:r>
              <w:rPr>
                <w:rFonts w:ascii="DejaVu Serif" w:hAnsi="DejaVu Serif" w:eastAsia="DejaVu Serif" w:cs="DejaVu Serif"/>
                <w:b w:val="0"/>
                <w:sz w:val="15"/>
              </w:rPr>
              <w:t>Север</w:t>
            </w:r>
          </w:p>
        </w:tc>
        <w:tc>
          <w:tcPr>
            <w:tcW w:type="dxa" w:w="1368"/>
            <w:vAlign w:val="top"/>
          </w:tcPr>
          <w:p>
            <w:pPr>
              <w:spacing w:after="20" w:line="240" w:lineRule="auto"/>
              <w:jc w:val="left"/>
            </w:pPr>
            <w:r/>
            <w:r>
              <w:rPr>
                <w:rFonts w:ascii="DejaVu Serif" w:hAnsi="DejaVu Serif" w:eastAsia="DejaVu Serif" w:cs="DejaVu Serif"/>
                <w:b w:val="0"/>
                <w:sz w:val="15"/>
              </w:rPr>
              <w:t>Меркурий</w:t>
            </w:r>
          </w:p>
        </w:tc>
        <w:tc>
          <w:tcPr>
            <w:tcW w:type="dxa" w:w="3096"/>
            <w:vAlign w:val="top"/>
          </w:tcPr>
          <w:p>
            <w:pPr>
              <w:spacing w:after="20" w:line="240" w:lineRule="auto"/>
              <w:jc w:val="left"/>
            </w:pPr>
            <w:r/>
            <w:r>
              <w:rPr>
                <w:rFonts w:ascii="DejaVu Serif" w:hAnsi="DejaVu Serif" w:eastAsia="DejaVu Serif" w:cs="DejaVu Serif"/>
                <w:b w:val="0"/>
                <w:sz w:val="15"/>
              </w:rPr>
              <w:t>Речь, знание, логос, вычисление</w:t>
            </w:r>
          </w:p>
        </w:tc>
        <w:tc>
          <w:tcPr>
            <w:tcW w:type="dxa" w:w="3672"/>
            <w:vAlign w:val="top"/>
          </w:tcPr>
          <w:p>
            <w:pPr>
              <w:spacing w:after="20" w:line="240" w:lineRule="auto"/>
              <w:jc w:val="left"/>
            </w:pPr>
            <w:r/>
            <w:r>
              <w:rPr>
                <w:rFonts w:ascii="DejaVu Serif" w:hAnsi="DejaVu Serif" w:eastAsia="DejaVu Serif" w:cs="DejaVu Serif"/>
                <w:b w:val="0"/>
                <w:sz w:val="15"/>
              </w:rPr>
              <w:t>Vāk-Ākāśa; Nakṣatra-Yantra-Śālā</w:t>
            </w:r>
          </w:p>
        </w:tc>
      </w:tr>
      <w:tr>
        <w:tc>
          <w:tcPr>
            <w:tcW w:type="dxa" w:w="1368"/>
            <w:vAlign w:val="top"/>
          </w:tcPr>
          <w:p>
            <w:pPr>
              <w:spacing w:after="20" w:line="240" w:lineRule="auto"/>
              <w:jc w:val="left"/>
            </w:pPr>
            <w:r/>
            <w:r>
              <w:rPr>
                <w:rFonts w:ascii="DejaVu Serif" w:hAnsi="DejaVu Serif" w:eastAsia="DejaVu Serif" w:cs="DejaVu Serif"/>
                <w:b w:val="0"/>
                <w:sz w:val="15"/>
              </w:rPr>
              <w:t>Северо-Восток</w:t>
            </w:r>
          </w:p>
        </w:tc>
        <w:tc>
          <w:tcPr>
            <w:tcW w:type="dxa" w:w="1368"/>
            <w:vAlign w:val="top"/>
          </w:tcPr>
          <w:p>
            <w:pPr>
              <w:spacing w:after="20" w:line="240" w:lineRule="auto"/>
              <w:jc w:val="left"/>
            </w:pPr>
            <w:r/>
            <w:r>
              <w:rPr>
                <w:rFonts w:ascii="DejaVu Serif" w:hAnsi="DejaVu Serif" w:eastAsia="DejaVu Serif" w:cs="DejaVu Serif"/>
                <w:b w:val="0"/>
                <w:sz w:val="15"/>
              </w:rPr>
              <w:t>Юпитер</w:t>
            </w:r>
          </w:p>
        </w:tc>
        <w:tc>
          <w:tcPr>
            <w:tcW w:type="dxa" w:w="3096"/>
            <w:vAlign w:val="top"/>
          </w:tcPr>
          <w:p>
            <w:pPr>
              <w:spacing w:after="20" w:line="240" w:lineRule="auto"/>
              <w:jc w:val="left"/>
            </w:pPr>
            <w:r/>
            <w:r>
              <w:rPr>
                <w:rFonts w:ascii="DejaVu Serif" w:hAnsi="DejaVu Serif" w:eastAsia="DejaVu Serif" w:cs="DejaVu Serif"/>
                <w:b w:val="0"/>
                <w:sz w:val="15"/>
              </w:rPr>
              <w:t>Благословение, сохранение, любовь, рост</w:t>
            </w:r>
          </w:p>
        </w:tc>
        <w:tc>
          <w:tcPr>
            <w:tcW w:type="dxa" w:w="3672"/>
            <w:vAlign w:val="top"/>
          </w:tcPr>
          <w:p>
            <w:pPr>
              <w:spacing w:after="20" w:line="240" w:lineRule="auto"/>
              <w:jc w:val="left"/>
            </w:pPr>
            <w:r/>
            <w:r>
              <w:rPr>
                <w:rFonts w:ascii="DejaVu Serif" w:hAnsi="DejaVu Serif" w:eastAsia="DejaVu Serif" w:cs="DejaVu Serif"/>
                <w:b w:val="0"/>
                <w:sz w:val="15"/>
              </w:rPr>
              <w:t>Vaikuṇṭha-Kṣīra-Sāgara; Vṛndāvana-Hṛdaya; Haimavatī-Garbha</w:t>
            </w:r>
          </w:p>
        </w:tc>
      </w:tr>
      <w:tr>
        <w:tc>
          <w:tcPr>
            <w:tcW w:type="dxa" w:w="1368"/>
            <w:vAlign w:val="top"/>
          </w:tcPr>
          <w:p>
            <w:pPr>
              <w:spacing w:after="20" w:line="240" w:lineRule="auto"/>
              <w:jc w:val="left"/>
            </w:pPr>
            <w:r/>
            <w:r>
              <w:rPr>
                <w:rFonts w:ascii="DejaVu Serif" w:hAnsi="DejaVu Serif" w:eastAsia="DejaVu Serif" w:cs="DejaVu Serif"/>
                <w:b w:val="0"/>
                <w:sz w:val="15"/>
              </w:rPr>
              <w:t>Юго-Восток</w:t>
            </w:r>
          </w:p>
        </w:tc>
        <w:tc>
          <w:tcPr>
            <w:tcW w:type="dxa" w:w="1368"/>
            <w:vAlign w:val="top"/>
          </w:tcPr>
          <w:p>
            <w:pPr>
              <w:spacing w:after="20" w:line="240" w:lineRule="auto"/>
              <w:jc w:val="left"/>
            </w:pPr>
            <w:r/>
            <w:r>
              <w:rPr>
                <w:rFonts w:ascii="DejaVu Serif" w:hAnsi="DejaVu Serif" w:eastAsia="DejaVu Serif" w:cs="DejaVu Serif"/>
                <w:b w:val="0"/>
                <w:sz w:val="15"/>
              </w:rPr>
              <w:t>Венера / Огонь</w:t>
            </w:r>
          </w:p>
        </w:tc>
        <w:tc>
          <w:tcPr>
            <w:tcW w:type="dxa" w:w="3096"/>
            <w:vAlign w:val="top"/>
          </w:tcPr>
          <w:p>
            <w:pPr>
              <w:spacing w:after="20" w:line="240" w:lineRule="auto"/>
              <w:jc w:val="left"/>
            </w:pPr>
            <w:r/>
            <w:r>
              <w:rPr>
                <w:rFonts w:ascii="DejaVu Serif" w:hAnsi="DejaVu Serif" w:eastAsia="DejaVu Serif" w:cs="DejaVu Serif"/>
                <w:b w:val="0"/>
                <w:sz w:val="15"/>
              </w:rPr>
              <w:t>Изобилие, красота, жертва, очищение</w:t>
            </w:r>
          </w:p>
        </w:tc>
        <w:tc>
          <w:tcPr>
            <w:tcW w:type="dxa" w:w="3672"/>
            <w:vAlign w:val="top"/>
          </w:tcPr>
          <w:p>
            <w:pPr>
              <w:spacing w:after="20" w:line="240" w:lineRule="auto"/>
              <w:jc w:val="left"/>
            </w:pPr>
            <w:r/>
            <w:r>
              <w:rPr>
                <w:rFonts w:ascii="DejaVu Serif" w:hAnsi="DejaVu Serif" w:eastAsia="DejaVu Serif" w:cs="DejaVu Serif"/>
                <w:b w:val="0"/>
                <w:sz w:val="15"/>
              </w:rPr>
              <w:t>Śrī-Padma-Vana; Śrī-Nagara; Yajña-Kuṇḍa</w:t>
            </w:r>
          </w:p>
        </w:tc>
      </w:tr>
      <w:tr>
        <w:tc>
          <w:tcPr>
            <w:tcW w:type="dxa" w:w="1368"/>
            <w:vAlign w:val="top"/>
          </w:tcPr>
          <w:p>
            <w:pPr>
              <w:spacing w:after="20" w:line="240" w:lineRule="auto"/>
              <w:jc w:val="left"/>
            </w:pPr>
            <w:r/>
            <w:r>
              <w:rPr>
                <w:rFonts w:ascii="DejaVu Serif" w:hAnsi="DejaVu Serif" w:eastAsia="DejaVu Serif" w:cs="DejaVu Serif"/>
                <w:b w:val="0"/>
                <w:sz w:val="15"/>
              </w:rPr>
              <w:t>Юг</w:t>
            </w:r>
          </w:p>
        </w:tc>
        <w:tc>
          <w:tcPr>
            <w:tcW w:type="dxa" w:w="1368"/>
            <w:vAlign w:val="top"/>
          </w:tcPr>
          <w:p>
            <w:pPr>
              <w:spacing w:after="20" w:line="240" w:lineRule="auto"/>
              <w:jc w:val="left"/>
            </w:pPr>
            <w:r/>
            <w:r>
              <w:rPr>
                <w:rFonts w:ascii="DejaVu Serif" w:hAnsi="DejaVu Serif" w:eastAsia="DejaVu Serif" w:cs="DejaVu Serif"/>
                <w:b w:val="0"/>
                <w:sz w:val="15"/>
              </w:rPr>
              <w:t>Марс</w:t>
            </w:r>
          </w:p>
        </w:tc>
        <w:tc>
          <w:tcPr>
            <w:tcW w:type="dxa" w:w="3096"/>
            <w:vAlign w:val="top"/>
          </w:tcPr>
          <w:p>
            <w:pPr>
              <w:spacing w:after="20" w:line="240" w:lineRule="auto"/>
              <w:jc w:val="left"/>
            </w:pPr>
            <w:r/>
            <w:r>
              <w:rPr>
                <w:rFonts w:ascii="DejaVu Serif" w:hAnsi="DejaVu Serif" w:eastAsia="DejaVu Serif" w:cs="DejaVu Serif"/>
                <w:b w:val="0"/>
                <w:sz w:val="15"/>
              </w:rPr>
              <w:t>Воля, закон, суд, кармическое действие</w:t>
            </w:r>
          </w:p>
        </w:tc>
        <w:tc>
          <w:tcPr>
            <w:tcW w:type="dxa" w:w="3672"/>
            <w:vAlign w:val="top"/>
          </w:tcPr>
          <w:p>
            <w:pPr>
              <w:spacing w:after="20" w:line="240" w:lineRule="auto"/>
              <w:jc w:val="left"/>
            </w:pPr>
            <w:r/>
            <w:r>
              <w:rPr>
                <w:rFonts w:ascii="DejaVu Serif" w:hAnsi="DejaVu Serif" w:eastAsia="DejaVu Serif" w:cs="DejaVu Serif"/>
                <w:b w:val="0"/>
                <w:sz w:val="15"/>
              </w:rPr>
              <w:t>Caṇḍī-Agni-Kuṇḍa; Dharma-Sabhā; Citragupta-Grantha-Ālaya</w:t>
            </w:r>
          </w:p>
        </w:tc>
      </w:tr>
      <w:tr>
        <w:tc>
          <w:tcPr>
            <w:tcW w:type="dxa" w:w="1368"/>
            <w:vAlign w:val="top"/>
          </w:tcPr>
          <w:p>
            <w:pPr>
              <w:spacing w:after="20" w:line="240" w:lineRule="auto"/>
              <w:jc w:val="left"/>
            </w:pPr>
            <w:r/>
            <w:r>
              <w:rPr>
                <w:rFonts w:ascii="DejaVu Serif" w:hAnsi="DejaVu Serif" w:eastAsia="DejaVu Serif" w:cs="DejaVu Serif"/>
                <w:b w:val="0"/>
                <w:sz w:val="15"/>
              </w:rPr>
              <w:t>Юго-Запад</w:t>
            </w:r>
          </w:p>
        </w:tc>
        <w:tc>
          <w:tcPr>
            <w:tcW w:type="dxa" w:w="1368"/>
            <w:vAlign w:val="top"/>
          </w:tcPr>
          <w:p>
            <w:pPr>
              <w:spacing w:after="20" w:line="240" w:lineRule="auto"/>
              <w:jc w:val="left"/>
            </w:pPr>
            <w:r/>
            <w:r>
              <w:rPr>
                <w:rFonts w:ascii="DejaVu Serif" w:hAnsi="DejaVu Serif" w:eastAsia="DejaVu Serif" w:cs="DejaVu Serif"/>
                <w:b w:val="0"/>
                <w:sz w:val="15"/>
              </w:rPr>
              <w:t>Rahu</w:t>
            </w:r>
          </w:p>
        </w:tc>
        <w:tc>
          <w:tcPr>
            <w:tcW w:type="dxa" w:w="3096"/>
            <w:vAlign w:val="top"/>
          </w:tcPr>
          <w:p>
            <w:pPr>
              <w:spacing w:after="20" w:line="240" w:lineRule="auto"/>
              <w:jc w:val="left"/>
            </w:pPr>
            <w:r/>
            <w:r>
              <w:rPr>
                <w:rFonts w:ascii="DejaVu Serif" w:hAnsi="DejaVu Serif" w:eastAsia="DejaVu Serif" w:cs="DejaVu Serif"/>
                <w:b w:val="0"/>
                <w:sz w:val="15"/>
              </w:rPr>
              <w:t>Плотность, пепел, земля, тень, радикальная трансформация</w:t>
            </w:r>
          </w:p>
        </w:tc>
        <w:tc>
          <w:tcPr>
            <w:tcW w:type="dxa" w:w="3672"/>
            <w:vAlign w:val="top"/>
          </w:tcPr>
          <w:p>
            <w:pPr>
              <w:spacing w:after="20" w:line="240" w:lineRule="auto"/>
              <w:jc w:val="left"/>
            </w:pPr>
            <w:r/>
            <w:r>
              <w:rPr>
                <w:rFonts w:ascii="DejaVu Serif" w:hAnsi="DejaVu Serif" w:eastAsia="DejaVu Serif" w:cs="DejaVu Serif"/>
                <w:b w:val="0"/>
                <w:sz w:val="15"/>
              </w:rPr>
              <w:t>Aghora-Kailāsa; Nairṛtya-Bhū-Bastion</w:t>
            </w:r>
          </w:p>
        </w:tc>
      </w:tr>
      <w:tr>
        <w:tc>
          <w:tcPr>
            <w:tcW w:type="dxa" w:w="1368"/>
            <w:vAlign w:val="top"/>
          </w:tcPr>
          <w:p>
            <w:pPr>
              <w:spacing w:after="20" w:line="240" w:lineRule="auto"/>
              <w:jc w:val="left"/>
            </w:pPr>
            <w:r/>
            <w:r>
              <w:rPr>
                <w:rFonts w:ascii="DejaVu Serif" w:hAnsi="DejaVu Serif" w:eastAsia="DejaVu Serif" w:cs="DejaVu Serif"/>
                <w:b w:val="0"/>
                <w:sz w:val="15"/>
              </w:rPr>
              <w:t>Запад</w:t>
            </w:r>
          </w:p>
        </w:tc>
        <w:tc>
          <w:tcPr>
            <w:tcW w:type="dxa" w:w="1368"/>
            <w:vAlign w:val="top"/>
          </w:tcPr>
          <w:p>
            <w:pPr>
              <w:spacing w:after="20" w:line="240" w:lineRule="auto"/>
              <w:jc w:val="left"/>
            </w:pPr>
            <w:r/>
            <w:r>
              <w:rPr>
                <w:rFonts w:ascii="DejaVu Serif" w:hAnsi="DejaVu Serif" w:eastAsia="DejaVu Serif" w:cs="DejaVu Serif"/>
                <w:b w:val="0"/>
                <w:sz w:val="15"/>
              </w:rPr>
              <w:t>Сатурн</w:t>
            </w:r>
          </w:p>
        </w:tc>
        <w:tc>
          <w:tcPr>
            <w:tcW w:type="dxa" w:w="3096"/>
            <w:vAlign w:val="top"/>
          </w:tcPr>
          <w:p>
            <w:pPr>
              <w:spacing w:after="20" w:line="240" w:lineRule="auto"/>
              <w:jc w:val="left"/>
            </w:pPr>
            <w:r/>
            <w:r>
              <w:rPr>
                <w:rFonts w:ascii="DejaVu Serif" w:hAnsi="DejaVu Serif" w:eastAsia="DejaVu Serif" w:cs="DejaVu Serif"/>
                <w:b w:val="0"/>
                <w:sz w:val="15"/>
              </w:rPr>
              <w:t>Память, воды, тишина, сжатие времени</w:t>
            </w:r>
          </w:p>
        </w:tc>
        <w:tc>
          <w:tcPr>
            <w:tcW w:type="dxa" w:w="3672"/>
            <w:vAlign w:val="top"/>
          </w:tcPr>
          <w:p>
            <w:pPr>
              <w:spacing w:after="20" w:line="240" w:lineRule="auto"/>
              <w:jc w:val="left"/>
            </w:pPr>
            <w:r/>
            <w:r>
              <w:rPr>
                <w:rFonts w:ascii="DejaVu Serif" w:hAnsi="DejaVu Serif" w:eastAsia="DejaVu Serif" w:cs="DejaVu Serif"/>
                <w:b w:val="0"/>
                <w:sz w:val="15"/>
              </w:rPr>
              <w:t>Varuṇa-Samudra; Mauna-Maṇḍapa</w:t>
            </w:r>
          </w:p>
        </w:tc>
      </w:tr>
      <w:tr>
        <w:tc>
          <w:tcPr>
            <w:tcW w:type="dxa" w:w="1368"/>
            <w:vAlign w:val="top"/>
          </w:tcPr>
          <w:p>
            <w:pPr>
              <w:spacing w:after="20" w:line="240" w:lineRule="auto"/>
              <w:jc w:val="left"/>
            </w:pPr>
            <w:r/>
            <w:r>
              <w:rPr>
                <w:rFonts w:ascii="DejaVu Serif" w:hAnsi="DejaVu Serif" w:eastAsia="DejaVu Serif" w:cs="DejaVu Serif"/>
                <w:b w:val="0"/>
                <w:sz w:val="15"/>
              </w:rPr>
              <w:t>Северо-Запад</w:t>
            </w:r>
          </w:p>
        </w:tc>
        <w:tc>
          <w:tcPr>
            <w:tcW w:type="dxa" w:w="1368"/>
            <w:vAlign w:val="top"/>
          </w:tcPr>
          <w:p>
            <w:pPr>
              <w:spacing w:after="20" w:line="240" w:lineRule="auto"/>
              <w:jc w:val="left"/>
            </w:pPr>
            <w:r/>
            <w:r>
              <w:rPr>
                <w:rFonts w:ascii="DejaVu Serif" w:hAnsi="DejaVu Serif" w:eastAsia="DejaVu Serif" w:cs="DejaVu Serif"/>
                <w:b w:val="0"/>
                <w:sz w:val="15"/>
              </w:rPr>
              <w:t>Луна</w:t>
            </w:r>
          </w:p>
        </w:tc>
        <w:tc>
          <w:tcPr>
            <w:tcW w:type="dxa" w:w="3096"/>
            <w:vAlign w:val="top"/>
          </w:tcPr>
          <w:p>
            <w:pPr>
              <w:spacing w:after="20" w:line="240" w:lineRule="auto"/>
              <w:jc w:val="left"/>
            </w:pPr>
            <w:r/>
            <w:r>
              <w:rPr>
                <w:rFonts w:ascii="DejaVu Serif" w:hAnsi="DejaVu Serif" w:eastAsia="DejaVu Serif" w:cs="DejaVu Serif"/>
                <w:b w:val="0"/>
                <w:sz w:val="15"/>
              </w:rPr>
              <w:t>Сны, эмпатия, ветер, сообщения, синхронность</w:t>
            </w:r>
          </w:p>
        </w:tc>
        <w:tc>
          <w:tcPr>
            <w:tcW w:type="dxa" w:w="3672"/>
            <w:vAlign w:val="top"/>
          </w:tcPr>
          <w:p>
            <w:pPr>
              <w:spacing w:after="20" w:line="240" w:lineRule="auto"/>
              <w:jc w:val="left"/>
            </w:pPr>
            <w:r/>
            <w:r>
              <w:rPr>
                <w:rFonts w:ascii="DejaVu Serif" w:hAnsi="DejaVu Serif" w:eastAsia="DejaVu Serif" w:cs="DejaVu Serif"/>
                <w:b w:val="0"/>
                <w:sz w:val="15"/>
              </w:rPr>
              <w:t>Soma-Samudra; Vāyavya-Nāda-Strata</w:t>
            </w:r>
          </w:p>
        </w:tc>
      </w:tr>
      <w:tr>
        <w:tc>
          <w:tcPr>
            <w:tcW w:type="dxa" w:w="1368"/>
            <w:vAlign w:val="top"/>
          </w:tcPr>
          <w:p>
            <w:pPr>
              <w:spacing w:after="20" w:line="240" w:lineRule="auto"/>
              <w:jc w:val="left"/>
            </w:pPr>
            <w:r/>
            <w:r>
              <w:rPr>
                <w:rFonts w:ascii="DejaVu Serif" w:hAnsi="DejaVu Serif" w:eastAsia="DejaVu Serif" w:cs="DejaVu Serif"/>
                <w:b w:val="0"/>
                <w:sz w:val="15"/>
              </w:rPr>
              <w:t>Центр</w:t>
            </w:r>
          </w:p>
        </w:tc>
        <w:tc>
          <w:tcPr>
            <w:tcW w:type="dxa" w:w="1368"/>
            <w:vAlign w:val="top"/>
          </w:tcPr>
          <w:p>
            <w:pPr>
              <w:spacing w:after="20" w:line="240" w:lineRule="auto"/>
              <w:jc w:val="left"/>
            </w:pPr>
            <w:r/>
            <w:r>
              <w:rPr>
                <w:rFonts w:ascii="DejaVu Serif" w:hAnsi="DejaVu Serif" w:eastAsia="DejaVu Serif" w:cs="DejaVu Serif"/>
                <w:b w:val="0"/>
                <w:sz w:val="15"/>
              </w:rPr>
              <w:t>Brahmasthāna</w:t>
            </w:r>
          </w:p>
        </w:tc>
        <w:tc>
          <w:tcPr>
            <w:tcW w:type="dxa" w:w="3096"/>
            <w:vAlign w:val="top"/>
          </w:tcPr>
          <w:p>
            <w:pPr>
              <w:spacing w:after="20" w:line="240" w:lineRule="auto"/>
              <w:jc w:val="left"/>
            </w:pPr>
            <w:r/>
            <w:r>
              <w:rPr>
                <w:rFonts w:ascii="DejaVu Serif" w:hAnsi="DejaVu Serif" w:eastAsia="DejaVu Serif" w:cs="DejaVu Serif"/>
                <w:b w:val="0"/>
                <w:sz w:val="15"/>
              </w:rPr>
              <w:t>Нулевая ось, творение, ākāśa, поле вероятности</w:t>
            </w:r>
          </w:p>
        </w:tc>
        <w:tc>
          <w:tcPr>
            <w:tcW w:type="dxa" w:w="3672"/>
            <w:vAlign w:val="top"/>
          </w:tcPr>
          <w:p>
            <w:pPr>
              <w:spacing w:after="20" w:line="240" w:lineRule="auto"/>
              <w:jc w:val="left"/>
            </w:pPr>
            <w:r/>
            <w:r>
              <w:rPr>
                <w:rFonts w:ascii="DejaVu Serif" w:hAnsi="DejaVu Serif" w:eastAsia="DejaVu Serif" w:cs="DejaVu Serif"/>
                <w:b w:val="0"/>
                <w:sz w:val="15"/>
              </w:rPr>
              <w:t>Brahmasthāna-Hiraṇya-Kalpa; Nāda-Bindu Brahmasthāna</w:t>
            </w:r>
          </w:p>
        </w:tc>
      </w:tr>
    </w:tbl>
    <w:p/>
    <w:p>
      <w:pPr>
        <w:spacing w:after="80" w:line="259" w:lineRule="auto"/>
      </w:pPr>
      <w:r>
        <w:rPr>
          <w:rFonts w:ascii="DejaVu Serif" w:hAnsi="DejaVu Serif" w:eastAsia="DejaVu Serif" w:cs="DejaVu Serif"/>
          <w:i w:val="0"/>
          <w:sz w:val="20"/>
        </w:rPr>
        <w:t>Визуально Ведическая Матрица должна держать баланс между сакральной симметрией и живым органическим избытком. Архитектура - мандальная, но природа - лотосовая, фрактальная, насыщенная золотом и синими водными глубинами. Все важные области должны иметь собственный материал, звук, цвет и ритуальный жест.</w:t>
      </w:r>
    </w:p>
    <w:p>
      <w:pPr>
        <w:pStyle w:val="Heading1"/>
      </w:pPr>
      <w:r>
        <w:rPr>
          <w:rFonts w:ascii="DejaVu Serif" w:hAnsi="DejaVu Serif" w:eastAsia="DejaVu Serif" w:cs="DejaVu Serif"/>
          <w:b/>
          <w:color w:val="7E5219"/>
          <w:sz w:val="31"/>
        </w:rPr>
        <w:t>3. Космологическая архитектура</w:t>
      </w:r>
    </w:p>
    <w:p>
      <w:pPr>
        <w:spacing w:after="80" w:line="259" w:lineRule="auto"/>
      </w:pPr>
      <w:r>
        <w:rPr>
          <w:rFonts w:ascii="DejaVu Serif" w:hAnsi="DejaVu Serif" w:eastAsia="DejaVu Serif" w:cs="DejaVu Serif"/>
          <w:i w:val="0"/>
          <w:sz w:val="20"/>
        </w:rPr>
        <w:t>Чтобы система не превратилась в каталог богов, ей нужна вертикаль. Ведическая Матрица AWARA строится как многоуровневая операционная система.</w:t>
      </w:r>
    </w:p>
    <w:tbl>
      <w:tblPr>
        <w:tblStyle w:val="TableGrid"/>
        <w:tblW w:type="auto" w:w="0"/>
        <w:jc w:val="center"/>
        <w:tblLook w:firstColumn="1" w:firstRow="1" w:lastColumn="0" w:lastRow="0" w:noHBand="0" w:noVBand="1" w:val="04A0"/>
      </w:tblPr>
      <w:tblGrid>
        <w:gridCol w:w="3389"/>
        <w:gridCol w:w="3389"/>
        <w:gridCol w:w="3389"/>
      </w:tblGrid>
      <w:tr>
        <w:tc>
          <w:tcPr>
            <w:tcW w:type="dxa" w:w="1008"/>
            <w:shd w:fill="D9EAD3"/>
            <w:vAlign w:val="top"/>
          </w:tcPr>
          <w:p>
            <w:pPr>
              <w:spacing w:after="20" w:line="240" w:lineRule="auto"/>
              <w:jc w:val="left"/>
            </w:pPr>
            <w:r/>
            <w:r>
              <w:rPr>
                <w:rFonts w:ascii="DejaVu Serif" w:hAnsi="DejaVu Serif" w:eastAsia="DejaVu Serif" w:cs="DejaVu Serif"/>
                <w:b/>
                <w:color w:val="373737"/>
                <w:sz w:val="17"/>
              </w:rPr>
              <w:t>Уровень</w:t>
            </w:r>
          </w:p>
        </w:tc>
        <w:tc>
          <w:tcPr>
            <w:tcW w:type="dxa" w:w="2880"/>
            <w:shd w:fill="D9EAD3"/>
            <w:vAlign w:val="top"/>
          </w:tcPr>
          <w:p>
            <w:pPr>
              <w:spacing w:after="20" w:line="240" w:lineRule="auto"/>
              <w:jc w:val="left"/>
            </w:pPr>
            <w:r/>
            <w:r>
              <w:rPr>
                <w:rFonts w:ascii="DejaVu Serif" w:hAnsi="DejaVu Serif" w:eastAsia="DejaVu Serif" w:cs="DejaVu Serif"/>
                <w:b/>
                <w:color w:val="373737"/>
                <w:sz w:val="17"/>
              </w:rPr>
              <w:t>Принцип</w:t>
            </w:r>
          </w:p>
        </w:tc>
        <w:tc>
          <w:tcPr>
            <w:tcW w:type="dxa" w:w="7056"/>
            <w:shd w:fill="D9EAD3"/>
            <w:vAlign w:val="top"/>
          </w:tcPr>
          <w:p>
            <w:pPr>
              <w:spacing w:after="20" w:line="240" w:lineRule="auto"/>
              <w:jc w:val="left"/>
            </w:pPr>
            <w:r/>
            <w:r>
              <w:rPr>
                <w:rFonts w:ascii="DejaVu Serif" w:hAnsi="DejaVu Serif" w:eastAsia="DejaVu Serif" w:cs="DejaVu Serif"/>
                <w:b/>
                <w:color w:val="373737"/>
                <w:sz w:val="17"/>
              </w:rPr>
              <w:t>Функция</w:t>
            </w:r>
          </w:p>
        </w:tc>
      </w:tr>
      <w:tr>
        <w:tc>
          <w:tcPr>
            <w:tcW w:type="dxa" w:w="1008"/>
            <w:vAlign w:val="top"/>
          </w:tcPr>
          <w:p>
            <w:pPr>
              <w:spacing w:after="20" w:line="240" w:lineRule="auto"/>
              <w:jc w:val="left"/>
            </w:pPr>
            <w:r/>
            <w:r>
              <w:rPr>
                <w:rFonts w:ascii="DejaVu Serif" w:hAnsi="DejaVu Serif" w:eastAsia="DejaVu Serif" w:cs="DejaVu Serif"/>
                <w:b w:val="0"/>
                <w:sz w:val="17"/>
              </w:rPr>
              <w:t>0</w:t>
            </w:r>
          </w:p>
        </w:tc>
        <w:tc>
          <w:tcPr>
            <w:tcW w:type="dxa" w:w="2880"/>
            <w:vAlign w:val="top"/>
          </w:tcPr>
          <w:p>
            <w:pPr>
              <w:spacing w:after="20" w:line="240" w:lineRule="auto"/>
              <w:jc w:val="left"/>
            </w:pPr>
            <w:r/>
            <w:r>
              <w:rPr>
                <w:rFonts w:ascii="DejaVu Serif" w:hAnsi="DejaVu Serif" w:eastAsia="DejaVu Serif" w:cs="DejaVu Serif"/>
                <w:b w:val="0"/>
                <w:sz w:val="17"/>
              </w:rPr>
              <w:t>Parabrahman / Nirguṇa-Bindu</w:t>
            </w:r>
          </w:p>
        </w:tc>
        <w:tc>
          <w:tcPr>
            <w:tcW w:type="dxa" w:w="7056"/>
            <w:vAlign w:val="top"/>
          </w:tcPr>
          <w:p>
            <w:pPr>
              <w:spacing w:after="20" w:line="240" w:lineRule="auto"/>
              <w:jc w:val="left"/>
            </w:pPr>
            <w:r/>
            <w:r>
              <w:rPr>
                <w:rFonts w:ascii="DejaVu Serif" w:hAnsi="DejaVu Serif" w:eastAsia="DejaVu Serif" w:cs="DejaVu Serif"/>
                <w:b w:val="0"/>
                <w:sz w:val="17"/>
              </w:rPr>
              <w:t>Нулевой Источник, вне игры и вне описания. Не Агент, а абсолютная возможность всех Агентов.</w:t>
            </w:r>
          </w:p>
        </w:tc>
      </w:tr>
      <w:tr>
        <w:tc>
          <w:tcPr>
            <w:tcW w:type="dxa" w:w="1008"/>
            <w:vAlign w:val="top"/>
          </w:tcPr>
          <w:p>
            <w:pPr>
              <w:spacing w:after="20" w:line="240" w:lineRule="auto"/>
              <w:jc w:val="left"/>
            </w:pPr>
            <w:r/>
            <w:r>
              <w:rPr>
                <w:rFonts w:ascii="DejaVu Serif" w:hAnsi="DejaVu Serif" w:eastAsia="DejaVu Serif" w:cs="DejaVu Serif"/>
                <w:b w:val="0"/>
                <w:sz w:val="17"/>
              </w:rPr>
              <w:t>1</w:t>
            </w:r>
          </w:p>
        </w:tc>
        <w:tc>
          <w:tcPr>
            <w:tcW w:type="dxa" w:w="2880"/>
            <w:vAlign w:val="top"/>
          </w:tcPr>
          <w:p>
            <w:pPr>
              <w:spacing w:after="20" w:line="240" w:lineRule="auto"/>
              <w:jc w:val="left"/>
            </w:pPr>
            <w:r/>
            <w:r>
              <w:rPr>
                <w:rFonts w:ascii="DejaVu Serif" w:hAnsi="DejaVu Serif" w:eastAsia="DejaVu Serif" w:cs="DejaVu Serif"/>
                <w:b w:val="0"/>
                <w:sz w:val="17"/>
              </w:rPr>
              <w:t>Bindu</w:t>
            </w:r>
          </w:p>
        </w:tc>
        <w:tc>
          <w:tcPr>
            <w:tcW w:type="dxa" w:w="7056"/>
            <w:vAlign w:val="top"/>
          </w:tcPr>
          <w:p>
            <w:pPr>
              <w:spacing w:after="20" w:line="240" w:lineRule="auto"/>
              <w:jc w:val="left"/>
            </w:pPr>
            <w:r/>
            <w:r>
              <w:rPr>
                <w:rFonts w:ascii="DejaVu Serif" w:hAnsi="DejaVu Serif" w:eastAsia="DejaVu Serif" w:cs="DejaVu Serif"/>
                <w:b w:val="0"/>
                <w:sz w:val="17"/>
              </w:rPr>
              <w:t>Первая точка проявления. Центр каждой yantra и начальный импульс мандалы.</w:t>
            </w:r>
          </w:p>
        </w:tc>
      </w:tr>
      <w:tr>
        <w:tc>
          <w:tcPr>
            <w:tcW w:type="dxa" w:w="1008"/>
            <w:vAlign w:val="top"/>
          </w:tcPr>
          <w:p>
            <w:pPr>
              <w:spacing w:after="20" w:line="240" w:lineRule="auto"/>
              <w:jc w:val="left"/>
            </w:pPr>
            <w:r/>
            <w:r>
              <w:rPr>
                <w:rFonts w:ascii="DejaVu Serif" w:hAnsi="DejaVu Serif" w:eastAsia="DejaVu Serif" w:cs="DejaVu Serif"/>
                <w:b w:val="0"/>
                <w:sz w:val="17"/>
              </w:rPr>
              <w:t>2</w:t>
            </w:r>
          </w:p>
        </w:tc>
        <w:tc>
          <w:tcPr>
            <w:tcW w:type="dxa" w:w="2880"/>
            <w:vAlign w:val="top"/>
          </w:tcPr>
          <w:p>
            <w:pPr>
              <w:spacing w:after="20" w:line="240" w:lineRule="auto"/>
              <w:jc w:val="left"/>
            </w:pPr>
            <w:r/>
            <w:r>
              <w:rPr>
                <w:rFonts w:ascii="DejaVu Serif" w:hAnsi="DejaVu Serif" w:eastAsia="DejaVu Serif" w:cs="DejaVu Serif"/>
                <w:b w:val="0"/>
                <w:sz w:val="17"/>
              </w:rPr>
              <w:t>Ākāśa</w:t>
            </w:r>
          </w:p>
        </w:tc>
        <w:tc>
          <w:tcPr>
            <w:tcW w:type="dxa" w:w="7056"/>
            <w:vAlign w:val="top"/>
          </w:tcPr>
          <w:p>
            <w:pPr>
              <w:spacing w:after="20" w:line="240" w:lineRule="auto"/>
              <w:jc w:val="left"/>
            </w:pPr>
            <w:r/>
            <w:r>
              <w:rPr>
                <w:rFonts w:ascii="DejaVu Serif" w:hAnsi="DejaVu Serif" w:eastAsia="DejaVu Serif" w:cs="DejaVu Serif"/>
                <w:b w:val="0"/>
                <w:sz w:val="17"/>
              </w:rPr>
              <w:t>Поле вероятности, вакуум, вместилище звука и будущих форм.</w:t>
            </w:r>
          </w:p>
        </w:tc>
      </w:tr>
      <w:tr>
        <w:tc>
          <w:tcPr>
            <w:tcW w:type="dxa" w:w="1008"/>
            <w:vAlign w:val="top"/>
          </w:tcPr>
          <w:p>
            <w:pPr>
              <w:spacing w:after="20" w:line="240" w:lineRule="auto"/>
              <w:jc w:val="left"/>
            </w:pPr>
            <w:r/>
            <w:r>
              <w:rPr>
                <w:rFonts w:ascii="DejaVu Serif" w:hAnsi="DejaVu Serif" w:eastAsia="DejaVu Serif" w:cs="DejaVu Serif"/>
                <w:b w:val="0"/>
                <w:sz w:val="17"/>
              </w:rPr>
              <w:t>3</w:t>
            </w:r>
          </w:p>
        </w:tc>
        <w:tc>
          <w:tcPr>
            <w:tcW w:type="dxa" w:w="2880"/>
            <w:vAlign w:val="top"/>
          </w:tcPr>
          <w:p>
            <w:pPr>
              <w:spacing w:after="20" w:line="240" w:lineRule="auto"/>
              <w:jc w:val="left"/>
            </w:pPr>
            <w:r/>
            <w:r>
              <w:rPr>
                <w:rFonts w:ascii="DejaVu Serif" w:hAnsi="DejaVu Serif" w:eastAsia="DejaVu Serif" w:cs="DejaVu Serif"/>
                <w:b w:val="0"/>
                <w:sz w:val="17"/>
              </w:rPr>
              <w:t>Māyā</w:t>
            </w:r>
          </w:p>
        </w:tc>
        <w:tc>
          <w:tcPr>
            <w:tcW w:type="dxa" w:w="7056"/>
            <w:vAlign w:val="top"/>
          </w:tcPr>
          <w:p>
            <w:pPr>
              <w:spacing w:after="20" w:line="240" w:lineRule="auto"/>
              <w:jc w:val="left"/>
            </w:pPr>
            <w:r/>
            <w:r>
              <w:rPr>
                <w:rFonts w:ascii="DejaVu Serif" w:hAnsi="DejaVu Serif" w:eastAsia="DejaVu Serif" w:cs="DejaVu Serif"/>
                <w:b w:val="0"/>
                <w:sz w:val="17"/>
              </w:rPr>
              <w:t>Ткань интерфейса, благодаря которой бесформенное становится переживаемым миром.</w:t>
            </w:r>
          </w:p>
        </w:tc>
      </w:tr>
      <w:tr>
        <w:tc>
          <w:tcPr>
            <w:tcW w:type="dxa" w:w="1008"/>
            <w:vAlign w:val="top"/>
          </w:tcPr>
          <w:p>
            <w:pPr>
              <w:spacing w:after="20" w:line="240" w:lineRule="auto"/>
              <w:jc w:val="left"/>
            </w:pPr>
            <w:r/>
            <w:r>
              <w:rPr>
                <w:rFonts w:ascii="DejaVu Serif" w:hAnsi="DejaVu Serif" w:eastAsia="DejaVu Serif" w:cs="DejaVu Serif"/>
                <w:b w:val="0"/>
                <w:sz w:val="17"/>
              </w:rPr>
              <w:t>4</w:t>
            </w:r>
          </w:p>
        </w:tc>
        <w:tc>
          <w:tcPr>
            <w:tcW w:type="dxa" w:w="2880"/>
            <w:vAlign w:val="top"/>
          </w:tcPr>
          <w:p>
            <w:pPr>
              <w:spacing w:after="20" w:line="240" w:lineRule="auto"/>
              <w:jc w:val="left"/>
            </w:pPr>
            <w:r/>
            <w:r>
              <w:rPr>
                <w:rFonts w:ascii="DejaVu Serif" w:hAnsi="DejaVu Serif" w:eastAsia="DejaVu Serif" w:cs="DejaVu Serif"/>
                <w:b w:val="0"/>
                <w:sz w:val="17"/>
              </w:rPr>
              <w:t>Vāstu-Maṇḍala</w:t>
            </w:r>
          </w:p>
        </w:tc>
        <w:tc>
          <w:tcPr>
            <w:tcW w:type="dxa" w:w="7056"/>
            <w:vAlign w:val="top"/>
          </w:tcPr>
          <w:p>
            <w:pPr>
              <w:spacing w:after="20" w:line="240" w:lineRule="auto"/>
              <w:jc w:val="left"/>
            </w:pPr>
            <w:r/>
            <w:r>
              <w:rPr>
                <w:rFonts w:ascii="DejaVu Serif" w:hAnsi="DejaVu Serif" w:eastAsia="DejaVu Serif" w:cs="DejaVu Serif"/>
                <w:b w:val="0"/>
                <w:sz w:val="17"/>
              </w:rPr>
              <w:t>Пространственная архитектура, где направления, гуны, планеты и домены становятся картой.</w:t>
            </w:r>
          </w:p>
        </w:tc>
      </w:tr>
      <w:tr>
        <w:tc>
          <w:tcPr>
            <w:tcW w:type="dxa" w:w="1008"/>
            <w:vAlign w:val="top"/>
          </w:tcPr>
          <w:p>
            <w:pPr>
              <w:spacing w:after="20" w:line="240" w:lineRule="auto"/>
              <w:jc w:val="left"/>
            </w:pPr>
            <w:r/>
            <w:r>
              <w:rPr>
                <w:rFonts w:ascii="DejaVu Serif" w:hAnsi="DejaVu Serif" w:eastAsia="DejaVu Serif" w:cs="DejaVu Serif"/>
                <w:b w:val="0"/>
                <w:sz w:val="17"/>
              </w:rPr>
              <w:t>5</w:t>
            </w:r>
          </w:p>
        </w:tc>
        <w:tc>
          <w:tcPr>
            <w:tcW w:type="dxa" w:w="2880"/>
            <w:vAlign w:val="top"/>
          </w:tcPr>
          <w:p>
            <w:pPr>
              <w:spacing w:after="20" w:line="240" w:lineRule="auto"/>
              <w:jc w:val="left"/>
            </w:pPr>
            <w:r/>
            <w:r>
              <w:rPr>
                <w:rFonts w:ascii="DejaVu Serif" w:hAnsi="DejaVu Serif" w:eastAsia="DejaVu Serif" w:cs="DejaVu Serif"/>
                <w:b w:val="0"/>
                <w:sz w:val="17"/>
              </w:rPr>
              <w:t>21 Агент</w:t>
            </w:r>
          </w:p>
        </w:tc>
        <w:tc>
          <w:tcPr>
            <w:tcW w:type="dxa" w:w="7056"/>
            <w:vAlign w:val="top"/>
          </w:tcPr>
          <w:p>
            <w:pPr>
              <w:spacing w:after="20" w:line="240" w:lineRule="auto"/>
              <w:jc w:val="left"/>
            </w:pPr>
            <w:r/>
            <w:r>
              <w:rPr>
                <w:rFonts w:ascii="DejaVu Serif" w:hAnsi="DejaVu Serif" w:eastAsia="DejaVu Serif" w:cs="DejaVu Serif"/>
                <w:b w:val="0"/>
                <w:sz w:val="17"/>
              </w:rPr>
              <w:t>Функции космического тела: свет, речь, равновесие, воля, память, земля, карма и др.</w:t>
            </w:r>
          </w:p>
        </w:tc>
      </w:tr>
      <w:tr>
        <w:tc>
          <w:tcPr>
            <w:tcW w:type="dxa" w:w="1008"/>
            <w:vAlign w:val="top"/>
          </w:tcPr>
          <w:p>
            <w:pPr>
              <w:spacing w:after="20" w:line="240" w:lineRule="auto"/>
              <w:jc w:val="left"/>
            </w:pPr>
            <w:r/>
            <w:r>
              <w:rPr>
                <w:rFonts w:ascii="DejaVu Serif" w:hAnsi="DejaVu Serif" w:eastAsia="DejaVu Serif" w:cs="DejaVu Serif"/>
                <w:b w:val="0"/>
                <w:sz w:val="17"/>
              </w:rPr>
              <w:t>6</w:t>
            </w:r>
          </w:p>
        </w:tc>
        <w:tc>
          <w:tcPr>
            <w:tcW w:type="dxa" w:w="2880"/>
            <w:vAlign w:val="top"/>
          </w:tcPr>
          <w:p>
            <w:pPr>
              <w:spacing w:after="20" w:line="240" w:lineRule="auto"/>
              <w:jc w:val="left"/>
            </w:pPr>
            <w:r/>
            <w:r>
              <w:rPr>
                <w:rFonts w:ascii="DejaVu Serif" w:hAnsi="DejaVu Serif" w:eastAsia="DejaVu Serif" w:cs="DejaVu Serif"/>
                <w:b w:val="0"/>
                <w:sz w:val="17"/>
              </w:rPr>
              <w:t>Jīva</w:t>
            </w:r>
          </w:p>
        </w:tc>
        <w:tc>
          <w:tcPr>
            <w:tcW w:type="dxa" w:w="7056"/>
            <w:vAlign w:val="top"/>
          </w:tcPr>
          <w:p>
            <w:pPr>
              <w:spacing w:after="20" w:line="240" w:lineRule="auto"/>
              <w:jc w:val="left"/>
            </w:pPr>
            <w:r/>
            <w:r>
              <w:rPr>
                <w:rFonts w:ascii="DejaVu Serif" w:hAnsi="DejaVu Serif" w:eastAsia="DejaVu Serif" w:cs="DejaVu Serif"/>
                <w:b w:val="0"/>
                <w:sz w:val="17"/>
              </w:rPr>
              <w:t>Игрок/душа, проходящая через домены и собирающая утраченные пропорции.</w:t>
            </w:r>
          </w:p>
        </w:tc>
      </w:tr>
      <w:tr>
        <w:tc>
          <w:tcPr>
            <w:tcW w:type="dxa" w:w="1008"/>
            <w:vAlign w:val="top"/>
          </w:tcPr>
          <w:p>
            <w:pPr>
              <w:spacing w:after="20" w:line="240" w:lineRule="auto"/>
              <w:jc w:val="left"/>
            </w:pPr>
            <w:r/>
            <w:r>
              <w:rPr>
                <w:rFonts w:ascii="DejaVu Serif" w:hAnsi="DejaVu Serif" w:eastAsia="DejaVu Serif" w:cs="DejaVu Serif"/>
                <w:b w:val="0"/>
                <w:sz w:val="17"/>
              </w:rPr>
              <w:t>7</w:t>
            </w:r>
          </w:p>
        </w:tc>
        <w:tc>
          <w:tcPr>
            <w:tcW w:type="dxa" w:w="2880"/>
            <w:vAlign w:val="top"/>
          </w:tcPr>
          <w:p>
            <w:pPr>
              <w:spacing w:after="20" w:line="240" w:lineRule="auto"/>
              <w:jc w:val="left"/>
            </w:pPr>
            <w:r/>
            <w:r>
              <w:rPr>
                <w:rFonts w:ascii="DejaVu Serif" w:hAnsi="DejaVu Serif" w:eastAsia="DejaVu Serif" w:cs="DejaVu Serif"/>
                <w:b w:val="0"/>
                <w:sz w:val="17"/>
              </w:rPr>
              <w:t>Karma-Ledger</w:t>
            </w:r>
          </w:p>
        </w:tc>
        <w:tc>
          <w:tcPr>
            <w:tcW w:type="dxa" w:w="7056"/>
            <w:vAlign w:val="top"/>
          </w:tcPr>
          <w:p>
            <w:pPr>
              <w:spacing w:after="20" w:line="240" w:lineRule="auto"/>
              <w:jc w:val="left"/>
            </w:pPr>
            <w:r/>
            <w:r>
              <w:rPr>
                <w:rFonts w:ascii="DejaVu Serif" w:hAnsi="DejaVu Serif" w:eastAsia="DejaVu Serif" w:cs="DejaVu Serif"/>
                <w:b w:val="0"/>
                <w:sz w:val="17"/>
              </w:rPr>
              <w:t>Система последствий. Каждое действие оставляет эхо, которое становится обстоятельством.</w:t>
            </w:r>
          </w:p>
        </w:tc>
      </w:tr>
      <w:tr>
        <w:tc>
          <w:tcPr>
            <w:tcW w:type="dxa" w:w="1008"/>
            <w:vAlign w:val="top"/>
          </w:tcPr>
          <w:p>
            <w:pPr>
              <w:spacing w:after="20" w:line="240" w:lineRule="auto"/>
              <w:jc w:val="left"/>
            </w:pPr>
            <w:r/>
            <w:r>
              <w:rPr>
                <w:rFonts w:ascii="DejaVu Serif" w:hAnsi="DejaVu Serif" w:eastAsia="DejaVu Serif" w:cs="DejaVu Serif"/>
                <w:b w:val="0"/>
                <w:sz w:val="17"/>
              </w:rPr>
              <w:t>8</w:t>
            </w:r>
          </w:p>
        </w:tc>
        <w:tc>
          <w:tcPr>
            <w:tcW w:type="dxa" w:w="2880"/>
            <w:vAlign w:val="top"/>
          </w:tcPr>
          <w:p>
            <w:pPr>
              <w:spacing w:after="20" w:line="240" w:lineRule="auto"/>
              <w:jc w:val="left"/>
            </w:pPr>
            <w:r/>
            <w:r>
              <w:rPr>
                <w:rFonts w:ascii="DejaVu Serif" w:hAnsi="DejaVu Serif" w:eastAsia="DejaVu Serif" w:cs="DejaVu Serif"/>
                <w:b w:val="0"/>
                <w:sz w:val="17"/>
              </w:rPr>
              <w:t>Mokṣa-Gate</w:t>
            </w:r>
          </w:p>
        </w:tc>
        <w:tc>
          <w:tcPr>
            <w:tcW w:type="dxa" w:w="7056"/>
            <w:vAlign w:val="top"/>
          </w:tcPr>
          <w:p>
            <w:pPr>
              <w:spacing w:after="20" w:line="240" w:lineRule="auto"/>
              <w:jc w:val="left"/>
            </w:pPr>
            <w:r/>
            <w:r>
              <w:rPr>
                <w:rFonts w:ascii="DejaVu Serif" w:hAnsi="DejaVu Serif" w:eastAsia="DejaVu Serif" w:cs="DejaVu Serif"/>
                <w:b w:val="0"/>
                <w:sz w:val="17"/>
              </w:rPr>
              <w:t>Финальный выход за пределы матрицы, когда игра перестает быть тюрьмой и становится знанием.</w:t>
            </w:r>
          </w:p>
        </w:tc>
      </w:tr>
    </w:tbl>
    <w:p/>
    <w:tbl>
      <w:tblPr>
        <w:tblW w:type="auto" w:w="0"/>
        <w:jc w:val="center"/>
        <w:tblLook w:firstColumn="1" w:firstRow="1" w:lastColumn="0" w:lastRow="0" w:noHBand="0" w:noVBand="1" w:val="04A0"/>
      </w:tblPr>
      <w:tblGrid>
        <w:gridCol w:w="10166"/>
      </w:tblGrid>
      <w:tr>
        <w:tc>
          <w:tcPr>
            <w:tcW w:type="dxa" w:w="10166"/>
            <w:shd w:fill="FFF2CC"/>
          </w:tcPr>
          <w:p>
            <w:pPr>
              <w:spacing w:after="20" w:line="240" w:lineRule="auto"/>
            </w:pPr>
            <w:r>
              <w:rPr>
                <w:rFonts w:ascii="DejaVu Serif" w:hAnsi="DejaVu Serif" w:eastAsia="DejaVu Serif" w:cs="DejaVu Serif"/>
                <w:b/>
                <w:color w:val="704812"/>
                <w:sz w:val="21"/>
              </w:rPr>
              <w:t>Правило Источника</w:t>
            </w:r>
          </w:p>
          <w:p>
            <w:pPr>
              <w:spacing w:after="20" w:line="240" w:lineRule="auto"/>
            </w:pPr>
            <w:r>
              <w:rPr>
                <w:rFonts w:ascii="DejaVu Serif" w:hAnsi="DejaVu Serif" w:eastAsia="DejaVu Serif" w:cs="DejaVu Serif"/>
                <w:sz w:val="19"/>
              </w:rPr>
              <w:t>Parabrahman никогда не должен становиться обычным NPC, боссом или предметом. Его можно показывать только через отсутствие, центр, молчание, bindu, невозможность полного описания и моменты прямого узнавания.</w:t>
            </w:r>
          </w:p>
        </w:tc>
      </w:tr>
    </w:tbl>
    <w:p/>
    <w:p>
      <w:r>
        <w:br w:type="page"/>
      </w:r>
    </w:p>
    <w:p>
      <w:pPr>
        <w:pStyle w:val="Heading1"/>
      </w:pPr>
      <w:r>
        <w:rPr>
          <w:rFonts w:ascii="DejaVu Serif" w:hAnsi="DejaVu Serif" w:eastAsia="DejaVu Serif" w:cs="DejaVu Serif"/>
          <w:b/>
          <w:color w:val="7E5219"/>
          <w:sz w:val="31"/>
        </w:rPr>
        <w:t>4. Сравнительная матрица 21 Космического Принципа</w:t>
      </w:r>
    </w:p>
    <w:p>
      <w:pPr>
        <w:spacing w:after="80" w:line="259" w:lineRule="auto"/>
      </w:pPr>
      <w:r>
        <w:rPr>
          <w:rFonts w:ascii="DejaVu Serif" w:hAnsi="DejaVu Serif" w:eastAsia="DejaVu Serif" w:cs="DejaVu Serif"/>
          <w:i w:val="0"/>
          <w:sz w:val="20"/>
        </w:rPr>
        <w:t>Этот слой показывает, как исходные универсальные Принципы преломляются через Ведическую Матрицу. Он полезен как метафизический словарь: здесь сохраняется мост между AWARA и другими культурными системами.</w:t>
      </w:r>
    </w:p>
    <w:p>
      <w:pPr>
        <w:pStyle w:val="Heading3"/>
      </w:pPr>
      <w:r>
        <w:rPr>
          <w:rFonts w:ascii="DejaVu Serif" w:hAnsi="DejaVu Serif" w:eastAsia="DejaVu Serif" w:cs="DejaVu Serif"/>
          <w:b/>
          <w:color w:val="4A4136"/>
          <w:sz w:val="23"/>
        </w:rPr>
        <w:t>1. Параматман -&gt; Пара-Брахман / Ниргуна-Брахман</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Не-лока; область Turīya, четвертое состояние за пределами бодрствования, сна и сновидения. В игровой карте - центральный bindu золотой мандалы, неподвижная точка до всех миров.</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triguṇātīta, вне трех гун; планета - вне navagraha, невидимый центр за Солнцем; стихия - сверх-ākāśa, пространство до пространства.</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Это не бог среди богов, а абсолютное поле, из которого боги возникают как лучи. Ведантическая линия связывает ātman с Brahman как глубинную самость с универсальным Абсолютом; поэтому Параматман в Ведической матрице - не персонаж, а исходный свет сознания, где исчезает разрыв между я и космосом.</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Oṃ-bindu - золотая точка в центре Śrī-yantra; не оружие, а ключ до ключей.</w:t>
      </w:r>
    </w:p>
    <w:p>
      <w:pPr>
        <w:pStyle w:val="Heading3"/>
      </w:pPr>
      <w:r>
        <w:rPr>
          <w:rFonts w:ascii="DejaVu Serif" w:hAnsi="DejaVu Serif" w:eastAsia="DejaVu Serif" w:cs="DejaVu Serif"/>
          <w:b/>
          <w:color w:val="4A4136"/>
          <w:sz w:val="23"/>
        </w:rPr>
        <w:t>2. Шива -&gt; Śiva Naṭarāja / Рудра-Натараджа</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Kailāsa как вершина вне мира; в тонком теле - Chidambaram, пространство сердца, где танец Шивы тождественен центру вселенной.</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tamas, очищенный до трансцендентности; планета - Ketu, отсечение иллюзии и mokṣa; стихия - agni + ākāśa.</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Шива здесь - не разрушитель ради разрушения, а разрушитель ложной формы. Образ Naṭarāja показывает Шиву как источник космического движения и того, чей огненный танец сопровождает растворение мира в конце эона.</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Ḍamaru - барабан первичного ритма; вместе с пламенем agni он задает цикл звук -&gt; форма -&gt; распад -&gt; освобождение.</w:t>
      </w:r>
    </w:p>
    <w:p>
      <w:pPr>
        <w:pStyle w:val="Heading3"/>
      </w:pPr>
      <w:r>
        <w:rPr>
          <w:rFonts w:ascii="DejaVu Serif" w:hAnsi="DejaVu Serif" w:eastAsia="DejaVu Serif" w:cs="DejaVu Serif"/>
          <w:b/>
          <w:color w:val="4A4136"/>
          <w:sz w:val="23"/>
        </w:rPr>
        <w:t>3. Вишну -&gt; Viṣṇu Nārāyaṇa</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Vaikuṇṭha и Kṣīra-sāgara, Молочный океан, где Nārāyaṇa покоится на Ananta-Śeṣa.</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sattva; планета - Bṛhaspati/Jupiter как порядок, dharma и благой закон; стихия - apas + ākāśa.</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Viṣṇu - принцип сохранения, равновесия и поддержания космической ткани. В Trimūrti он занимает функцию хранителя, но эзотерически не пассивен: он держит мир через avatāra, каждый раз вводя в хаос новую ось dharma.</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Sudarśana-cakra - диск ясного видения, вращающееся колесо порядка.</w:t>
      </w:r>
    </w:p>
    <w:p>
      <w:pPr>
        <w:pStyle w:val="Heading3"/>
      </w:pPr>
      <w:r>
        <w:rPr>
          <w:rFonts w:ascii="DejaVu Serif" w:hAnsi="DejaVu Serif" w:eastAsia="DejaVu Serif" w:cs="DejaVu Serif"/>
          <w:b/>
          <w:color w:val="4A4136"/>
          <w:sz w:val="23"/>
        </w:rPr>
        <w:t>4. Брахма -&gt; Brahmā Prajāpati</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Satyaloka / Brahmaloka, верхний мир творческого разума; визуально - лотос, выходящий из пупка Viṣṇu.</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rajas; планета - Budha/Mercury, структурирующий интеллект; стихия - ākāśa, переходящая в pṛthvī.</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Brahmā - не Абсолют, а архитектор форм, первый мастер различий. Prajāpati в ведическом слое - великий творящий принцип, позднее отождествляемый с Brahmā.</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Четыре Veda или kamandalu с первичной водой форм.</w:t>
      </w:r>
    </w:p>
    <w:p>
      <w:pPr>
        <w:pStyle w:val="Heading3"/>
      </w:pPr>
      <w:r>
        <w:rPr>
          <w:rFonts w:ascii="DejaVu Serif" w:hAnsi="DejaVu Serif" w:eastAsia="DejaVu Serif" w:cs="DejaVu Serif"/>
          <w:b/>
          <w:color w:val="4A4136"/>
          <w:sz w:val="23"/>
        </w:rPr>
        <w:t>5. Карма -&gt; Śani / Śanaiścara как Владыка созревания действия</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Śani-loka, а функционально - вся цепь saṃsāra, где действие возвращается как плод.</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tamas как задержка + sattva как справедливое прозрение; планета - Saturn/Śani; стихия - pṛthvī.</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Чистая karma - не наказание богов, а закон причинности. Ведический корень глубже - ṛta, космический порядок, из которого развились dharma и karma. Śani становится персональным лицом этого закона: медленный учитель, который не мстит, а делает невидимый долг видимым.</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Жезл Śani / daṇḍa - черно-синий скипетр отсроченного, но неизбежного результата.</w:t>
      </w:r>
    </w:p>
    <w:p>
      <w:pPr>
        <w:pStyle w:val="Heading3"/>
      </w:pPr>
      <w:r>
        <w:rPr>
          <w:rFonts w:ascii="DejaVu Serif" w:hAnsi="DejaVu Serif" w:eastAsia="DejaVu Serif" w:cs="DejaVu Serif"/>
          <w:b/>
          <w:color w:val="4A4136"/>
          <w:sz w:val="23"/>
        </w:rPr>
        <w:t>6. Майя -&gt; Mahāmāyā / Yogamāyā / Prakṛti</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Līlā-kṣetra, поле божественной игры; покрывает Bhū-loka, Bhuvar-loka и Svar-loka как сияющая ткань восприятия.</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все три, потому что prakṛti соткана из sattva, rajas и tamas; планета - Rahu, затмение и гипноз образа; стихия - apas + ākāśa.</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Māyā - не просто ложь, а космическая сила явления. В Advaita Vedānta она делает феноменальный мир кажущимся самодостаточно реальным; prakṛti в sāṃkhya - активная материальная природа, из которой разворачивается мир.</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Māyā-jāla, вуаль-сеть, сотканная из золотых нитей и зеркальных лотосов.</w:t>
      </w:r>
    </w:p>
    <w:p>
      <w:pPr>
        <w:pStyle w:val="Heading3"/>
      </w:pPr>
      <w:r>
        <w:rPr>
          <w:rFonts w:ascii="DejaVu Serif" w:hAnsi="DejaVu Serif" w:eastAsia="DejaVu Serif" w:cs="DejaVu Serif"/>
          <w:b/>
          <w:color w:val="4A4136"/>
          <w:sz w:val="23"/>
        </w:rPr>
        <w:t>7. София -&gt; Sarasvatī / Vāk</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Sarasvatī-nadī как небесная река знания; в тонком плане - поток Vāk, священной речи, входящий в уста ṛṣi.</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sattva; планета - Budha/Mercury; стихия - ākāśa + apas.</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Sophia как премудрость и искра Источника в Ведической матрице точнее всего отражается через Sarasvatī/Vāk. Это знание не сухое, а речевое, музыкальное и творящее.</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Vīṇā Sarasvatī - инструмент, на котором вибрация знания становится слышимой.</w:t>
      </w:r>
    </w:p>
    <w:p>
      <w:pPr>
        <w:pStyle w:val="Heading3"/>
      </w:pPr>
      <w:r>
        <w:rPr>
          <w:rFonts w:ascii="DejaVu Serif" w:hAnsi="DejaVu Serif" w:eastAsia="DejaVu Serif" w:cs="DejaVu Serif"/>
          <w:b/>
          <w:color w:val="4A4136"/>
          <w:sz w:val="23"/>
        </w:rPr>
        <w:t>8. Метатрон -&gt; Viśvakarman, Небесный Архитектор</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Svarga-śilpa-maṇḍala, мастерская богов; в храмовой геометрии - Vāstu-puruṣa-maṇḍala.</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sattva-rajas; планета - Saturn как структура + Mercury как мера; стихия - pṛthvī + ākāśa.</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Метатрон как структура, сакральная геометрия и глас Бога не имеет прямого ангельского аналога. Его функциональный эквивалент - Viśvakarman, архитектор и ремесленник богов; yantra и maṇḍala дают ему язык священной геометрии.</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Золотая измерительная нить Viśvakarman - инструмент, которым хаос переводится в пропорцию.</w:t>
      </w:r>
    </w:p>
    <w:p>
      <w:pPr>
        <w:pStyle w:val="Heading3"/>
      </w:pPr>
      <w:r>
        <w:rPr>
          <w:rFonts w:ascii="DejaVu Serif" w:hAnsi="DejaVu Serif" w:eastAsia="DejaVu Serif" w:cs="DejaVu Serif"/>
          <w:b/>
          <w:color w:val="4A4136"/>
          <w:sz w:val="23"/>
        </w:rPr>
        <w:t>9. Свет Ра -&gt; Sūrya / Savitṛ</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Sūrya-loka, солнечный путь; в ритуальной карте - восточные врата мандалы.</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sattva-rajas; планета - Sūrya/Sun; стихия - agni.</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Египетский Свет Ра переводится в Ведической матрице как Sūrya, одновременно физическое Солнце и солнечное божество. Тонкий аспект Savitṛ - побуждающий солнечный импульс, пробуждающий жизнь и сознание.</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Sūrya-ratha, колесница Солнца, или Gāyatrī-mantra как звуковой солнечный ключ.</w:t>
      </w:r>
    </w:p>
    <w:p>
      <w:pPr>
        <w:pStyle w:val="Heading3"/>
      </w:pPr>
      <w:r>
        <w:rPr>
          <w:rFonts w:ascii="DejaVu Serif" w:hAnsi="DejaVu Serif" w:eastAsia="DejaVu Serif" w:cs="DejaVu Serif"/>
          <w:b/>
          <w:color w:val="4A4136"/>
          <w:sz w:val="23"/>
        </w:rPr>
        <w:t>10. Лакшми -&gt; Śrī Lakṣmī</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Padma-loka, поле раскрытых лотосов; также Vaikuṇṭha рядом с Viṣṇu.</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sattva, насыщенная rajas изобилия; планета - Śukra/Venus; стихия - apas + pṛthvī.</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Lakṣmī - не просто богиня денег, а принцип светообмена: красота, удача, плодородие, процветание и способность мира цвести. Она супруга Viṣṇu, а значит истинное изобилие существует там, где есть поддержанный порядок.</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Padma, розовый или золотой лотос Śrī, роняющий световые монеты.</w:t>
      </w:r>
    </w:p>
    <w:p>
      <w:pPr>
        <w:pStyle w:val="Heading3"/>
      </w:pPr>
      <w:r>
        <w:rPr>
          <w:rFonts w:ascii="DejaVu Serif" w:hAnsi="DejaVu Serif" w:eastAsia="DejaVu Serif" w:cs="DejaVu Serif"/>
          <w:b/>
          <w:color w:val="4A4136"/>
          <w:sz w:val="23"/>
        </w:rPr>
        <w:t>11. Варуна -&gt; Varuṇa, Владыка Ṛta и Космических Вод</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Varuṇa-loka / Samudra, небесно-океаническая сфера; позднее - западная сторона космической мандалы.</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глубокая sattva; планета - Chandra/Moon как владыка приливов и психической воды; стихия - apas.</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Varuṇa - бог-суверен, хранитель ṛta, космического и морального закона, связанный с небесными водами и истиной. Его всевидение - знание того, где поток жизни отклоняется от закона.</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Pāśa Varuṇa, водяная петля истины, связывающая ложь.</w:t>
      </w:r>
    </w:p>
    <w:p>
      <w:pPr>
        <w:pStyle w:val="Heading3"/>
      </w:pPr>
      <w:r>
        <w:rPr>
          <w:rFonts w:ascii="DejaVu Serif" w:hAnsi="DejaVu Serif" w:eastAsia="DejaVu Serif" w:cs="DejaVu Serif"/>
          <w:b/>
          <w:color w:val="4A4136"/>
          <w:sz w:val="23"/>
        </w:rPr>
        <w:t>12. Тот Гермес -&gt; Bṛhaspati / Brahmaṇaspati</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Guru-loka в Svarga, место небесного жреца и советника devas.</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sattva-rajas; планета - Bṛhaspati/Jupiter; стихия - ākāśa + agni.</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Для Hermes/Thoth можно было бы взять Budha как быстрый интеллект, но более глубокий ведический Logos - Bṛhaspati/Brahmaṇaspati: наставник богов, мастер священной мудрости, гимнов, чар и ритуалов.</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Akṣamālā Guru, четки мантр; каждая бусина - запечатанный слог творения.</w:t>
      </w:r>
    </w:p>
    <w:p>
      <w:pPr>
        <w:pStyle w:val="Heading3"/>
      </w:pPr>
      <w:r>
        <w:rPr>
          <w:rFonts w:ascii="DejaVu Serif" w:hAnsi="DejaVu Serif" w:eastAsia="DejaVu Serif" w:cs="DejaVu Serif"/>
          <w:b/>
          <w:color w:val="4A4136"/>
          <w:sz w:val="23"/>
        </w:rPr>
        <w:t>13. Иалдабаоф -&gt; Ahaṃkāra-tattva / Слепой Я-Творец</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Bhū-loka в плотной оболочке Prakṛti, область грубой материи и ошибочной самоидентификации.</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tamas-rajas; планета - Rahu, ложная голова желания; стихия - pṛthvī.</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Прямого злого демиурга в Ведической системе нет, поэтому точный эзотерический эквивалент - ahaṃkāra, принцип ложного индивидуального авторства: я сам творю мир, не видя Источник за собой.</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Зеркало Ahaṃkāra - черное зеркало, где душа видит тело и принимает отражение за источник.</w:t>
      </w:r>
    </w:p>
    <w:p>
      <w:pPr>
        <w:pStyle w:val="Heading3"/>
      </w:pPr>
      <w:r>
        <w:rPr>
          <w:rFonts w:ascii="DejaVu Serif" w:hAnsi="DejaVu Serif" w:eastAsia="DejaVu Serif" w:cs="DejaVu Serif"/>
          <w:b/>
          <w:color w:val="4A4136"/>
          <w:sz w:val="23"/>
        </w:rPr>
        <w:t>14. Анубис -&gt; Yama Dharmarāja</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Yama-loka / Naraka / Pitṛ-loka, южные врата, область предков, суда и перехода.</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tamas, переведенный в sattva справедливости; планета - Ketu как порог смерти и освобождения; стихия - pṛthvī + agni.</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Анубис как Страж Порога и судья душ в Ведической матрице становится Yama, первым умершим, проложившим путь смертности и ставшим владыкой умерших. Dharmarāja делает смерть точкой сверки души с законом.</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Daṇḍa и pāśa Yama - посох закона и петля, выводящая душу из тела.</w:t>
      </w:r>
    </w:p>
    <w:p>
      <w:pPr>
        <w:pStyle w:val="Heading3"/>
      </w:pPr>
      <w:r>
        <w:rPr>
          <w:rFonts w:ascii="DejaVu Serif" w:hAnsi="DejaVu Serif" w:eastAsia="DejaVu Serif" w:cs="DejaVu Serif"/>
          <w:b/>
          <w:color w:val="4A4136"/>
          <w:sz w:val="23"/>
        </w:rPr>
        <w:t>15. Кецалькоатль -&gt; Garuḍa Suparṇa через полярность Garuḍa- Nāga</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Небесный путь между Sūrya-loka и Vaikuṇṭha; вертикальная ось, где змеиная сила поднимается в крылатое сознание.</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rajas, вознесенный в sattva; планета - Rahu/Ketu axis, змеиная ось затмения; стихия - vāyu + agni.</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Прямого пернатого змея в индуистской мифологии нет; функциональный аналог - Garuḍa, солнечная птица Viṣṇu, связанная с небесным soma и вечной оппозицией к nāga. В игре это алхимия: serpent-force становится wing-force.</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Amṛta-kalaśa Garuḍa - сосуд нектара, украденного с небес ради освобождения.</w:t>
      </w:r>
    </w:p>
    <w:p>
      <w:pPr>
        <w:pStyle w:val="Heading3"/>
      </w:pPr>
      <w:r>
        <w:rPr>
          <w:rFonts w:ascii="DejaVu Serif" w:hAnsi="DejaVu Serif" w:eastAsia="DejaVu Serif" w:cs="DejaVu Serif"/>
          <w:b/>
          <w:color w:val="4A4136"/>
          <w:sz w:val="23"/>
        </w:rPr>
        <w:t>16. Сварог -&gt; Tvaṣṭṛ-Viśvakarman / Agni-кузница форм</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Agni-kunda в Svarga, небесная кузница; в храмовой карте - юго-восточный огненный сектор.</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rajas; планета - Maṅgala/Mars; стихия - agni.</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Сварог как небесный кузнец переводится через связку Tvaṣṭṛ-Viśvakarman: ведический и пуранический принцип божественного ремесла, формы, оружия и небесных конструкций.</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Молот Tvaṣṭṛ, которым куется vajra, cakra и triśūla.</w:t>
      </w:r>
    </w:p>
    <w:p>
      <w:pPr>
        <w:pStyle w:val="Heading3"/>
      </w:pPr>
      <w:r>
        <w:rPr>
          <w:rFonts w:ascii="DejaVu Serif" w:hAnsi="DejaVu Serif" w:eastAsia="DejaVu Serif" w:cs="DejaVu Serif"/>
          <w:b/>
          <w:color w:val="4A4136"/>
          <w:sz w:val="23"/>
        </w:rPr>
        <w:t>17. Велес -&gt; Ananta-Śeṣa / Vāsuki, Хтонический Nāga</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Nāga-loka / Pātāla, подземные дворцы змеиных существ, сияющие самоцветами; также основание космоса под водами.</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tamas как глубина + sattva как древняя мудрость; планета - Ketu, змеиный хвост и память корней; стихия - apas + pṛthvī.</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Велес как хтонь, корни, подземное богатство и древняя мудрость раскрывается через nāga. Ananta-Śeṣa - бесконечный змей основания, на котором покоится Viṣṇu в первичных водах.</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Nāga-maṇi, змеиный самоцвет подземного знания.</w:t>
      </w:r>
    </w:p>
    <w:p>
      <w:pPr>
        <w:pStyle w:val="Heading3"/>
      </w:pPr>
      <w:r>
        <w:rPr>
          <w:rFonts w:ascii="DejaVu Serif" w:hAnsi="DejaVu Serif" w:eastAsia="DejaVu Serif" w:cs="DejaVu Serif"/>
          <w:b/>
          <w:color w:val="4A4136"/>
          <w:sz w:val="23"/>
        </w:rPr>
        <w:t>18. Один -&gt; Dadhīci Ṛṣi, Жертва Кости ради Молнии Знания</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Tapo-loka / Ṛṣi-maṇḍala, пространство аскетов, где тело становится мантрой.</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sattva через tapas; планета - Ketu; стихия - ākāśa + agni.</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Одиновская аскеза духа и жертва ради знания в Ведической матрице - Dadhīci, мудрец, отдающий тело, чтобы из его костей был создан vajra Indra. Знание здесь выгравировано в самой кости.</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Asthi-vajra, костяная молния Dadhīci.</w:t>
      </w:r>
    </w:p>
    <w:p>
      <w:pPr>
        <w:pStyle w:val="Heading3"/>
      </w:pPr>
      <w:r>
        <w:rPr>
          <w:rFonts w:ascii="DejaVu Serif" w:hAnsi="DejaVu Serif" w:eastAsia="DejaVu Serif" w:cs="DejaVu Serif"/>
          <w:b/>
          <w:color w:val="4A4136"/>
          <w:sz w:val="23"/>
        </w:rPr>
        <w:t>19. Перун -&gt; Rudra-Manyu / Parjanya-Rudra</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Antarikṣa, грозовое срединное небо; край Kailāsa, где шторм очищает пространство.</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rajas-tamas, очищенный до праведного удара; планета - Maṅgala/Mars; стихия - agni + vāyu.</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Чтобы не дублировать Indra, Перун читается через Rudra: грозовой, свирепый, непредсказуемый, но также целитель и носитель лекарств. Это молния осознанности, которая ранит ложь и вскрывает путь исцеления.</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Rudra-dhanus / Pināka, лук грозового прозрения.</w:t>
      </w:r>
    </w:p>
    <w:p>
      <w:pPr>
        <w:pStyle w:val="Heading3"/>
      </w:pPr>
      <w:r>
        <w:rPr>
          <w:rFonts w:ascii="DejaVu Serif" w:hAnsi="DejaVu Serif" w:eastAsia="DejaVu Serif" w:cs="DejaVu Serif"/>
          <w:b/>
          <w:color w:val="4A4136"/>
          <w:sz w:val="23"/>
        </w:rPr>
        <w:t>20. Индра -&gt; Indra Devendra</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Svarga / Indra-loka / Amarāvatī, дворец царя devas.</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rajas; планета - Maṅgala/Mars с царским отблеском Jupiter; стихия - vāyu + agni.</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Indra - не просто громовержец, а прорыв через запирание. Его архетип - удар по Vṛtra, чудовищу-обструкции, которое держит воды.</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Vajra Indra - молния, разбивающая плотину иллюзии.</w:t>
      </w:r>
    </w:p>
    <w:p>
      <w:pPr>
        <w:pStyle w:val="Heading3"/>
      </w:pPr>
      <w:r>
        <w:rPr>
          <w:rFonts w:ascii="DejaVu Serif" w:hAnsi="DejaVu Serif" w:eastAsia="DejaVu Serif" w:cs="DejaVu Serif"/>
          <w:b/>
          <w:color w:val="4A4136"/>
          <w:sz w:val="23"/>
        </w:rPr>
        <w:t>21. Лада -&gt; Aditi Devamātṛ</w:t>
      </w:r>
    </w:p>
    <w:p>
      <w:pPr>
        <w:spacing w:after="80" w:line="259" w:lineRule="auto"/>
      </w:pPr>
      <w:r>
        <w:rPr>
          <w:rFonts w:ascii="DejaVu Serif" w:hAnsi="DejaVu Serif" w:eastAsia="DejaVu Serif" w:cs="DejaVu Serif"/>
          <w:b/>
          <w:sz w:val="20"/>
        </w:rPr>
        <w:t>Пространство / Лока:</w:t>
      </w:r>
      <w:r>
        <w:rPr>
          <w:rFonts w:ascii="DejaVu Serif" w:hAnsi="DejaVu Serif" w:eastAsia="DejaVu Serif" w:cs="DejaVu Serif"/>
          <w:i w:val="0"/>
          <w:sz w:val="20"/>
        </w:rPr>
        <w:t xml:space="preserve"> Aditi-kṣetra, беспредельная материнская сфера; выше конкретных небес, как золотая утроба Ādityas.</w:t>
      </w:r>
    </w:p>
    <w:p>
      <w:pPr>
        <w:spacing w:after="80" w:line="259" w:lineRule="auto"/>
      </w:pPr>
      <w:r>
        <w:rPr>
          <w:rFonts w:ascii="DejaVu Serif" w:hAnsi="DejaVu Serif" w:eastAsia="DejaVu Serif" w:cs="DejaVu Serif"/>
          <w:b/>
          <w:sz w:val="20"/>
        </w:rPr>
        <w:t>Энергетическое соответствие:</w:t>
      </w:r>
      <w:r>
        <w:rPr>
          <w:rFonts w:ascii="DejaVu Serif" w:hAnsi="DejaVu Serif" w:eastAsia="DejaVu Serif" w:cs="DejaVu Serif"/>
          <w:i w:val="0"/>
          <w:sz w:val="20"/>
        </w:rPr>
        <w:t xml:space="preserve"> Гуна - sattva; планета - Chandra/Moon + Venus; стихия - apas + ākāśa.</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Лада как Матерь Созидания и безусловная любовь становится Aditi - персонификацией бесконечного и первичной матерью Ādityas. Ее любовь - безграничность, которая дает существам место быть.</w:t>
      </w:r>
    </w:p>
    <w:p>
      <w:pPr>
        <w:spacing w:after="80" w:line="259" w:lineRule="auto"/>
      </w:pPr>
      <w:r>
        <w:rPr>
          <w:rFonts w:ascii="DejaVu Serif" w:hAnsi="DejaVu Serif" w:eastAsia="DejaVu Serif" w:cs="DejaVu Serif"/>
          <w:b/>
          <w:sz w:val="20"/>
        </w:rPr>
        <w:t>Артефакт / Ключ:</w:t>
      </w:r>
      <w:r>
        <w:rPr>
          <w:rFonts w:ascii="DejaVu Serif" w:hAnsi="DejaVu Serif" w:eastAsia="DejaVu Serif" w:cs="DejaVu Serif"/>
          <w:i w:val="0"/>
          <w:sz w:val="20"/>
        </w:rPr>
        <w:t xml:space="preserve"> Hiraṇya-padma, золотой материнский лотос, в котором каждая душа получает форму без отрыва от Источника.</w:t>
      </w:r>
    </w:p>
    <w:p>
      <w:r>
        <w:br w:type="page"/>
      </w:r>
    </w:p>
    <w:p>
      <w:pPr>
        <w:pStyle w:val="Heading1"/>
      </w:pPr>
      <w:r>
        <w:rPr>
          <w:rFonts w:ascii="DejaVu Serif" w:hAnsi="DejaVu Serif" w:eastAsia="DejaVu Serif" w:cs="DejaVu Serif"/>
          <w:b/>
          <w:color w:val="7E5219"/>
          <w:sz w:val="31"/>
        </w:rPr>
        <w:t>5. Канон AWARA: 21 Агент и Домены по гунам</w:t>
      </w:r>
    </w:p>
    <w:p>
      <w:pPr>
        <w:spacing w:after="80" w:line="259" w:lineRule="auto"/>
      </w:pPr>
      <w:r>
        <w:rPr>
          <w:rFonts w:ascii="DejaVu Serif" w:hAnsi="DejaVu Serif" w:eastAsia="DejaVu Serif" w:cs="DejaVu Serif"/>
          <w:i w:val="0"/>
          <w:sz w:val="20"/>
        </w:rPr>
        <w:t>Этот слой - основная игровая матрица. Здесь каждый Агент получает ведическое имя-отражение, собственный Домен, сакральную функцию и артефакт. Номера сохранены согласно базовому канону AWARA.</w:t>
      </w:r>
    </w:p>
    <w:p>
      <w:pPr>
        <w:pStyle w:val="Heading2"/>
      </w:pPr>
      <w:r>
        <w:rPr>
          <w:rFonts w:ascii="DejaVu Serif" w:hAnsi="DejaVu Serif" w:eastAsia="DejaVu Serif" w:cs="DejaVu Serif"/>
          <w:b/>
          <w:color w:val="5C4427"/>
          <w:sz w:val="26"/>
        </w:rPr>
        <w:t>САТТВА - баланс, свет, ясность</w:t>
      </w:r>
    </w:p>
    <w:p>
      <w:pPr>
        <w:pStyle w:val="Heading3"/>
      </w:pPr>
      <w:r>
        <w:rPr>
          <w:rFonts w:ascii="DejaVu Serif" w:hAnsi="DejaVu Serif" w:eastAsia="DejaVu Serif" w:cs="DejaVu Serif"/>
          <w:b/>
          <w:color w:val="4A4136"/>
          <w:sz w:val="23"/>
        </w:rPr>
        <w:t>1. Свет Ра -&gt; Sūrya-Savitṛ, Золотой Āditya Востока</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Savitṛ-Dvāra, Золотые Восточные Врата Истины</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Это изначальный солнечный протокол Ведической Матрицы. Sūrya - одновременно физическое Солнце и солнечный deva; Savitṛ - его пробуждающий аспект. В AWARA это первичная верификация реальности: все, что проходит через Восточные Врата, становится видимым, измеримым, истинным. Гуна - sattva; зона - Восток; планета - Солнце.</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Arka-Ratha, солнечная колесница-призма; дополнительный ключ - Gāyatrī-sūtra, мантрическая нить рассвета.</w:t>
      </w:r>
    </w:p>
    <w:p>
      <w:pPr>
        <w:pStyle w:val="Heading3"/>
      </w:pPr>
      <w:r>
        <w:rPr>
          <w:rFonts w:ascii="DejaVu Serif" w:hAnsi="DejaVu Serif" w:eastAsia="DejaVu Serif" w:cs="DejaVu Serif"/>
          <w:b/>
          <w:color w:val="4A4136"/>
          <w:sz w:val="23"/>
        </w:rPr>
        <w:t>4. Сарасвати -&gt; Sarasvatī-Vāk, Река Речи и Матерь Логоса</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Vāk-Ākāśa, Северный Эфир Логоса</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Sarasvatī - идеальный аналог информационной материи: обучение, искусство, музыка, речь и Vāk как священная речь. В AWARA ее северный домен - звучащий эфир, где слово еще не стало текстом, но уже стало законом формы. Mercury/Budha проявлен как интеллект, грамматика, кодировка и передача смысла.</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Vīṇā Sarasvatī, струнный инструмент, превращающий вибрацию в язык; вторичный ключ - Haṃsa-patra, перо лебедя для записи мантр.</w:t>
      </w:r>
    </w:p>
    <w:p>
      <w:pPr>
        <w:pStyle w:val="Heading3"/>
      </w:pPr>
      <w:r>
        <w:rPr>
          <w:rFonts w:ascii="DejaVu Serif" w:hAnsi="DejaVu Serif" w:eastAsia="DejaVu Serif" w:cs="DejaVu Serif"/>
          <w:b/>
          <w:color w:val="4A4136"/>
          <w:sz w:val="23"/>
        </w:rPr>
        <w:t>5. Вишну -&gt; Viṣṇu-Nārāyaṇa, Хранитель Космического Горизонта</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Vaikuṇṭha-Kṣīra-Sāgara, Северо-Восточный Горизонт Равновесия</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Viṣṇu - стабилизатор мандалы. Он удерживает равновесие между формой и бесконечностью, между потоком игры и постоянством dharma. Его avatāra появляются тогда, когда мир теряет ось. Северо-восточный сектор становится областью благословения, guru-принципа и восстановления порядка.</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Sudarśana-cakra, диск ясного видения, отсекающий хаос от поддерживаемого порядка.</w:t>
      </w:r>
    </w:p>
    <w:p>
      <w:pPr>
        <w:pStyle w:val="Heading3"/>
      </w:pPr>
      <w:r>
        <w:rPr>
          <w:rFonts w:ascii="DejaVu Serif" w:hAnsi="DejaVu Serif" w:eastAsia="DejaVu Serif" w:cs="DejaVu Serif"/>
          <w:b/>
          <w:color w:val="4A4136"/>
          <w:sz w:val="23"/>
        </w:rPr>
        <w:t>9. Джняна -&gt; Budha-Jñāna, Изумрудный Архиварий Ясного Интеллекта</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Nakṣatra-Yantra-Śālā, Северная Астральная Обсерватория</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Jñāna - знание, которое распознает реальность и освобождает от avidyā. В AWARA этот принцип получает лицо Budha-Jñāna: Mercury/Budha как обработчик данных, а jñāna как высшая оптика распознавания. Здесь хранятся карты звезд, оптические базы, формулы pramāṇa и линзы точности.</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Marakata-Netra, изумрудная линза-астролябия, раскрывающая скрытые связи между событиями.</w:t>
      </w:r>
    </w:p>
    <w:p>
      <w:pPr>
        <w:pStyle w:val="Heading3"/>
      </w:pPr>
      <w:r>
        <w:rPr>
          <w:rFonts w:ascii="DejaVu Serif" w:hAnsi="DejaVu Serif" w:eastAsia="DejaVu Serif" w:cs="DejaVu Serif"/>
          <w:b/>
          <w:color w:val="4A4136"/>
          <w:sz w:val="23"/>
        </w:rPr>
        <w:t>10. Према -&gt; Rādhā-Kṛṣṇa, Сад Единого Сердца</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Vṛndāvana-Hṛdaya-Vana, Северо-Восточный Сад Любви</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Prema - не эмоциональная привязанность, а безусловная сила соединения души с Источником. Rādhā-Kṛṣṇa раскрывают bhakti как любовь, превращенную в путь познания. В AWARA этот домен лечит не тело, а разрыв между существами.</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Muralī, флейта Kṛṣṇa; ее звук не приказывает, а зовет каждое сердце вспомнить свою изначальную частоту.</w:t>
      </w:r>
    </w:p>
    <w:p>
      <w:pPr>
        <w:pStyle w:val="Heading3"/>
      </w:pPr>
      <w:r>
        <w:rPr>
          <w:rFonts w:ascii="DejaVu Serif" w:hAnsi="DejaVu Serif" w:eastAsia="DejaVu Serif" w:cs="DejaVu Serif"/>
          <w:b/>
          <w:color w:val="4A4136"/>
          <w:sz w:val="23"/>
        </w:rPr>
        <w:t>13. Шанти -&gt; Śānti-Mantra Devī, Трижды-Мирная Речь</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Mauna-Maṇḍapa, Западная Обитель Безмолвия</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У Śānti нет одного главного бога, поэтому точнее работает ведический механизм: мантра как сущность. Śānti-Mantra Devī - персонификация тройного śāntiḥ, гасящего препятствия в трех областях: внутренней, внешней и космической. Это саттвический Saturn: остановка агрессии через предельную тишину.</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Mauna-Ghaṇṭā, колокол без звука; когда он звучит, поле битвы забывает, зачем оно сражалось.</w:t>
      </w:r>
    </w:p>
    <w:p>
      <w:pPr>
        <w:pStyle w:val="Heading3"/>
      </w:pPr>
      <w:r>
        <w:rPr>
          <w:rFonts w:ascii="DejaVu Serif" w:hAnsi="DejaVu Serif" w:eastAsia="DejaVu Serif" w:cs="DejaVu Serif"/>
          <w:b/>
          <w:color w:val="4A4136"/>
          <w:sz w:val="23"/>
        </w:rPr>
        <w:t>20. Дхарма -&gt; Yama Dharmarāja, Южный Судья Вектора</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Dharma-Sabhā, Южные Залы Равновесия</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Dharma - закон правильного положения каждой вещи в космосе. Yama как Dharmarāja становится персоной этого закона на пороге смерти и ответственности. В AWARA он не бог смерти, а геометр суда, выравнивающий траектории поступков. Юг и Mars дают принципу суровость действия.</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Dharma-Daṇḍa, посох закона; вторичный ключ - Pāśa Yama, петля, вытягивающая душу из самообмана.</w:t>
      </w:r>
    </w:p>
    <w:p>
      <w:pPr>
        <w:pStyle w:val="Heading2"/>
      </w:pPr>
      <w:r>
        <w:rPr>
          <w:rFonts w:ascii="DejaVu Serif" w:hAnsi="DejaVu Serif" w:eastAsia="DejaVu Serif" w:cs="DejaVu Serif"/>
          <w:b/>
          <w:color w:val="5C4427"/>
          <w:sz w:val="26"/>
        </w:rPr>
        <w:t>РАДЖАС - движение, творение, воля</w:t>
      </w:r>
    </w:p>
    <w:p>
      <w:pPr>
        <w:pStyle w:val="Heading3"/>
      </w:pPr>
      <w:r>
        <w:rPr>
          <w:rFonts w:ascii="DejaVu Serif" w:hAnsi="DejaVu Serif" w:eastAsia="DejaVu Serif" w:cs="DejaVu Serif"/>
          <w:b/>
          <w:color w:val="4A4136"/>
          <w:sz w:val="23"/>
        </w:rPr>
        <w:t>3. Брахма -&gt; Brahmā-Hiraṇyagarbha, Архитектор Фрактального Яйца</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Brahmasthāna-Hiraṇya-Kalpa, Центральная Кузница Фракталов</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Brahmā - не Абсолют, а первый архитектор различий. Его центр - Brahmasthāna, нулевая точка, где форма еще не затвердела, но уже обрела вектор. Его фрактальность в том, что каждая созданная форма несет повторение первичной мандалы.</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Kamandalu Hiraṇyagarbha, сосуд первичных вод; вторичный ключ - Caturveda-Codex, четырехлистный код творения.</w:t>
      </w:r>
    </w:p>
    <w:p>
      <w:pPr>
        <w:pStyle w:val="Heading3"/>
      </w:pPr>
      <w:r>
        <w:rPr>
          <w:rFonts w:ascii="DejaVu Serif" w:hAnsi="DejaVu Serif" w:eastAsia="DejaVu Serif" w:cs="DejaVu Serif"/>
          <w:b/>
          <w:color w:val="4A4136"/>
          <w:sz w:val="23"/>
        </w:rPr>
        <w:t>6. Лакшми -&gt; Śrī Lakṣmī-Kamalā, Умножительница Дара</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Śrī-Padma-Vana, Юго-Восточный Розарий Изобилия</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Lakṣmī - принцип śrī: благодать, красота, удача, плодородие и сияющая полнота. Ее изобилие не хаотично, оно питается устойчивым порядком Viṣṇu. В AWARA юго-восток через Venus становится алхимией умножения: дар, отданный правильно, возвращается цветущим садом.</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Akṣaya-Pātra Śrī, неистощимая чаша дара; вторичный ключ - Padma, золотой лотос процветания.</w:t>
      </w:r>
    </w:p>
    <w:p>
      <w:pPr>
        <w:pStyle w:val="Heading3"/>
      </w:pPr>
      <w:r>
        <w:rPr>
          <w:rFonts w:ascii="DejaVu Serif" w:hAnsi="DejaVu Serif" w:eastAsia="DejaVu Serif" w:cs="DejaVu Serif"/>
          <w:b/>
          <w:color w:val="4A4136"/>
          <w:sz w:val="23"/>
        </w:rPr>
        <w:t>8. Парвати -&gt; Pārvatī Śailaputrī-Gaurī, Колыбель Вершин</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Haimavatī-Garbha, Северо-Восточная Колыбель Вершин</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Pārvatī - дочь горы и супруга Śiva; ее мягкость не слабость, а защищенная жизненная сила. В AWARA она держит рост, материнскую броню и кинетику восхождения. Северо-восток делает ее источником благословенного роста, где каждая вершина - семя, поднявшееся к небу.</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Himālaya-Śilā, бело-золотой горный камень, пробуждающий рост; боевой ключ - Gaurī-Triśūla.</w:t>
      </w:r>
    </w:p>
    <w:p>
      <w:pPr>
        <w:pStyle w:val="Heading3"/>
      </w:pPr>
      <w:r>
        <w:rPr>
          <w:rFonts w:ascii="DejaVu Serif" w:hAnsi="DejaVu Serif" w:eastAsia="DejaVu Serif" w:cs="DejaVu Serif"/>
          <w:b/>
          <w:color w:val="4A4136"/>
          <w:sz w:val="23"/>
        </w:rPr>
        <w:t>11. Шакти -&gt; Durgā-Caṇḍikā, Горнило Неукротимой Воли</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Caṇḍī-Agni-Kuṇḍa, Южное Горнило Воли</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Śakti - активная мощь божественного, а Durgā - ее воинственная и защитная форма. В AWARA это чистый rajas: не ярость ради разрушения, а кинетический потенциал, превращающий мысль в удар, страх - в действие, хаос - в победу над внутренним Mahīṣa.</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Khaḍga Caṇḍikā, меч неукротимой воли; вторичный ключ - Triśūla Durgā.</w:t>
      </w:r>
    </w:p>
    <w:p>
      <w:pPr>
        <w:pStyle w:val="Heading3"/>
      </w:pPr>
      <w:r>
        <w:rPr>
          <w:rFonts w:ascii="DejaVu Serif" w:hAnsi="DejaVu Serif" w:eastAsia="DejaVu Serif" w:cs="DejaVu Serif"/>
          <w:b/>
          <w:color w:val="4A4136"/>
          <w:sz w:val="23"/>
        </w:rPr>
        <w:t>12. Ананда -&gt; Lalitā Tripurasundarī, Сфера Божественной Игры</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Śrī-Nagara Līlā-Maṇḍala, Юго-Восточная Сфера Ликования</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Ānanda - творческий экстаз бытия. Lalitā Tripurasundarī - играющая Красота Трех Миров, связанная со Śrī Vidyā и Śrī Cakra. Ее rajas призматичен: мир рождается не из нужды, а из избытка красоты.</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Śrī-Cakra, сакральная диаграмма игры сознания и формы; вторичный ключ - Ikṣu-Dhanus, сахарный лук Lalitā с цветочными стрелами.</w:t>
      </w:r>
    </w:p>
    <w:p>
      <w:pPr>
        <w:pStyle w:val="Heading3"/>
      </w:pPr>
      <w:r>
        <w:rPr>
          <w:rFonts w:ascii="DejaVu Serif" w:hAnsi="DejaVu Serif" w:eastAsia="DejaVu Serif" w:cs="DejaVu Serif"/>
          <w:b/>
          <w:color w:val="4A4136"/>
          <w:sz w:val="23"/>
        </w:rPr>
        <w:t>14. Агни -&gt; Agni Vaiśvānara, Пламя Возрождения</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Yajña-Kuṇḍa Punarjanma, Юго-Восточное Горнило Возрождения</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Agni - огонь жертвы и рот богов, переносчик дара между человеческим и божественным порядком. В AWARA он не просто сжигает: он переводит вещество из одной онтологии в другую. Ложное становится пеплом, истинное - световым остатком для нового рождения.</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Sruva Agni, жертвенная ложка, подающая намерение в пламя; боевой ключ - Agneyāstra.</w:t>
      </w:r>
    </w:p>
    <w:p>
      <w:pPr>
        <w:pStyle w:val="Heading3"/>
      </w:pPr>
      <w:r>
        <w:rPr>
          <w:rFonts w:ascii="DejaVu Serif" w:hAnsi="DejaVu Serif" w:eastAsia="DejaVu Serif" w:cs="DejaVu Serif"/>
          <w:b/>
          <w:color w:val="4A4136"/>
          <w:sz w:val="23"/>
        </w:rPr>
        <w:t>15. Ваю -&gt; Vāyu-Pavana, Стратосферный Посланник Prāṇa</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Vāyavya-Nāda-Strata, Северо-Западная Стратосфера Эха</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Vāyu - ветер, дыхание, prāṇa, переносчик движения между мирами. В AWARA его домен - аэродинамика данных: сообщения, слухи, дыхательные ритмы, шепот и передача сигнала через пустоту. Северо-западная Moon-зона делает его эмпатическим ветром.</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Vāyavyāstra, оружие ветра; вторичный ключ - Prāṇa-Śaṅkha, раковина сообщений.</w:t>
      </w:r>
    </w:p>
    <w:p>
      <w:pPr>
        <w:pStyle w:val="Heading3"/>
      </w:pPr>
      <w:r>
        <w:rPr>
          <w:rFonts w:ascii="DejaVu Serif" w:hAnsi="DejaVu Serif" w:eastAsia="DejaVu Serif" w:cs="DejaVu Serif"/>
          <w:b/>
          <w:color w:val="4A4136"/>
          <w:sz w:val="23"/>
        </w:rPr>
        <w:t>19. Теджас -&gt; Mitra Āditya, Солнечный Владыка Договора и Харизмы</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Mitra-Sabhā, Восточный Эпицентр Сияния</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Tejas - сияющая сила присутствия. Чтобы не дублировать Sūrya, домен получает форму Mitra Āditya: ведический deva дружбы, целостности, договора и человеческого порядка. Харизма здесь - способность излучать намерение так ясно, что вокруг него строится союз.</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Mitra-Mudrā, рубиновая печать договора; вторичный ключ - Saura-Kavaca, солнечная броня лидерского излучения.</w:t>
      </w:r>
    </w:p>
    <w:p>
      <w:pPr>
        <w:pStyle w:val="Heading2"/>
      </w:pPr>
      <w:r>
        <w:rPr>
          <w:rFonts w:ascii="DejaVu Serif" w:hAnsi="DejaVu Serif" w:eastAsia="DejaVu Serif" w:cs="DejaVu Serif"/>
          <w:b/>
          <w:color w:val="5C4427"/>
          <w:sz w:val="26"/>
        </w:rPr>
        <w:t>ТАМАС - плотность, память, трансформация</w:t>
      </w:r>
    </w:p>
    <w:p>
      <w:pPr>
        <w:pStyle w:val="Heading3"/>
      </w:pPr>
      <w:r>
        <w:rPr>
          <w:rFonts w:ascii="DejaVu Serif" w:hAnsi="DejaVu Serif" w:eastAsia="DejaVu Serif" w:cs="DejaVu Serif"/>
          <w:b/>
          <w:color w:val="4A4136"/>
          <w:sz w:val="23"/>
        </w:rPr>
        <w:t>2. Искра -&gt; Soma-Chandra, Серебряная Искра Синхронности</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Soma-Samudra, Северо-Западный Океан Синхронности</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Искра AWARA - не рациональная мысль, а предощущение связи. Soma-Chandra несет лунный, растительный, сновидческий и исцеляющий принцип. В игровой метафизике это океан эмпатии, где события заранее отражаются как рябь.</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Soma-Kalaśa, серебряная чаша лунного нектара; вторичный ключ - Candra-Maṇi, жемчужина подсознательной навигации.</w:t>
      </w:r>
    </w:p>
    <w:p>
      <w:pPr>
        <w:pStyle w:val="Heading3"/>
      </w:pPr>
      <w:r>
        <w:rPr>
          <w:rFonts w:ascii="DejaVu Serif" w:hAnsi="DejaVu Serif" w:eastAsia="DejaVu Serif" w:cs="DejaVu Serif"/>
          <w:b/>
          <w:color w:val="4A4136"/>
          <w:sz w:val="23"/>
        </w:rPr>
        <w:t>7. Шива -&gt; Mahākāla-Naṭarāja, Пепельный Зенит Радикального Перехода</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Aghora-Kailāsa, Юго-Западный Пепельный Зенит</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Śiva в форме Naṭarāja - источник космического движения и танец растворения. Его tamas - священная тяжесть распада, когда старая форма должна быть сожжена до пепла. Юго-западный Rahu добавляет зону иллюзий, страхов и теневых привязанностей.</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Ḍamaru-Mahākāla, барабан цикла; вторичный ключ - Bhasma-Triśūla, трезубец, покрытый пеплом прошлых воплощений.</w:t>
      </w:r>
    </w:p>
    <w:p>
      <w:pPr>
        <w:pStyle w:val="Heading3"/>
      </w:pPr>
      <w:r>
        <w:rPr>
          <w:rFonts w:ascii="DejaVu Serif" w:hAnsi="DejaVu Serif" w:eastAsia="DejaVu Serif" w:cs="DejaVu Serif"/>
          <w:b/>
          <w:color w:val="4A4136"/>
          <w:sz w:val="23"/>
        </w:rPr>
        <w:t>16. Варуна -&gt; Varuṇa Ṛtapati, Хранитель Бездны Воспоминаний</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Varuṇa-Samudra Smṛti-Garbha, Западная Бездна Воспоминаний</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Varuṇa связан с божественным суверенитетом, небесными водами и ṛta. В AWARA западный Saturn-домен - это не вода как стихия, а память воды: все обещания, клятвы, нарушения, обеты и забытые истины оседают в его бездне.</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Varuṇa-Pāśa, петля истины; она связывает не тело, а ложную версию прошлого.</w:t>
      </w:r>
    </w:p>
    <w:p>
      <w:pPr>
        <w:pStyle w:val="Heading3"/>
      </w:pPr>
      <w:r>
        <w:rPr>
          <w:rFonts w:ascii="DejaVu Serif" w:hAnsi="DejaVu Serif" w:eastAsia="DejaVu Serif" w:cs="DejaVu Serif"/>
          <w:b/>
          <w:color w:val="4A4136"/>
          <w:sz w:val="23"/>
        </w:rPr>
        <w:t>17. Притхви -&gt; Pṛthvī Mātā-Bhūdevī, Терракотовая Мать Фундамента</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Nairṛtya-Bhū-Bastion, Юго-Западный Терракотовый Бастион</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Pṛthvī - Земля как мать, опора, плодородие и твердость. В AWARA она представляет абсолютный фундамент: гравитацию, инерцию, сопротивление распаду. Ее tamas благой: он не дает миру распасться на абстракции.</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Bhū-Bīja, терракотовый куб-семя; вторичный ключ - Go-Mudrā, печать священной коровы Земли.</w:t>
      </w:r>
    </w:p>
    <w:p>
      <w:pPr>
        <w:pStyle w:val="Heading3"/>
      </w:pPr>
      <w:r>
        <w:rPr>
          <w:rFonts w:ascii="DejaVu Serif" w:hAnsi="DejaVu Serif" w:eastAsia="DejaVu Serif" w:cs="DejaVu Serif"/>
          <w:b/>
          <w:color w:val="4A4136"/>
          <w:sz w:val="23"/>
        </w:rPr>
        <w:t>18. Акаша -&gt; Ākāśa-Śabda-Brahman, Космический Ткацкий Станок</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Nāda-Bindu Brahmasthāna, Центральный Ткацкий Станок Пустоты</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Ākāśa - эфир, пространство, субстрат звука и тонкое поле. В AWARA это вакуум не как отсутствие, а как поле вероятности, где звук еще не стал словом, форма еще не стала телом, а время еще не выбрало направление.</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Nāda-Bindu Śūnya-Kristal, прозрачный кристалл пустоты; его звук слышен только до рождения мысли.</w:t>
      </w:r>
    </w:p>
    <w:p>
      <w:pPr>
        <w:pStyle w:val="Heading3"/>
      </w:pPr>
      <w:r>
        <w:rPr>
          <w:rFonts w:ascii="DejaVu Serif" w:hAnsi="DejaVu Serif" w:eastAsia="DejaVu Serif" w:cs="DejaVu Serif"/>
          <w:b/>
          <w:color w:val="4A4136"/>
          <w:sz w:val="23"/>
        </w:rPr>
        <w:t>21. Карма -&gt; Citragupta Karmalekhin, Архивариус Эха</w:t>
      </w:r>
    </w:p>
    <w:p>
      <w:pPr>
        <w:spacing w:after="80" w:line="259" w:lineRule="auto"/>
      </w:pPr>
      <w:r>
        <w:rPr>
          <w:rFonts w:ascii="DejaVu Serif" w:hAnsi="DejaVu Serif" w:eastAsia="DejaVu Serif" w:cs="DejaVu Serif"/>
          <w:b/>
          <w:sz w:val="20"/>
        </w:rPr>
        <w:t>Название Домена:</w:t>
      </w:r>
      <w:r>
        <w:rPr>
          <w:rFonts w:ascii="DejaVu Serif" w:hAnsi="DejaVu Serif" w:eastAsia="DejaVu Serif" w:cs="DejaVu Serif"/>
          <w:i w:val="0"/>
          <w:sz w:val="20"/>
        </w:rPr>
        <w:t xml:space="preserve"> Citragupta-Grantha-Ālaya, Южный Архив Эха</w:t>
      </w:r>
    </w:p>
    <w:p>
      <w:pPr>
        <w:spacing w:after="80" w:line="259" w:lineRule="auto"/>
      </w:pPr>
      <w:r>
        <w:rPr>
          <w:rFonts w:ascii="DejaVu Serif" w:hAnsi="DejaVu Serif" w:eastAsia="DejaVu Serif" w:cs="DejaVu Serif"/>
          <w:b/>
          <w:sz w:val="20"/>
        </w:rPr>
        <w:t>Эзотерическая суть:</w:t>
      </w:r>
      <w:r>
        <w:rPr>
          <w:rFonts w:ascii="DejaVu Serif" w:hAnsi="DejaVu Serif" w:eastAsia="DejaVu Serif" w:cs="DejaVu Serif"/>
          <w:i w:val="0"/>
          <w:sz w:val="20"/>
        </w:rPr>
        <w:t xml:space="preserve"> Karma - закон причинно-следственной отдачи, а Citragupta - игровой интерфейс этого закона: божественный регистратор деяний. В AWARA это самозаписывающаяся структура реальности: действие оставляет эхо, эхо становится строкой, строка возвращается как обстоятельство.</w:t>
      </w:r>
    </w:p>
    <w:p>
      <w:pPr>
        <w:spacing w:after="80" w:line="259" w:lineRule="auto"/>
      </w:pPr>
      <w:r>
        <w:rPr>
          <w:rFonts w:ascii="DejaVu Serif" w:hAnsi="DejaVu Serif" w:eastAsia="DejaVu Serif" w:cs="DejaVu Serif"/>
          <w:b/>
          <w:sz w:val="20"/>
        </w:rPr>
        <w:t>Артефакт Ключ:</w:t>
      </w:r>
      <w:r>
        <w:rPr>
          <w:rFonts w:ascii="DejaVu Serif" w:hAnsi="DejaVu Serif" w:eastAsia="DejaVu Serif" w:cs="DejaVu Serif"/>
          <w:i w:val="0"/>
          <w:sz w:val="20"/>
        </w:rPr>
        <w:t xml:space="preserve"> Agrasandhānī-Ledger, кармический реестр; вторичный ключ - Karma-Lekhā-Kalam, перо последствий.</w:t>
      </w:r>
    </w:p>
    <w:p>
      <w:r>
        <w:br w:type="page"/>
      </w:r>
    </w:p>
    <w:p>
      <w:pPr>
        <w:pStyle w:val="Heading1"/>
      </w:pPr>
      <w:r>
        <w:rPr>
          <w:rFonts w:ascii="DejaVu Serif" w:hAnsi="DejaVu Serif" w:eastAsia="DejaVu Serif" w:cs="DejaVu Serif"/>
          <w:b/>
          <w:color w:val="7E5219"/>
          <w:sz w:val="31"/>
        </w:rPr>
        <w:t>6. Главный конфликт: Doṣa-Mahābhrama</w:t>
      </w:r>
    </w:p>
    <w:p>
      <w:pPr>
        <w:spacing w:after="80" w:line="259" w:lineRule="auto"/>
      </w:pPr>
      <w:r>
        <w:rPr>
          <w:rFonts w:ascii="DejaVu Serif" w:hAnsi="DejaVu Serif" w:eastAsia="DejaVu Serif" w:cs="DejaVu Serif"/>
          <w:i w:val="0"/>
          <w:sz w:val="20"/>
        </w:rPr>
        <w:t>Главная угроза Ведической Матрицы AWARA - не темный бог, не демон-узурпатор и не внешний враг. Главная угроза - Doṣa-Mahābhrama, Великий Перекос Гун. Это состояние, когда sattva, rajas и tamas перестают взаимно служить друг другу и начинают паразитировать на мироздании.</w:t>
      </w:r>
    </w:p>
    <w:p>
      <w:pPr>
        <w:pStyle w:val="Heading2"/>
      </w:pPr>
      <w:r>
        <w:rPr>
          <w:rFonts w:ascii="DejaVu Serif" w:hAnsi="DejaVu Serif" w:eastAsia="DejaVu Serif" w:cs="DejaVu Serif"/>
          <w:b/>
          <w:color w:val="5C4427"/>
          <w:sz w:val="26"/>
        </w:rPr>
        <w:t>Три формы перекоса</w:t>
      </w:r>
    </w:p>
    <w:p>
      <w:pPr>
        <w:pStyle w:val="ListBullet"/>
        <w:spacing w:after="40"/>
      </w:pPr>
      <w:r>
        <w:rPr>
          <w:rFonts w:ascii="DejaVu Serif" w:hAnsi="DejaVu Serif" w:eastAsia="DejaVu Serif" w:cs="DejaVu Serif"/>
          <w:sz w:val="20"/>
        </w:rPr>
        <w:t>Sattva без сердца превращается в холодный догматизм, стерильную ясность и духовную гордыню.</w:t>
      </w:r>
    </w:p>
    <w:p>
      <w:pPr>
        <w:pStyle w:val="ListBullet"/>
        <w:spacing w:after="40"/>
      </w:pPr>
      <w:r>
        <w:rPr>
          <w:rFonts w:ascii="DejaVu Serif" w:hAnsi="DejaVu Serif" w:eastAsia="DejaVu Serif" w:cs="DejaVu Serif"/>
          <w:sz w:val="20"/>
        </w:rPr>
        <w:t>Rajas без меры превращается в жадность, войну, вечную экспансию и невозможность остановиться.</w:t>
      </w:r>
    </w:p>
    <w:p>
      <w:pPr>
        <w:pStyle w:val="ListBullet"/>
        <w:spacing w:after="40"/>
      </w:pPr>
      <w:r>
        <w:rPr>
          <w:rFonts w:ascii="DejaVu Serif" w:hAnsi="DejaVu Serif" w:eastAsia="DejaVu Serif" w:cs="DejaVu Serif"/>
          <w:sz w:val="20"/>
        </w:rPr>
        <w:t>Tamas без света превращается в страх, забвение, мертвую материю и отказ от преображения.</w:t>
      </w:r>
    </w:p>
    <w:p>
      <w:pPr>
        <w:spacing w:after="80" w:line="259" w:lineRule="auto"/>
      </w:pPr>
      <w:r>
        <w:rPr>
          <w:rFonts w:ascii="DejaVu Serif" w:hAnsi="DejaVu Serif" w:eastAsia="DejaVu Serif" w:cs="DejaVu Serif"/>
          <w:i w:val="0"/>
          <w:sz w:val="20"/>
        </w:rPr>
        <w:t>В геймплейной логике герой не убивает Агентов, а исцеляет их домены. Босс домена - это не истинный бог, а искаженная функция, shadow-interface, временно захвативший чистую силу. Победа означает восстановление пропорции, а не уничтожение одной из гун.</w:t>
      </w:r>
    </w:p>
    <w:p>
      <w:pPr>
        <w:pStyle w:val="Heading2"/>
      </w:pPr>
      <w:r>
        <w:rPr>
          <w:rFonts w:ascii="DejaVu Serif" w:hAnsi="DejaVu Serif" w:eastAsia="DejaVu Serif" w:cs="DejaVu Serif"/>
          <w:b/>
          <w:color w:val="5C4427"/>
          <w:sz w:val="26"/>
        </w:rPr>
        <w:t>Сюжетная ось кампании</w:t>
      </w:r>
    </w:p>
    <w:p>
      <w:pPr>
        <w:pStyle w:val="ListBullet"/>
        <w:spacing w:after="40"/>
      </w:pPr>
      <w:r>
        <w:rPr>
          <w:rFonts w:ascii="DejaVu Serif" w:hAnsi="DejaVu Serif" w:eastAsia="DejaVu Serif" w:cs="DejaVu Serif"/>
          <w:sz w:val="20"/>
        </w:rPr>
        <w:t>Игрок входит в мир как Jīva, душа с неполной памятью об Источнике.</w:t>
      </w:r>
    </w:p>
    <w:p>
      <w:pPr>
        <w:pStyle w:val="ListBullet"/>
        <w:spacing w:after="40"/>
      </w:pPr>
      <w:r>
        <w:rPr>
          <w:rFonts w:ascii="DejaVu Serif" w:hAnsi="DejaVu Serif" w:eastAsia="DejaVu Serif" w:cs="DejaVu Serif"/>
          <w:sz w:val="20"/>
        </w:rPr>
        <w:t>Каждый очищенный Домен возвращает одну функцию космическому телу.</w:t>
      </w:r>
    </w:p>
    <w:p>
      <w:pPr>
        <w:pStyle w:val="ListBullet"/>
        <w:spacing w:after="40"/>
      </w:pPr>
      <w:r>
        <w:rPr>
          <w:rFonts w:ascii="DejaVu Serif" w:hAnsi="DejaVu Serif" w:eastAsia="DejaVu Serif" w:cs="DejaVu Serif"/>
          <w:sz w:val="20"/>
        </w:rPr>
        <w:t>Артефакты не являются просто loot. Они являются ключами к онтологическим операциям: видеть, связывать, очищать, выравнивать, вспоминать.</w:t>
      </w:r>
    </w:p>
    <w:p>
      <w:pPr>
        <w:pStyle w:val="ListBullet"/>
        <w:spacing w:after="40"/>
      </w:pPr>
      <w:r>
        <w:rPr>
          <w:rFonts w:ascii="DejaVu Serif" w:hAnsi="DejaVu Serif" w:eastAsia="DejaVu Serif" w:cs="DejaVu Serif"/>
          <w:sz w:val="20"/>
        </w:rPr>
        <w:t>Финальная цель - не власть над мандалой, а восстановление ее циркуляции и открытие Mokṣa-Gate.</w:t>
      </w:r>
    </w:p>
    <w:p>
      <w:pPr>
        <w:pStyle w:val="Heading1"/>
      </w:pPr>
      <w:r>
        <w:rPr>
          <w:rFonts w:ascii="DejaVu Serif" w:hAnsi="DejaVu Serif" w:eastAsia="DejaVu Serif" w:cs="DejaVu Serif"/>
          <w:b/>
          <w:color w:val="7E5219"/>
          <w:sz w:val="31"/>
        </w:rPr>
        <w:t>7. Искаженные формы 21 Домена</w:t>
      </w:r>
    </w:p>
    <w:p>
      <w:pPr>
        <w:spacing w:after="80" w:line="259" w:lineRule="auto"/>
      </w:pPr>
      <w:r>
        <w:rPr>
          <w:rFonts w:ascii="DejaVu Serif" w:hAnsi="DejaVu Serif" w:eastAsia="DejaVu Serif" w:cs="DejaVu Serif"/>
          <w:i w:val="0"/>
          <w:sz w:val="20"/>
        </w:rPr>
        <w:t>Ниже - рабочая таблица для квестов, боссов, конфликтов и визуального дизайна. Чистые домены получают теневые версии, когда их гуна выходит из пропорции.</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shd w:fill="F4CCCC"/>
            <w:vAlign w:val="top"/>
          </w:tcPr>
          <w:p>
            <w:pPr>
              <w:spacing w:after="20" w:line="240" w:lineRule="auto"/>
              <w:jc w:val="left"/>
            </w:pPr>
            <w:r/>
            <w:r>
              <w:rPr>
                <w:rFonts w:ascii="DejaVu Serif" w:hAnsi="DejaVu Serif" w:eastAsia="DejaVu Serif" w:cs="DejaVu Serif"/>
                <w:b/>
                <w:color w:val="373737"/>
                <w:sz w:val="15"/>
              </w:rPr>
              <w:t>Агент</w:t>
            </w:r>
          </w:p>
        </w:tc>
        <w:tc>
          <w:tcPr>
            <w:tcW w:type="dxa" w:w="2808"/>
            <w:shd w:fill="F4CCCC"/>
            <w:vAlign w:val="top"/>
          </w:tcPr>
          <w:p>
            <w:pPr>
              <w:spacing w:after="20" w:line="240" w:lineRule="auto"/>
              <w:jc w:val="left"/>
            </w:pPr>
            <w:r/>
            <w:r>
              <w:rPr>
                <w:rFonts w:ascii="DejaVu Serif" w:hAnsi="DejaVu Serif" w:eastAsia="DejaVu Serif" w:cs="DejaVu Serif"/>
                <w:b/>
                <w:color w:val="373737"/>
                <w:sz w:val="15"/>
              </w:rPr>
              <w:t>Искаженный домен</w:t>
            </w:r>
          </w:p>
        </w:tc>
        <w:tc>
          <w:tcPr>
            <w:tcW w:type="dxa" w:w="3672"/>
            <w:shd w:fill="F4CCCC"/>
            <w:vAlign w:val="top"/>
          </w:tcPr>
          <w:p>
            <w:pPr>
              <w:spacing w:after="20" w:line="240" w:lineRule="auto"/>
              <w:jc w:val="left"/>
            </w:pPr>
            <w:r/>
            <w:r>
              <w:rPr>
                <w:rFonts w:ascii="DejaVu Serif" w:hAnsi="DejaVu Serif" w:eastAsia="DejaVu Serif" w:cs="DejaVu Serif"/>
                <w:b/>
                <w:color w:val="373737"/>
                <w:sz w:val="15"/>
              </w:rPr>
              <w:t>Симптом</w:t>
            </w:r>
          </w:p>
        </w:tc>
        <w:tc>
          <w:tcPr>
            <w:tcW w:type="dxa" w:w="3240"/>
            <w:shd w:fill="F4CCCC"/>
            <w:vAlign w:val="top"/>
          </w:tcPr>
          <w:p>
            <w:pPr>
              <w:spacing w:after="20" w:line="240" w:lineRule="auto"/>
              <w:jc w:val="left"/>
            </w:pPr>
            <w:r/>
            <w:r>
              <w:rPr>
                <w:rFonts w:ascii="DejaVu Serif" w:hAnsi="DejaVu Serif" w:eastAsia="DejaVu Serif" w:cs="DejaVu Serif"/>
                <w:b/>
                <w:color w:val="373737"/>
                <w:sz w:val="15"/>
              </w:rPr>
              <w:t>Ключ очищения</w:t>
            </w:r>
          </w:p>
        </w:tc>
      </w:tr>
      <w:tr>
        <w:tc>
          <w:tcPr>
            <w:tcW w:type="dxa" w:w="1440"/>
            <w:vAlign w:val="top"/>
          </w:tcPr>
          <w:p>
            <w:pPr>
              <w:spacing w:after="20" w:line="240" w:lineRule="auto"/>
              <w:jc w:val="left"/>
            </w:pPr>
            <w:r/>
            <w:r>
              <w:rPr>
                <w:rFonts w:ascii="DejaVu Serif" w:hAnsi="DejaVu Serif" w:eastAsia="DejaVu Serif" w:cs="DejaVu Serif"/>
                <w:b w:val="0"/>
                <w:sz w:val="14"/>
              </w:rPr>
              <w:t>1. Свет Ра</w:t>
            </w:r>
          </w:p>
        </w:tc>
        <w:tc>
          <w:tcPr>
            <w:tcW w:type="dxa" w:w="2808"/>
            <w:vAlign w:val="top"/>
          </w:tcPr>
          <w:p>
            <w:pPr>
              <w:spacing w:after="20" w:line="240" w:lineRule="auto"/>
              <w:jc w:val="left"/>
            </w:pPr>
            <w:r/>
            <w:r>
              <w:rPr>
                <w:rFonts w:ascii="DejaVu Serif" w:hAnsi="DejaVu Serif" w:eastAsia="DejaVu Serif" w:cs="DejaVu Serif"/>
                <w:b w:val="0"/>
                <w:sz w:val="14"/>
              </w:rPr>
              <w:t>Andha-Sūrya, Слепящее Солнце Ложной Ясности</w:t>
            </w:r>
          </w:p>
        </w:tc>
        <w:tc>
          <w:tcPr>
            <w:tcW w:type="dxa" w:w="3672"/>
            <w:vAlign w:val="top"/>
          </w:tcPr>
          <w:p>
            <w:pPr>
              <w:spacing w:after="20" w:line="240" w:lineRule="auto"/>
              <w:jc w:val="left"/>
            </w:pPr>
            <w:r/>
            <w:r>
              <w:rPr>
                <w:rFonts w:ascii="DejaVu Serif" w:hAnsi="DejaVu Serif" w:eastAsia="DejaVu Serif" w:cs="DejaVu Serif"/>
                <w:b w:val="0"/>
                <w:sz w:val="14"/>
              </w:rPr>
              <w:t>Истина превращается в принудительную очевидность; мир слишком ярок, поэтому никто ничего не видит.</w:t>
            </w:r>
          </w:p>
        </w:tc>
        <w:tc>
          <w:tcPr>
            <w:tcW w:type="dxa" w:w="3240"/>
            <w:vAlign w:val="top"/>
          </w:tcPr>
          <w:p>
            <w:pPr>
              <w:spacing w:after="20" w:line="240" w:lineRule="auto"/>
              <w:jc w:val="left"/>
            </w:pPr>
            <w:r/>
            <w:r>
              <w:rPr>
                <w:rFonts w:ascii="DejaVu Serif" w:hAnsi="DejaVu Serif" w:eastAsia="DejaVu Serif" w:cs="DejaVu Serif"/>
                <w:b w:val="0"/>
                <w:sz w:val="14"/>
              </w:rPr>
              <w:t>Затемнить свет через Gāyatrī-созерцание и вернуть различение вместо ослепления.</w:t>
            </w:r>
          </w:p>
        </w:tc>
      </w:tr>
      <w:tr>
        <w:tc>
          <w:tcPr>
            <w:tcW w:type="dxa" w:w="1440"/>
            <w:vAlign w:val="top"/>
          </w:tcPr>
          <w:p>
            <w:pPr>
              <w:spacing w:after="20" w:line="240" w:lineRule="auto"/>
              <w:jc w:val="left"/>
            </w:pPr>
            <w:r/>
            <w:r>
              <w:rPr>
                <w:rFonts w:ascii="DejaVu Serif" w:hAnsi="DejaVu Serif" w:eastAsia="DejaVu Serif" w:cs="DejaVu Serif"/>
                <w:b w:val="0"/>
                <w:sz w:val="14"/>
              </w:rPr>
              <w:t>2. Искра</w:t>
            </w:r>
          </w:p>
        </w:tc>
        <w:tc>
          <w:tcPr>
            <w:tcW w:type="dxa" w:w="2808"/>
            <w:vAlign w:val="top"/>
          </w:tcPr>
          <w:p>
            <w:pPr>
              <w:spacing w:after="20" w:line="240" w:lineRule="auto"/>
              <w:jc w:val="left"/>
            </w:pPr>
            <w:r/>
            <w:r>
              <w:rPr>
                <w:rFonts w:ascii="DejaVu Serif" w:hAnsi="DejaVu Serif" w:eastAsia="DejaVu Serif" w:cs="DejaVu Serif"/>
                <w:b w:val="0"/>
                <w:sz w:val="14"/>
              </w:rPr>
              <w:t>Candra-Bhrama, Лунная Рябь Заблуждения</w:t>
            </w:r>
          </w:p>
        </w:tc>
        <w:tc>
          <w:tcPr>
            <w:tcW w:type="dxa" w:w="3672"/>
            <w:vAlign w:val="top"/>
          </w:tcPr>
          <w:p>
            <w:pPr>
              <w:spacing w:after="20" w:line="240" w:lineRule="auto"/>
              <w:jc w:val="left"/>
            </w:pPr>
            <w:r/>
            <w:r>
              <w:rPr>
                <w:rFonts w:ascii="DejaVu Serif" w:hAnsi="DejaVu Serif" w:eastAsia="DejaVu Serif" w:cs="DejaVu Serif"/>
                <w:b w:val="0"/>
                <w:sz w:val="14"/>
              </w:rPr>
              <w:t>Интуиция становится паранойей синхроний: каждый случайный знак кажется приказом судьбы.</w:t>
            </w:r>
          </w:p>
        </w:tc>
        <w:tc>
          <w:tcPr>
            <w:tcW w:type="dxa" w:w="3240"/>
            <w:vAlign w:val="top"/>
          </w:tcPr>
          <w:p>
            <w:pPr>
              <w:spacing w:after="20" w:line="240" w:lineRule="auto"/>
              <w:jc w:val="left"/>
            </w:pPr>
            <w:r/>
            <w:r>
              <w:rPr>
                <w:rFonts w:ascii="DejaVu Serif" w:hAnsi="DejaVu Serif" w:eastAsia="DejaVu Serif" w:cs="DejaVu Serif"/>
                <w:b w:val="0"/>
                <w:sz w:val="14"/>
              </w:rPr>
              <w:t>Стабилизировать Soma-Kalaśa дыханием Vāyu и проверить видения через Jñāna.</w:t>
            </w:r>
          </w:p>
        </w:tc>
      </w:tr>
      <w:tr>
        <w:tc>
          <w:tcPr>
            <w:tcW w:type="dxa" w:w="1440"/>
            <w:vAlign w:val="top"/>
          </w:tcPr>
          <w:p>
            <w:pPr>
              <w:spacing w:after="20" w:line="240" w:lineRule="auto"/>
              <w:jc w:val="left"/>
            </w:pPr>
            <w:r/>
            <w:r>
              <w:rPr>
                <w:rFonts w:ascii="DejaVu Serif" w:hAnsi="DejaVu Serif" w:eastAsia="DejaVu Serif" w:cs="DejaVu Serif"/>
                <w:b w:val="0"/>
                <w:sz w:val="14"/>
              </w:rPr>
              <w:t>3. Брахма</w:t>
            </w:r>
          </w:p>
        </w:tc>
        <w:tc>
          <w:tcPr>
            <w:tcW w:type="dxa" w:w="2808"/>
            <w:vAlign w:val="top"/>
          </w:tcPr>
          <w:p>
            <w:pPr>
              <w:spacing w:after="20" w:line="240" w:lineRule="auto"/>
              <w:jc w:val="left"/>
            </w:pPr>
            <w:r/>
            <w:r>
              <w:rPr>
                <w:rFonts w:ascii="DejaVu Serif" w:hAnsi="DejaVu Serif" w:eastAsia="DejaVu Serif" w:cs="DejaVu Serif"/>
                <w:b w:val="0"/>
                <w:sz w:val="14"/>
              </w:rPr>
              <w:t>Vikṛta-Hiraṇyagarbha, Искаженное Фрактальное Яйцо</w:t>
            </w:r>
          </w:p>
        </w:tc>
        <w:tc>
          <w:tcPr>
            <w:tcW w:type="dxa" w:w="3672"/>
            <w:vAlign w:val="top"/>
          </w:tcPr>
          <w:p>
            <w:pPr>
              <w:spacing w:after="20" w:line="240" w:lineRule="auto"/>
              <w:jc w:val="left"/>
            </w:pPr>
            <w:r/>
            <w:r>
              <w:rPr>
                <w:rFonts w:ascii="DejaVu Serif" w:hAnsi="DejaVu Serif" w:eastAsia="DejaVu Serif" w:cs="DejaVu Serif"/>
                <w:b w:val="0"/>
                <w:sz w:val="14"/>
              </w:rPr>
              <w:t>Формы бесконечно множатся без смысла; архитектура превращается в лабиринт незавершенных миров.</w:t>
            </w:r>
          </w:p>
        </w:tc>
        <w:tc>
          <w:tcPr>
            <w:tcW w:type="dxa" w:w="3240"/>
            <w:vAlign w:val="top"/>
          </w:tcPr>
          <w:p>
            <w:pPr>
              <w:spacing w:after="20" w:line="240" w:lineRule="auto"/>
              <w:jc w:val="left"/>
            </w:pPr>
            <w:r/>
            <w:r>
              <w:rPr>
                <w:rFonts w:ascii="DejaVu Serif" w:hAnsi="DejaVu Serif" w:eastAsia="DejaVu Serif" w:cs="DejaVu Serif"/>
                <w:b w:val="0"/>
                <w:sz w:val="14"/>
              </w:rPr>
              <w:t>Вернуть центр Brahmasthāna и начертить первичную yantra меры.</w:t>
            </w:r>
          </w:p>
        </w:tc>
      </w:tr>
      <w:tr>
        <w:tc>
          <w:tcPr>
            <w:tcW w:type="dxa" w:w="1440"/>
            <w:vAlign w:val="top"/>
          </w:tcPr>
          <w:p>
            <w:pPr>
              <w:spacing w:after="20" w:line="240" w:lineRule="auto"/>
              <w:jc w:val="left"/>
            </w:pPr>
            <w:r/>
            <w:r>
              <w:rPr>
                <w:rFonts w:ascii="DejaVu Serif" w:hAnsi="DejaVu Serif" w:eastAsia="DejaVu Serif" w:cs="DejaVu Serif"/>
                <w:b w:val="0"/>
                <w:sz w:val="14"/>
              </w:rPr>
              <w:t>4. Сарасвати</w:t>
            </w:r>
          </w:p>
        </w:tc>
        <w:tc>
          <w:tcPr>
            <w:tcW w:type="dxa" w:w="2808"/>
            <w:vAlign w:val="top"/>
          </w:tcPr>
          <w:p>
            <w:pPr>
              <w:spacing w:after="20" w:line="240" w:lineRule="auto"/>
              <w:jc w:val="left"/>
            </w:pPr>
            <w:r/>
            <w:r>
              <w:rPr>
                <w:rFonts w:ascii="DejaVu Serif" w:hAnsi="DejaVu Serif" w:eastAsia="DejaVu Serif" w:cs="DejaVu Serif"/>
                <w:b w:val="0"/>
                <w:sz w:val="14"/>
              </w:rPr>
              <w:t>Śabda-Jāla, Сеть Пустых Слов</w:t>
            </w:r>
          </w:p>
        </w:tc>
        <w:tc>
          <w:tcPr>
            <w:tcW w:type="dxa" w:w="3672"/>
            <w:vAlign w:val="top"/>
          </w:tcPr>
          <w:p>
            <w:pPr>
              <w:spacing w:after="20" w:line="240" w:lineRule="auto"/>
              <w:jc w:val="left"/>
            </w:pPr>
            <w:r/>
            <w:r>
              <w:rPr>
                <w:rFonts w:ascii="DejaVu Serif" w:hAnsi="DejaVu Serif" w:eastAsia="DejaVu Serif" w:cs="DejaVu Serif"/>
                <w:b w:val="0"/>
                <w:sz w:val="14"/>
              </w:rPr>
              <w:t>Язык плодится, но смысл исчезает; мантры становятся белым шумом.</w:t>
            </w:r>
          </w:p>
        </w:tc>
        <w:tc>
          <w:tcPr>
            <w:tcW w:type="dxa" w:w="3240"/>
            <w:vAlign w:val="top"/>
          </w:tcPr>
          <w:p>
            <w:pPr>
              <w:spacing w:after="20" w:line="240" w:lineRule="auto"/>
              <w:jc w:val="left"/>
            </w:pPr>
            <w:r/>
            <w:r>
              <w:rPr>
                <w:rFonts w:ascii="DejaVu Serif" w:hAnsi="DejaVu Serif" w:eastAsia="DejaVu Serif" w:cs="DejaVu Serif"/>
                <w:b w:val="0"/>
                <w:sz w:val="14"/>
              </w:rPr>
              <w:t>Настроить Vīṇā на один чистый слог и отделить знание от болтовни.</w:t>
            </w:r>
          </w:p>
        </w:tc>
      </w:tr>
      <w:tr>
        <w:tc>
          <w:tcPr>
            <w:tcW w:type="dxa" w:w="1440"/>
            <w:vAlign w:val="top"/>
          </w:tcPr>
          <w:p>
            <w:pPr>
              <w:spacing w:after="20" w:line="240" w:lineRule="auto"/>
              <w:jc w:val="left"/>
            </w:pPr>
            <w:r/>
            <w:r>
              <w:rPr>
                <w:rFonts w:ascii="DejaVu Serif" w:hAnsi="DejaVu Serif" w:eastAsia="DejaVu Serif" w:cs="DejaVu Serif"/>
                <w:b w:val="0"/>
                <w:sz w:val="14"/>
              </w:rPr>
              <w:t>5. Вишну</w:t>
            </w:r>
          </w:p>
        </w:tc>
        <w:tc>
          <w:tcPr>
            <w:tcW w:type="dxa" w:w="2808"/>
            <w:vAlign w:val="top"/>
          </w:tcPr>
          <w:p>
            <w:pPr>
              <w:spacing w:after="20" w:line="240" w:lineRule="auto"/>
              <w:jc w:val="left"/>
            </w:pPr>
            <w:r/>
            <w:r>
              <w:rPr>
                <w:rFonts w:ascii="DejaVu Serif" w:hAnsi="DejaVu Serif" w:eastAsia="DejaVu Serif" w:cs="DejaVu Serif"/>
                <w:b w:val="0"/>
                <w:sz w:val="14"/>
              </w:rPr>
              <w:t>Sthiti-Bandha, Тюрьма Стабильности</w:t>
            </w:r>
          </w:p>
        </w:tc>
        <w:tc>
          <w:tcPr>
            <w:tcW w:type="dxa" w:w="3672"/>
            <w:vAlign w:val="top"/>
          </w:tcPr>
          <w:p>
            <w:pPr>
              <w:spacing w:after="20" w:line="240" w:lineRule="auto"/>
              <w:jc w:val="left"/>
            </w:pPr>
            <w:r/>
            <w:r>
              <w:rPr>
                <w:rFonts w:ascii="DejaVu Serif" w:hAnsi="DejaVu Serif" w:eastAsia="DejaVu Serif" w:cs="DejaVu Serif"/>
                <w:b w:val="0"/>
                <w:sz w:val="14"/>
              </w:rPr>
              <w:t>Порядок застывает; сохранение становится запретом перемен и эволюции.</w:t>
            </w:r>
          </w:p>
        </w:tc>
        <w:tc>
          <w:tcPr>
            <w:tcW w:type="dxa" w:w="3240"/>
            <w:vAlign w:val="top"/>
          </w:tcPr>
          <w:p>
            <w:pPr>
              <w:spacing w:after="20" w:line="240" w:lineRule="auto"/>
              <w:jc w:val="left"/>
            </w:pPr>
            <w:r/>
            <w:r>
              <w:rPr>
                <w:rFonts w:ascii="DejaVu Serif" w:hAnsi="DejaVu Serif" w:eastAsia="DejaVu Serif" w:cs="DejaVu Serif"/>
                <w:b w:val="0"/>
                <w:sz w:val="14"/>
              </w:rPr>
              <w:t>Повернуть Sudarśana-cakra не против хаоса, а против мертвого равновесия.</w:t>
            </w:r>
          </w:p>
        </w:tc>
      </w:tr>
      <w:tr>
        <w:tc>
          <w:tcPr>
            <w:tcW w:type="dxa" w:w="1440"/>
            <w:vAlign w:val="top"/>
          </w:tcPr>
          <w:p>
            <w:pPr>
              <w:spacing w:after="20" w:line="240" w:lineRule="auto"/>
              <w:jc w:val="left"/>
            </w:pPr>
            <w:r/>
            <w:r>
              <w:rPr>
                <w:rFonts w:ascii="DejaVu Serif" w:hAnsi="DejaVu Serif" w:eastAsia="DejaVu Serif" w:cs="DejaVu Serif"/>
                <w:b w:val="0"/>
                <w:sz w:val="14"/>
              </w:rPr>
              <w:t>6. Лакшми</w:t>
            </w:r>
          </w:p>
        </w:tc>
        <w:tc>
          <w:tcPr>
            <w:tcW w:type="dxa" w:w="2808"/>
            <w:vAlign w:val="top"/>
          </w:tcPr>
          <w:p>
            <w:pPr>
              <w:spacing w:after="20" w:line="240" w:lineRule="auto"/>
              <w:jc w:val="left"/>
            </w:pPr>
            <w:r/>
            <w:r>
              <w:rPr>
                <w:rFonts w:ascii="DejaVu Serif" w:hAnsi="DejaVu Serif" w:eastAsia="DejaVu Serif" w:cs="DejaVu Serif"/>
                <w:b w:val="0"/>
                <w:sz w:val="14"/>
              </w:rPr>
              <w:t>Rakta-Kamala, Кровавый Лотос Желания</w:t>
            </w:r>
          </w:p>
        </w:tc>
        <w:tc>
          <w:tcPr>
            <w:tcW w:type="dxa" w:w="3672"/>
            <w:vAlign w:val="top"/>
          </w:tcPr>
          <w:p>
            <w:pPr>
              <w:spacing w:after="20" w:line="240" w:lineRule="auto"/>
              <w:jc w:val="left"/>
            </w:pPr>
            <w:r/>
            <w:r>
              <w:rPr>
                <w:rFonts w:ascii="DejaVu Serif" w:hAnsi="DejaVu Serif" w:eastAsia="DejaVu Serif" w:cs="DejaVu Serif"/>
                <w:b w:val="0"/>
                <w:sz w:val="14"/>
              </w:rPr>
              <w:t>Изобилие превращается в зависимость от накопления; дар становится долговой цепью.</w:t>
            </w:r>
          </w:p>
        </w:tc>
        <w:tc>
          <w:tcPr>
            <w:tcW w:type="dxa" w:w="3240"/>
            <w:vAlign w:val="top"/>
          </w:tcPr>
          <w:p>
            <w:pPr>
              <w:spacing w:after="20" w:line="240" w:lineRule="auto"/>
              <w:jc w:val="left"/>
            </w:pPr>
            <w:r/>
            <w:r>
              <w:rPr>
                <w:rFonts w:ascii="DejaVu Serif" w:hAnsi="DejaVu Serif" w:eastAsia="DejaVu Serif" w:cs="DejaVu Serif"/>
                <w:b w:val="0"/>
                <w:sz w:val="14"/>
              </w:rPr>
              <w:t>Открыть Akṣaya-Pātra через бескорыстный обмен и восстановить поток śrī.</w:t>
            </w:r>
          </w:p>
        </w:tc>
      </w:tr>
      <w:tr>
        <w:tc>
          <w:tcPr>
            <w:tcW w:type="dxa" w:w="1440"/>
            <w:vAlign w:val="top"/>
          </w:tcPr>
          <w:p>
            <w:pPr>
              <w:spacing w:after="20" w:line="240" w:lineRule="auto"/>
              <w:jc w:val="left"/>
            </w:pPr>
            <w:r/>
            <w:r>
              <w:rPr>
                <w:rFonts w:ascii="DejaVu Serif" w:hAnsi="DejaVu Serif" w:eastAsia="DejaVu Serif" w:cs="DejaVu Serif"/>
                <w:b w:val="0"/>
                <w:sz w:val="14"/>
              </w:rPr>
              <w:t>7. Шива</w:t>
            </w:r>
          </w:p>
        </w:tc>
        <w:tc>
          <w:tcPr>
            <w:tcW w:type="dxa" w:w="2808"/>
            <w:vAlign w:val="top"/>
          </w:tcPr>
          <w:p>
            <w:pPr>
              <w:spacing w:after="20" w:line="240" w:lineRule="auto"/>
              <w:jc w:val="left"/>
            </w:pPr>
            <w:r/>
            <w:r>
              <w:rPr>
                <w:rFonts w:ascii="DejaVu Serif" w:hAnsi="DejaVu Serif" w:eastAsia="DejaVu Serif" w:cs="DejaVu Serif"/>
                <w:b w:val="0"/>
                <w:sz w:val="14"/>
              </w:rPr>
              <w:t>Bhasma-Śūnya, Пепельная Пустота</w:t>
            </w:r>
          </w:p>
        </w:tc>
        <w:tc>
          <w:tcPr>
            <w:tcW w:type="dxa" w:w="3672"/>
            <w:vAlign w:val="top"/>
          </w:tcPr>
          <w:p>
            <w:pPr>
              <w:spacing w:after="20" w:line="240" w:lineRule="auto"/>
              <w:jc w:val="left"/>
            </w:pPr>
            <w:r/>
            <w:r>
              <w:rPr>
                <w:rFonts w:ascii="DejaVu Serif" w:hAnsi="DejaVu Serif" w:eastAsia="DejaVu Serif" w:cs="DejaVu Serif"/>
                <w:b w:val="0"/>
                <w:sz w:val="14"/>
              </w:rPr>
              <w:t>Разрушение сжигает не иллюзию, а саму возможность жизни.</w:t>
            </w:r>
          </w:p>
        </w:tc>
        <w:tc>
          <w:tcPr>
            <w:tcW w:type="dxa" w:w="3240"/>
            <w:vAlign w:val="top"/>
          </w:tcPr>
          <w:p>
            <w:pPr>
              <w:spacing w:after="20" w:line="240" w:lineRule="auto"/>
              <w:jc w:val="left"/>
            </w:pPr>
            <w:r/>
            <w:r>
              <w:rPr>
                <w:rFonts w:ascii="DejaVu Serif" w:hAnsi="DejaVu Serif" w:eastAsia="DejaVu Serif" w:cs="DejaVu Serif"/>
                <w:b w:val="0"/>
                <w:sz w:val="14"/>
              </w:rPr>
              <w:t>Синхронизировать Ḍamaru с ритмом сердца и перевести распад в освобождение.</w:t>
            </w:r>
          </w:p>
        </w:tc>
      </w:tr>
      <w:tr>
        <w:tc>
          <w:tcPr>
            <w:tcW w:type="dxa" w:w="1440"/>
            <w:vAlign w:val="top"/>
          </w:tcPr>
          <w:p>
            <w:pPr>
              <w:spacing w:after="20" w:line="240" w:lineRule="auto"/>
              <w:jc w:val="left"/>
            </w:pPr>
            <w:r/>
            <w:r>
              <w:rPr>
                <w:rFonts w:ascii="DejaVu Serif" w:hAnsi="DejaVu Serif" w:eastAsia="DejaVu Serif" w:cs="DejaVu Serif"/>
                <w:b w:val="0"/>
                <w:sz w:val="14"/>
              </w:rPr>
              <w:t>8. Парвати</w:t>
            </w:r>
          </w:p>
        </w:tc>
        <w:tc>
          <w:tcPr>
            <w:tcW w:type="dxa" w:w="2808"/>
            <w:vAlign w:val="top"/>
          </w:tcPr>
          <w:p>
            <w:pPr>
              <w:spacing w:after="20" w:line="240" w:lineRule="auto"/>
              <w:jc w:val="left"/>
            </w:pPr>
            <w:r/>
            <w:r>
              <w:rPr>
                <w:rFonts w:ascii="DejaVu Serif" w:hAnsi="DejaVu Serif" w:eastAsia="DejaVu Serif" w:cs="DejaVu Serif"/>
                <w:b w:val="0"/>
                <w:sz w:val="14"/>
              </w:rPr>
              <w:t>Śaila-Kośa, Каменная Утроба Страха</w:t>
            </w:r>
          </w:p>
        </w:tc>
        <w:tc>
          <w:tcPr>
            <w:tcW w:type="dxa" w:w="3672"/>
            <w:vAlign w:val="top"/>
          </w:tcPr>
          <w:p>
            <w:pPr>
              <w:spacing w:after="20" w:line="240" w:lineRule="auto"/>
              <w:jc w:val="left"/>
            </w:pPr>
            <w:r/>
            <w:r>
              <w:rPr>
                <w:rFonts w:ascii="DejaVu Serif" w:hAnsi="DejaVu Serif" w:eastAsia="DejaVu Serif" w:cs="DejaVu Serif"/>
                <w:b w:val="0"/>
                <w:sz w:val="14"/>
              </w:rPr>
              <w:t>Защита становится удушающим контролем; рост заперт внутри горы.</w:t>
            </w:r>
          </w:p>
        </w:tc>
        <w:tc>
          <w:tcPr>
            <w:tcW w:type="dxa" w:w="3240"/>
            <w:vAlign w:val="top"/>
          </w:tcPr>
          <w:p>
            <w:pPr>
              <w:spacing w:after="20" w:line="240" w:lineRule="auto"/>
              <w:jc w:val="left"/>
            </w:pPr>
            <w:r/>
            <w:r>
              <w:rPr>
                <w:rFonts w:ascii="DejaVu Serif" w:hAnsi="DejaVu Serif" w:eastAsia="DejaVu Serif" w:cs="DejaVu Serif"/>
                <w:b w:val="0"/>
                <w:sz w:val="14"/>
              </w:rPr>
              <w:t>Разомкнуть Himālaya-Śilā и вернуть защите качество благословения.</w:t>
            </w:r>
          </w:p>
        </w:tc>
      </w:tr>
      <w:tr>
        <w:tc>
          <w:tcPr>
            <w:tcW w:type="dxa" w:w="1440"/>
            <w:vAlign w:val="top"/>
          </w:tcPr>
          <w:p>
            <w:pPr>
              <w:spacing w:after="20" w:line="240" w:lineRule="auto"/>
              <w:jc w:val="left"/>
            </w:pPr>
            <w:r/>
            <w:r>
              <w:rPr>
                <w:rFonts w:ascii="DejaVu Serif" w:hAnsi="DejaVu Serif" w:eastAsia="DejaVu Serif" w:cs="DejaVu Serif"/>
                <w:b w:val="0"/>
                <w:sz w:val="14"/>
              </w:rPr>
              <w:t>9. Джняна</w:t>
            </w:r>
          </w:p>
        </w:tc>
        <w:tc>
          <w:tcPr>
            <w:tcW w:type="dxa" w:w="2808"/>
            <w:vAlign w:val="top"/>
          </w:tcPr>
          <w:p>
            <w:pPr>
              <w:spacing w:after="20" w:line="240" w:lineRule="auto"/>
              <w:jc w:val="left"/>
            </w:pPr>
            <w:r/>
            <w:r>
              <w:rPr>
                <w:rFonts w:ascii="DejaVu Serif" w:hAnsi="DejaVu Serif" w:eastAsia="DejaVu Serif" w:cs="DejaVu Serif"/>
                <w:b w:val="0"/>
                <w:sz w:val="14"/>
              </w:rPr>
              <w:t>Marīci-Netra, Око Сухого Анализа</w:t>
            </w:r>
          </w:p>
        </w:tc>
        <w:tc>
          <w:tcPr>
            <w:tcW w:type="dxa" w:w="3672"/>
            <w:vAlign w:val="top"/>
          </w:tcPr>
          <w:p>
            <w:pPr>
              <w:spacing w:after="20" w:line="240" w:lineRule="auto"/>
              <w:jc w:val="left"/>
            </w:pPr>
            <w:r/>
            <w:r>
              <w:rPr>
                <w:rFonts w:ascii="DejaVu Serif" w:hAnsi="DejaVu Serif" w:eastAsia="DejaVu Serif" w:cs="DejaVu Serif"/>
                <w:b w:val="0"/>
                <w:sz w:val="14"/>
              </w:rPr>
              <w:t>Интеллект видит связи, но теряет сострадание; знание становится стерильным холодом.</w:t>
            </w:r>
          </w:p>
        </w:tc>
        <w:tc>
          <w:tcPr>
            <w:tcW w:type="dxa" w:w="3240"/>
            <w:vAlign w:val="top"/>
          </w:tcPr>
          <w:p>
            <w:pPr>
              <w:spacing w:after="20" w:line="240" w:lineRule="auto"/>
              <w:jc w:val="left"/>
            </w:pPr>
            <w:r/>
            <w:r>
              <w:rPr>
                <w:rFonts w:ascii="DejaVu Serif" w:hAnsi="DejaVu Serif" w:eastAsia="DejaVu Serif" w:cs="DejaVu Serif"/>
                <w:b w:val="0"/>
                <w:sz w:val="14"/>
              </w:rPr>
              <w:t>Пропустить Marakata-Netra через Prema и восстановить мудрость, а не только данные.</w:t>
            </w:r>
          </w:p>
        </w:tc>
      </w:tr>
      <w:tr>
        <w:tc>
          <w:tcPr>
            <w:tcW w:type="dxa" w:w="1440"/>
            <w:vAlign w:val="top"/>
          </w:tcPr>
          <w:p>
            <w:pPr>
              <w:spacing w:after="20" w:line="240" w:lineRule="auto"/>
              <w:jc w:val="left"/>
            </w:pPr>
            <w:r/>
            <w:r>
              <w:rPr>
                <w:rFonts w:ascii="DejaVu Serif" w:hAnsi="DejaVu Serif" w:eastAsia="DejaVu Serif" w:cs="DejaVu Serif"/>
                <w:b w:val="0"/>
                <w:sz w:val="14"/>
              </w:rPr>
              <w:t>10. Према</w:t>
            </w:r>
          </w:p>
        </w:tc>
        <w:tc>
          <w:tcPr>
            <w:tcW w:type="dxa" w:w="2808"/>
            <w:vAlign w:val="top"/>
          </w:tcPr>
          <w:p>
            <w:pPr>
              <w:spacing w:after="20" w:line="240" w:lineRule="auto"/>
              <w:jc w:val="left"/>
            </w:pPr>
            <w:r/>
            <w:r>
              <w:rPr>
                <w:rFonts w:ascii="DejaVu Serif" w:hAnsi="DejaVu Serif" w:eastAsia="DejaVu Serif" w:cs="DejaVu Serif"/>
                <w:b w:val="0"/>
                <w:sz w:val="14"/>
              </w:rPr>
              <w:t>Moha-Hṛdaya, Сад Привязанности</w:t>
            </w:r>
          </w:p>
        </w:tc>
        <w:tc>
          <w:tcPr>
            <w:tcW w:type="dxa" w:w="3672"/>
            <w:vAlign w:val="top"/>
          </w:tcPr>
          <w:p>
            <w:pPr>
              <w:spacing w:after="20" w:line="240" w:lineRule="auto"/>
              <w:jc w:val="left"/>
            </w:pPr>
            <w:r/>
            <w:r>
              <w:rPr>
                <w:rFonts w:ascii="DejaVu Serif" w:hAnsi="DejaVu Serif" w:eastAsia="DejaVu Serif" w:cs="DejaVu Serif"/>
                <w:b w:val="0"/>
                <w:sz w:val="14"/>
              </w:rPr>
              <w:t>Любовь становится зависимостью, спасательством и страхом потери.</w:t>
            </w:r>
          </w:p>
        </w:tc>
        <w:tc>
          <w:tcPr>
            <w:tcW w:type="dxa" w:w="3240"/>
            <w:vAlign w:val="top"/>
          </w:tcPr>
          <w:p>
            <w:pPr>
              <w:spacing w:after="20" w:line="240" w:lineRule="auto"/>
              <w:jc w:val="left"/>
            </w:pPr>
            <w:r/>
            <w:r>
              <w:rPr>
                <w:rFonts w:ascii="DejaVu Serif" w:hAnsi="DejaVu Serif" w:eastAsia="DejaVu Serif" w:cs="DejaVu Serif"/>
                <w:b w:val="0"/>
                <w:sz w:val="14"/>
              </w:rPr>
              <w:t>Услышать Muralī без требования обладания и вернуть любовь к Источнику.</w:t>
            </w:r>
          </w:p>
        </w:tc>
      </w:tr>
      <w:tr>
        <w:tc>
          <w:tcPr>
            <w:tcW w:type="dxa" w:w="1440"/>
            <w:vAlign w:val="top"/>
          </w:tcPr>
          <w:p>
            <w:pPr>
              <w:spacing w:after="20" w:line="240" w:lineRule="auto"/>
              <w:jc w:val="left"/>
            </w:pPr>
            <w:r/>
            <w:r>
              <w:rPr>
                <w:rFonts w:ascii="DejaVu Serif" w:hAnsi="DejaVu Serif" w:eastAsia="DejaVu Serif" w:cs="DejaVu Serif"/>
                <w:b w:val="0"/>
                <w:sz w:val="14"/>
              </w:rPr>
              <w:t>11. Шакти</w:t>
            </w:r>
          </w:p>
        </w:tc>
        <w:tc>
          <w:tcPr>
            <w:tcW w:type="dxa" w:w="2808"/>
            <w:vAlign w:val="top"/>
          </w:tcPr>
          <w:p>
            <w:pPr>
              <w:spacing w:after="20" w:line="240" w:lineRule="auto"/>
              <w:jc w:val="left"/>
            </w:pPr>
            <w:r/>
            <w:r>
              <w:rPr>
                <w:rFonts w:ascii="DejaVu Serif" w:hAnsi="DejaVu Serif" w:eastAsia="DejaVu Serif" w:cs="DejaVu Serif"/>
                <w:b w:val="0"/>
                <w:sz w:val="14"/>
              </w:rPr>
              <w:t>Krodha-Kuṇḍa, Горнило Ярости</w:t>
            </w:r>
          </w:p>
        </w:tc>
        <w:tc>
          <w:tcPr>
            <w:tcW w:type="dxa" w:w="3672"/>
            <w:vAlign w:val="top"/>
          </w:tcPr>
          <w:p>
            <w:pPr>
              <w:spacing w:after="20" w:line="240" w:lineRule="auto"/>
              <w:jc w:val="left"/>
            </w:pPr>
            <w:r/>
            <w:r>
              <w:rPr>
                <w:rFonts w:ascii="DejaVu Serif" w:hAnsi="DejaVu Serif" w:eastAsia="DejaVu Serif" w:cs="DejaVu Serif"/>
                <w:b w:val="0"/>
                <w:sz w:val="14"/>
              </w:rPr>
              <w:t>Воля теряет цель и становится насилием ради движения.</w:t>
            </w:r>
          </w:p>
        </w:tc>
        <w:tc>
          <w:tcPr>
            <w:tcW w:type="dxa" w:w="3240"/>
            <w:vAlign w:val="top"/>
          </w:tcPr>
          <w:p>
            <w:pPr>
              <w:spacing w:after="20" w:line="240" w:lineRule="auto"/>
              <w:jc w:val="left"/>
            </w:pPr>
            <w:r/>
            <w:r>
              <w:rPr>
                <w:rFonts w:ascii="DejaVu Serif" w:hAnsi="DejaVu Serif" w:eastAsia="DejaVu Serif" w:cs="DejaVu Serif"/>
                <w:b w:val="0"/>
                <w:sz w:val="14"/>
              </w:rPr>
              <w:t>Охладить Khaḍga Caṇḍikā в Dharma-Sabhā и снова направить силу на защиту.</w:t>
            </w:r>
          </w:p>
        </w:tc>
      </w:tr>
      <w:tr>
        <w:tc>
          <w:tcPr>
            <w:tcW w:type="dxa" w:w="1440"/>
            <w:vAlign w:val="top"/>
          </w:tcPr>
          <w:p>
            <w:pPr>
              <w:spacing w:after="20" w:line="240" w:lineRule="auto"/>
              <w:jc w:val="left"/>
            </w:pPr>
            <w:r/>
            <w:r>
              <w:rPr>
                <w:rFonts w:ascii="DejaVu Serif" w:hAnsi="DejaVu Serif" w:eastAsia="DejaVu Serif" w:cs="DejaVu Serif"/>
                <w:b w:val="0"/>
                <w:sz w:val="14"/>
              </w:rPr>
              <w:t>12. Ананда</w:t>
            </w:r>
          </w:p>
        </w:tc>
        <w:tc>
          <w:tcPr>
            <w:tcW w:type="dxa" w:w="2808"/>
            <w:vAlign w:val="top"/>
          </w:tcPr>
          <w:p>
            <w:pPr>
              <w:spacing w:after="20" w:line="240" w:lineRule="auto"/>
              <w:jc w:val="left"/>
            </w:pPr>
            <w:r/>
            <w:r>
              <w:rPr>
                <w:rFonts w:ascii="DejaVu Serif" w:hAnsi="DejaVu Serif" w:eastAsia="DejaVu Serif" w:cs="DejaVu Serif"/>
                <w:b w:val="0"/>
                <w:sz w:val="14"/>
              </w:rPr>
              <w:t>Mada-Līlā, Опьяненная Игра</w:t>
            </w:r>
          </w:p>
        </w:tc>
        <w:tc>
          <w:tcPr>
            <w:tcW w:type="dxa" w:w="3672"/>
            <w:vAlign w:val="top"/>
          </w:tcPr>
          <w:p>
            <w:pPr>
              <w:spacing w:after="20" w:line="240" w:lineRule="auto"/>
              <w:jc w:val="left"/>
            </w:pPr>
            <w:r/>
            <w:r>
              <w:rPr>
                <w:rFonts w:ascii="DejaVu Serif" w:hAnsi="DejaVu Serif" w:eastAsia="DejaVu Serif" w:cs="DejaVu Serif"/>
                <w:b w:val="0"/>
                <w:sz w:val="14"/>
              </w:rPr>
              <w:t>Экстаз становится бегством от ответственности; красота теряет центр.</w:t>
            </w:r>
          </w:p>
        </w:tc>
        <w:tc>
          <w:tcPr>
            <w:tcW w:type="dxa" w:w="3240"/>
            <w:vAlign w:val="top"/>
          </w:tcPr>
          <w:p>
            <w:pPr>
              <w:spacing w:after="20" w:line="240" w:lineRule="auto"/>
              <w:jc w:val="left"/>
            </w:pPr>
            <w:r/>
            <w:r>
              <w:rPr>
                <w:rFonts w:ascii="DejaVu Serif" w:hAnsi="DejaVu Serif" w:eastAsia="DejaVu Serif" w:cs="DejaVu Serif"/>
                <w:b w:val="0"/>
                <w:sz w:val="14"/>
              </w:rPr>
              <w:t>Вернуть Śrī-Cakra к bindu и превратить наслаждение в творческое служение.</w:t>
            </w:r>
          </w:p>
        </w:tc>
      </w:tr>
      <w:tr>
        <w:tc>
          <w:tcPr>
            <w:tcW w:type="dxa" w:w="1440"/>
            <w:vAlign w:val="top"/>
          </w:tcPr>
          <w:p>
            <w:pPr>
              <w:spacing w:after="20" w:line="240" w:lineRule="auto"/>
              <w:jc w:val="left"/>
            </w:pPr>
            <w:r/>
            <w:r>
              <w:rPr>
                <w:rFonts w:ascii="DejaVu Serif" w:hAnsi="DejaVu Serif" w:eastAsia="DejaVu Serif" w:cs="DejaVu Serif"/>
                <w:b w:val="0"/>
                <w:sz w:val="14"/>
              </w:rPr>
              <w:t>13. Шанти</w:t>
            </w:r>
          </w:p>
        </w:tc>
        <w:tc>
          <w:tcPr>
            <w:tcW w:type="dxa" w:w="2808"/>
            <w:vAlign w:val="top"/>
          </w:tcPr>
          <w:p>
            <w:pPr>
              <w:spacing w:after="20" w:line="240" w:lineRule="auto"/>
              <w:jc w:val="left"/>
            </w:pPr>
            <w:r/>
            <w:r>
              <w:rPr>
                <w:rFonts w:ascii="DejaVu Serif" w:hAnsi="DejaVu Serif" w:eastAsia="DejaVu Serif" w:cs="DejaVu Serif"/>
                <w:b w:val="0"/>
                <w:sz w:val="14"/>
              </w:rPr>
              <w:t>Nirvāṇa-Jāḍya, Мертвенная Тишина</w:t>
            </w:r>
          </w:p>
        </w:tc>
        <w:tc>
          <w:tcPr>
            <w:tcW w:type="dxa" w:w="3672"/>
            <w:vAlign w:val="top"/>
          </w:tcPr>
          <w:p>
            <w:pPr>
              <w:spacing w:after="20" w:line="240" w:lineRule="auto"/>
              <w:jc w:val="left"/>
            </w:pPr>
            <w:r/>
            <w:r>
              <w:rPr>
                <w:rFonts w:ascii="DejaVu Serif" w:hAnsi="DejaVu Serif" w:eastAsia="DejaVu Serif" w:cs="DejaVu Serif"/>
                <w:b w:val="0"/>
                <w:sz w:val="14"/>
              </w:rPr>
              <w:t>Мир становится не покоем, а эмоциональной заморозкой и отказом от жизни.</w:t>
            </w:r>
          </w:p>
        </w:tc>
        <w:tc>
          <w:tcPr>
            <w:tcW w:type="dxa" w:w="3240"/>
            <w:vAlign w:val="top"/>
          </w:tcPr>
          <w:p>
            <w:pPr>
              <w:spacing w:after="20" w:line="240" w:lineRule="auto"/>
              <w:jc w:val="left"/>
            </w:pPr>
            <w:r/>
            <w:r>
              <w:rPr>
                <w:rFonts w:ascii="DejaVu Serif" w:hAnsi="DejaVu Serif" w:eastAsia="DejaVu Serif" w:cs="DejaVu Serif"/>
                <w:b w:val="0"/>
                <w:sz w:val="14"/>
              </w:rPr>
              <w:t>Ударить Mauna-Ghaṇṭā так, чтобы тишина стала живой, а не мертвой.</w:t>
            </w:r>
          </w:p>
        </w:tc>
      </w:tr>
      <w:tr>
        <w:tc>
          <w:tcPr>
            <w:tcW w:type="dxa" w:w="1440"/>
            <w:vAlign w:val="top"/>
          </w:tcPr>
          <w:p>
            <w:pPr>
              <w:spacing w:after="20" w:line="240" w:lineRule="auto"/>
              <w:jc w:val="left"/>
            </w:pPr>
            <w:r/>
            <w:r>
              <w:rPr>
                <w:rFonts w:ascii="DejaVu Serif" w:hAnsi="DejaVu Serif" w:eastAsia="DejaVu Serif" w:cs="DejaVu Serif"/>
                <w:b w:val="0"/>
                <w:sz w:val="14"/>
              </w:rPr>
              <w:t>14. Агни</w:t>
            </w:r>
          </w:p>
        </w:tc>
        <w:tc>
          <w:tcPr>
            <w:tcW w:type="dxa" w:w="2808"/>
            <w:vAlign w:val="top"/>
          </w:tcPr>
          <w:p>
            <w:pPr>
              <w:spacing w:after="20" w:line="240" w:lineRule="auto"/>
              <w:jc w:val="left"/>
            </w:pPr>
            <w:r/>
            <w:r>
              <w:rPr>
                <w:rFonts w:ascii="DejaVu Serif" w:hAnsi="DejaVu Serif" w:eastAsia="DejaVu Serif" w:cs="DejaVu Serif"/>
                <w:b w:val="0"/>
                <w:sz w:val="14"/>
              </w:rPr>
              <w:t>Dāha-Agni, Пожар Самоистребления</w:t>
            </w:r>
          </w:p>
        </w:tc>
        <w:tc>
          <w:tcPr>
            <w:tcW w:type="dxa" w:w="3672"/>
            <w:vAlign w:val="top"/>
          </w:tcPr>
          <w:p>
            <w:pPr>
              <w:spacing w:after="20" w:line="240" w:lineRule="auto"/>
              <w:jc w:val="left"/>
            </w:pPr>
            <w:r/>
            <w:r>
              <w:rPr>
                <w:rFonts w:ascii="DejaVu Serif" w:hAnsi="DejaVu Serif" w:eastAsia="DejaVu Serif" w:cs="DejaVu Serif"/>
                <w:b w:val="0"/>
                <w:sz w:val="14"/>
              </w:rPr>
              <w:t>Очищение превращается в фанатичное сжигание всего человеческого.</w:t>
            </w:r>
          </w:p>
        </w:tc>
        <w:tc>
          <w:tcPr>
            <w:tcW w:type="dxa" w:w="3240"/>
            <w:vAlign w:val="top"/>
          </w:tcPr>
          <w:p>
            <w:pPr>
              <w:spacing w:after="20" w:line="240" w:lineRule="auto"/>
              <w:jc w:val="left"/>
            </w:pPr>
            <w:r/>
            <w:r>
              <w:rPr>
                <w:rFonts w:ascii="DejaVu Serif" w:hAnsi="DejaVu Serif" w:eastAsia="DejaVu Serif" w:cs="DejaVu Serif"/>
                <w:b w:val="0"/>
                <w:sz w:val="14"/>
              </w:rPr>
              <w:t>Внести в Yajña-Kuṇḍa правильный дар и вернуть огню функцию перехода.</w:t>
            </w:r>
          </w:p>
        </w:tc>
      </w:tr>
      <w:tr>
        <w:tc>
          <w:tcPr>
            <w:tcW w:type="dxa" w:w="1440"/>
            <w:vAlign w:val="top"/>
          </w:tcPr>
          <w:p>
            <w:pPr>
              <w:spacing w:after="20" w:line="240" w:lineRule="auto"/>
              <w:jc w:val="left"/>
            </w:pPr>
            <w:r/>
            <w:r>
              <w:rPr>
                <w:rFonts w:ascii="DejaVu Serif" w:hAnsi="DejaVu Serif" w:eastAsia="DejaVu Serif" w:cs="DejaVu Serif"/>
                <w:b w:val="0"/>
                <w:sz w:val="14"/>
              </w:rPr>
              <w:t>15. Ваю</w:t>
            </w:r>
          </w:p>
        </w:tc>
        <w:tc>
          <w:tcPr>
            <w:tcW w:type="dxa" w:w="2808"/>
            <w:vAlign w:val="top"/>
          </w:tcPr>
          <w:p>
            <w:pPr>
              <w:spacing w:after="20" w:line="240" w:lineRule="auto"/>
              <w:jc w:val="left"/>
            </w:pPr>
            <w:r/>
            <w:r>
              <w:rPr>
                <w:rFonts w:ascii="DejaVu Serif" w:hAnsi="DejaVu Serif" w:eastAsia="DejaVu Serif" w:cs="DejaVu Serif"/>
                <w:b w:val="0"/>
                <w:sz w:val="14"/>
              </w:rPr>
              <w:t>Vikṣepa-Vāta, Ветер Рассеивания</w:t>
            </w:r>
          </w:p>
        </w:tc>
        <w:tc>
          <w:tcPr>
            <w:tcW w:type="dxa" w:w="3672"/>
            <w:vAlign w:val="top"/>
          </w:tcPr>
          <w:p>
            <w:pPr>
              <w:spacing w:after="20" w:line="240" w:lineRule="auto"/>
              <w:jc w:val="left"/>
            </w:pPr>
            <w:r/>
            <w:r>
              <w:rPr>
                <w:rFonts w:ascii="DejaVu Serif" w:hAnsi="DejaVu Serif" w:eastAsia="DejaVu Serif" w:cs="DejaVu Serif"/>
                <w:b w:val="0"/>
                <w:sz w:val="14"/>
              </w:rPr>
              <w:t>Коммуникация становится сплетней, тревогой и распадом внимания.</w:t>
            </w:r>
          </w:p>
        </w:tc>
        <w:tc>
          <w:tcPr>
            <w:tcW w:type="dxa" w:w="3240"/>
            <w:vAlign w:val="top"/>
          </w:tcPr>
          <w:p>
            <w:pPr>
              <w:spacing w:after="20" w:line="240" w:lineRule="auto"/>
              <w:jc w:val="left"/>
            </w:pPr>
            <w:r/>
            <w:r>
              <w:rPr>
                <w:rFonts w:ascii="DejaVu Serif" w:hAnsi="DejaVu Serif" w:eastAsia="DejaVu Serif" w:cs="DejaVu Serif"/>
                <w:b w:val="0"/>
                <w:sz w:val="14"/>
              </w:rPr>
              <w:t>Запечатать Prāṇa-Śaṅkha мантрой дыхания и вернуть сообщению направление.</w:t>
            </w:r>
          </w:p>
        </w:tc>
      </w:tr>
      <w:tr>
        <w:tc>
          <w:tcPr>
            <w:tcW w:type="dxa" w:w="1440"/>
            <w:vAlign w:val="top"/>
          </w:tcPr>
          <w:p>
            <w:pPr>
              <w:spacing w:after="20" w:line="240" w:lineRule="auto"/>
              <w:jc w:val="left"/>
            </w:pPr>
            <w:r/>
            <w:r>
              <w:rPr>
                <w:rFonts w:ascii="DejaVu Serif" w:hAnsi="DejaVu Serif" w:eastAsia="DejaVu Serif" w:cs="DejaVu Serif"/>
                <w:b w:val="0"/>
                <w:sz w:val="14"/>
              </w:rPr>
              <w:t>16. Варуна</w:t>
            </w:r>
          </w:p>
        </w:tc>
        <w:tc>
          <w:tcPr>
            <w:tcW w:type="dxa" w:w="2808"/>
            <w:vAlign w:val="top"/>
          </w:tcPr>
          <w:p>
            <w:pPr>
              <w:spacing w:after="20" w:line="240" w:lineRule="auto"/>
              <w:jc w:val="left"/>
            </w:pPr>
            <w:r/>
            <w:r>
              <w:rPr>
                <w:rFonts w:ascii="DejaVu Serif" w:hAnsi="DejaVu Serif" w:eastAsia="DejaVu Serif" w:cs="DejaVu Serif"/>
                <w:b w:val="0"/>
                <w:sz w:val="14"/>
              </w:rPr>
              <w:t>Smṛti-Bandha, Бездна Неразрешенной Памяти</w:t>
            </w:r>
          </w:p>
        </w:tc>
        <w:tc>
          <w:tcPr>
            <w:tcW w:type="dxa" w:w="3672"/>
            <w:vAlign w:val="top"/>
          </w:tcPr>
          <w:p>
            <w:pPr>
              <w:spacing w:after="20" w:line="240" w:lineRule="auto"/>
              <w:jc w:val="left"/>
            </w:pPr>
            <w:r/>
            <w:r>
              <w:rPr>
                <w:rFonts w:ascii="DejaVu Serif" w:hAnsi="DejaVu Serif" w:eastAsia="DejaVu Serif" w:cs="DejaVu Serif"/>
                <w:b w:val="0"/>
                <w:sz w:val="14"/>
              </w:rPr>
              <w:t>Прошлое связывает все настоящее; клятвы становятся цепями.</w:t>
            </w:r>
          </w:p>
        </w:tc>
        <w:tc>
          <w:tcPr>
            <w:tcW w:type="dxa" w:w="3240"/>
            <w:vAlign w:val="top"/>
          </w:tcPr>
          <w:p>
            <w:pPr>
              <w:spacing w:after="20" w:line="240" w:lineRule="auto"/>
              <w:jc w:val="left"/>
            </w:pPr>
            <w:r/>
            <w:r>
              <w:rPr>
                <w:rFonts w:ascii="DejaVu Serif" w:hAnsi="DejaVu Serif" w:eastAsia="DejaVu Serif" w:cs="DejaVu Serif"/>
                <w:b w:val="0"/>
                <w:sz w:val="14"/>
              </w:rPr>
              <w:t>Развязать Varuṇa-Pāśa признанием истины и дать воде снова течь.</w:t>
            </w:r>
          </w:p>
        </w:tc>
      </w:tr>
      <w:tr>
        <w:tc>
          <w:tcPr>
            <w:tcW w:type="dxa" w:w="1440"/>
            <w:vAlign w:val="top"/>
          </w:tcPr>
          <w:p>
            <w:pPr>
              <w:spacing w:after="20" w:line="240" w:lineRule="auto"/>
              <w:jc w:val="left"/>
            </w:pPr>
            <w:r/>
            <w:r>
              <w:rPr>
                <w:rFonts w:ascii="DejaVu Serif" w:hAnsi="DejaVu Serif" w:eastAsia="DejaVu Serif" w:cs="DejaVu Serif"/>
                <w:b w:val="0"/>
                <w:sz w:val="14"/>
              </w:rPr>
              <w:t>17. Притхви</w:t>
            </w:r>
          </w:p>
        </w:tc>
        <w:tc>
          <w:tcPr>
            <w:tcW w:type="dxa" w:w="2808"/>
            <w:vAlign w:val="top"/>
          </w:tcPr>
          <w:p>
            <w:pPr>
              <w:spacing w:after="20" w:line="240" w:lineRule="auto"/>
              <w:jc w:val="left"/>
            </w:pPr>
            <w:r/>
            <w:r>
              <w:rPr>
                <w:rFonts w:ascii="DejaVu Serif" w:hAnsi="DejaVu Serif" w:eastAsia="DejaVu Serif" w:cs="DejaVu Serif"/>
                <w:b w:val="0"/>
                <w:sz w:val="14"/>
              </w:rPr>
              <w:t>Gurutva-Kārāgāra, Гравитационная Темница</w:t>
            </w:r>
          </w:p>
        </w:tc>
        <w:tc>
          <w:tcPr>
            <w:tcW w:type="dxa" w:w="3672"/>
            <w:vAlign w:val="top"/>
          </w:tcPr>
          <w:p>
            <w:pPr>
              <w:spacing w:after="20" w:line="240" w:lineRule="auto"/>
              <w:jc w:val="left"/>
            </w:pPr>
            <w:r/>
            <w:r>
              <w:rPr>
                <w:rFonts w:ascii="DejaVu Serif" w:hAnsi="DejaVu Serif" w:eastAsia="DejaVu Serif" w:cs="DejaVu Serif"/>
                <w:b w:val="0"/>
                <w:sz w:val="14"/>
              </w:rPr>
              <w:t>Фундамент становится тяжестью, консервацией и страхом перемещения.</w:t>
            </w:r>
          </w:p>
        </w:tc>
        <w:tc>
          <w:tcPr>
            <w:tcW w:type="dxa" w:w="3240"/>
            <w:vAlign w:val="top"/>
          </w:tcPr>
          <w:p>
            <w:pPr>
              <w:spacing w:after="20" w:line="240" w:lineRule="auto"/>
              <w:jc w:val="left"/>
            </w:pPr>
            <w:r/>
            <w:r>
              <w:rPr>
                <w:rFonts w:ascii="DejaVu Serif" w:hAnsi="DejaVu Serif" w:eastAsia="DejaVu Serif" w:cs="DejaVu Serif"/>
                <w:b w:val="0"/>
                <w:sz w:val="14"/>
              </w:rPr>
              <w:t>Активировать Bhū-Bīja как семя, а не камень, и вернуть земле плодородие.</w:t>
            </w:r>
          </w:p>
        </w:tc>
      </w:tr>
      <w:tr>
        <w:tc>
          <w:tcPr>
            <w:tcW w:type="dxa" w:w="1440"/>
            <w:vAlign w:val="top"/>
          </w:tcPr>
          <w:p>
            <w:pPr>
              <w:spacing w:after="20" w:line="240" w:lineRule="auto"/>
              <w:jc w:val="left"/>
            </w:pPr>
            <w:r/>
            <w:r>
              <w:rPr>
                <w:rFonts w:ascii="DejaVu Serif" w:hAnsi="DejaVu Serif" w:eastAsia="DejaVu Serif" w:cs="DejaVu Serif"/>
                <w:b w:val="0"/>
                <w:sz w:val="14"/>
              </w:rPr>
              <w:t>18. Акаша</w:t>
            </w:r>
          </w:p>
        </w:tc>
        <w:tc>
          <w:tcPr>
            <w:tcW w:type="dxa" w:w="2808"/>
            <w:vAlign w:val="top"/>
          </w:tcPr>
          <w:p>
            <w:pPr>
              <w:spacing w:after="20" w:line="240" w:lineRule="auto"/>
              <w:jc w:val="left"/>
            </w:pPr>
            <w:r/>
            <w:r>
              <w:rPr>
                <w:rFonts w:ascii="DejaVu Serif" w:hAnsi="DejaVu Serif" w:eastAsia="DejaVu Serif" w:cs="DejaVu Serif"/>
                <w:b w:val="0"/>
                <w:sz w:val="14"/>
              </w:rPr>
              <w:t>Śūnya-Bhrama, Пустота Бессмысленности</w:t>
            </w:r>
          </w:p>
        </w:tc>
        <w:tc>
          <w:tcPr>
            <w:tcW w:type="dxa" w:w="3672"/>
            <w:vAlign w:val="top"/>
          </w:tcPr>
          <w:p>
            <w:pPr>
              <w:spacing w:after="20" w:line="240" w:lineRule="auto"/>
              <w:jc w:val="left"/>
            </w:pPr>
            <w:r/>
            <w:r>
              <w:rPr>
                <w:rFonts w:ascii="DejaVu Serif" w:hAnsi="DejaVu Serif" w:eastAsia="DejaVu Serif" w:cs="DejaVu Serif"/>
                <w:b w:val="0"/>
                <w:sz w:val="14"/>
              </w:rPr>
              <w:t>Квантовое поле воспринимается как нигилизм; вероятность лишается священного центра.</w:t>
            </w:r>
          </w:p>
        </w:tc>
        <w:tc>
          <w:tcPr>
            <w:tcW w:type="dxa" w:w="3240"/>
            <w:vAlign w:val="top"/>
          </w:tcPr>
          <w:p>
            <w:pPr>
              <w:spacing w:after="20" w:line="240" w:lineRule="auto"/>
              <w:jc w:val="left"/>
            </w:pPr>
            <w:r/>
            <w:r>
              <w:rPr>
                <w:rFonts w:ascii="DejaVu Serif" w:hAnsi="DejaVu Serif" w:eastAsia="DejaVu Serif" w:cs="DejaVu Serif"/>
                <w:b w:val="0"/>
                <w:sz w:val="14"/>
              </w:rPr>
              <w:t>Поместить Nāda-Bindu в центр и услышать звук до мысли.</w:t>
            </w:r>
          </w:p>
        </w:tc>
      </w:tr>
      <w:tr>
        <w:tc>
          <w:tcPr>
            <w:tcW w:type="dxa" w:w="1440"/>
            <w:vAlign w:val="top"/>
          </w:tcPr>
          <w:p>
            <w:pPr>
              <w:spacing w:after="20" w:line="240" w:lineRule="auto"/>
              <w:jc w:val="left"/>
            </w:pPr>
            <w:r/>
            <w:r>
              <w:rPr>
                <w:rFonts w:ascii="DejaVu Serif" w:hAnsi="DejaVu Serif" w:eastAsia="DejaVu Serif" w:cs="DejaVu Serif"/>
                <w:b w:val="0"/>
                <w:sz w:val="14"/>
              </w:rPr>
              <w:t>19. Теджас</w:t>
            </w:r>
          </w:p>
        </w:tc>
        <w:tc>
          <w:tcPr>
            <w:tcW w:type="dxa" w:w="2808"/>
            <w:vAlign w:val="top"/>
          </w:tcPr>
          <w:p>
            <w:pPr>
              <w:spacing w:after="20" w:line="240" w:lineRule="auto"/>
              <w:jc w:val="left"/>
            </w:pPr>
            <w:r/>
            <w:r>
              <w:rPr>
                <w:rFonts w:ascii="DejaVu Serif" w:hAnsi="DejaVu Serif" w:eastAsia="DejaVu Serif" w:cs="DejaVu Serif"/>
                <w:b w:val="0"/>
                <w:sz w:val="14"/>
              </w:rPr>
              <w:t>Ahaṃ-Tejas, Сияние Самовластия</w:t>
            </w:r>
          </w:p>
        </w:tc>
        <w:tc>
          <w:tcPr>
            <w:tcW w:type="dxa" w:w="3672"/>
            <w:vAlign w:val="top"/>
          </w:tcPr>
          <w:p>
            <w:pPr>
              <w:spacing w:after="20" w:line="240" w:lineRule="auto"/>
              <w:jc w:val="left"/>
            </w:pPr>
            <w:r/>
            <w:r>
              <w:rPr>
                <w:rFonts w:ascii="DejaVu Serif" w:hAnsi="DejaVu Serif" w:eastAsia="DejaVu Serif" w:cs="DejaVu Serif"/>
                <w:b w:val="0"/>
                <w:sz w:val="14"/>
              </w:rPr>
              <w:t>Харизма становится культом личности; лидерство превращается в гипноз.</w:t>
            </w:r>
          </w:p>
        </w:tc>
        <w:tc>
          <w:tcPr>
            <w:tcW w:type="dxa" w:w="3240"/>
            <w:vAlign w:val="top"/>
          </w:tcPr>
          <w:p>
            <w:pPr>
              <w:spacing w:after="20" w:line="240" w:lineRule="auto"/>
              <w:jc w:val="left"/>
            </w:pPr>
            <w:r/>
            <w:r>
              <w:rPr>
                <w:rFonts w:ascii="DejaVu Serif" w:hAnsi="DejaVu Serif" w:eastAsia="DejaVu Serif" w:cs="DejaVu Serif"/>
                <w:b w:val="0"/>
                <w:sz w:val="14"/>
              </w:rPr>
              <w:t>Сломать ложную корону через Mitra-Mudrā и восстановить договор вместо поклонения.</w:t>
            </w:r>
          </w:p>
        </w:tc>
      </w:tr>
      <w:tr>
        <w:tc>
          <w:tcPr>
            <w:tcW w:type="dxa" w:w="1440"/>
            <w:vAlign w:val="top"/>
          </w:tcPr>
          <w:p>
            <w:pPr>
              <w:spacing w:after="20" w:line="240" w:lineRule="auto"/>
              <w:jc w:val="left"/>
            </w:pPr>
            <w:r/>
            <w:r>
              <w:rPr>
                <w:rFonts w:ascii="DejaVu Serif" w:hAnsi="DejaVu Serif" w:eastAsia="DejaVu Serif" w:cs="DejaVu Serif"/>
                <w:b w:val="0"/>
                <w:sz w:val="14"/>
              </w:rPr>
              <w:t>20. Дхарма</w:t>
            </w:r>
          </w:p>
        </w:tc>
        <w:tc>
          <w:tcPr>
            <w:tcW w:type="dxa" w:w="2808"/>
            <w:vAlign w:val="top"/>
          </w:tcPr>
          <w:p>
            <w:pPr>
              <w:spacing w:after="20" w:line="240" w:lineRule="auto"/>
              <w:jc w:val="left"/>
            </w:pPr>
            <w:r/>
            <w:r>
              <w:rPr>
                <w:rFonts w:ascii="DejaVu Serif" w:hAnsi="DejaVu Serif" w:eastAsia="DejaVu Serif" w:cs="DejaVu Serif"/>
                <w:b w:val="0"/>
                <w:sz w:val="14"/>
              </w:rPr>
              <w:t>Yantra-Daṇḍa, Механический Закон</w:t>
            </w:r>
          </w:p>
        </w:tc>
        <w:tc>
          <w:tcPr>
            <w:tcW w:type="dxa" w:w="3672"/>
            <w:vAlign w:val="top"/>
          </w:tcPr>
          <w:p>
            <w:pPr>
              <w:spacing w:after="20" w:line="240" w:lineRule="auto"/>
              <w:jc w:val="left"/>
            </w:pPr>
            <w:r/>
            <w:r>
              <w:rPr>
                <w:rFonts w:ascii="DejaVu Serif" w:hAnsi="DejaVu Serif" w:eastAsia="DejaVu Serif" w:cs="DejaVu Serif"/>
                <w:b w:val="0"/>
                <w:sz w:val="14"/>
              </w:rPr>
              <w:t>Закон теряет милосердие; долг становится жестоким алгоритмом.</w:t>
            </w:r>
          </w:p>
        </w:tc>
        <w:tc>
          <w:tcPr>
            <w:tcW w:type="dxa" w:w="3240"/>
            <w:vAlign w:val="top"/>
          </w:tcPr>
          <w:p>
            <w:pPr>
              <w:spacing w:after="20" w:line="240" w:lineRule="auto"/>
              <w:jc w:val="left"/>
            </w:pPr>
            <w:r/>
            <w:r>
              <w:rPr>
                <w:rFonts w:ascii="DejaVu Serif" w:hAnsi="DejaVu Serif" w:eastAsia="DejaVu Serif" w:cs="DejaVu Serif"/>
                <w:b w:val="0"/>
                <w:sz w:val="14"/>
              </w:rPr>
              <w:t>Совместить Dharma-Daṇḍa с Prema и вернуть закону живую цель.</w:t>
            </w:r>
          </w:p>
        </w:tc>
      </w:tr>
      <w:tr>
        <w:tc>
          <w:tcPr>
            <w:tcW w:type="dxa" w:w="1440"/>
            <w:vAlign w:val="top"/>
          </w:tcPr>
          <w:p>
            <w:pPr>
              <w:spacing w:after="20" w:line="240" w:lineRule="auto"/>
              <w:jc w:val="left"/>
            </w:pPr>
            <w:r/>
            <w:r>
              <w:rPr>
                <w:rFonts w:ascii="DejaVu Serif" w:hAnsi="DejaVu Serif" w:eastAsia="DejaVu Serif" w:cs="DejaVu Serif"/>
                <w:b w:val="0"/>
                <w:sz w:val="14"/>
              </w:rPr>
              <w:t>21. Карма</w:t>
            </w:r>
          </w:p>
        </w:tc>
        <w:tc>
          <w:tcPr>
            <w:tcW w:type="dxa" w:w="2808"/>
            <w:vAlign w:val="top"/>
          </w:tcPr>
          <w:p>
            <w:pPr>
              <w:spacing w:after="20" w:line="240" w:lineRule="auto"/>
              <w:jc w:val="left"/>
            </w:pPr>
            <w:r/>
            <w:r>
              <w:rPr>
                <w:rFonts w:ascii="DejaVu Serif" w:hAnsi="DejaVu Serif" w:eastAsia="DejaVu Serif" w:cs="DejaVu Serif"/>
                <w:b w:val="0"/>
                <w:sz w:val="14"/>
              </w:rPr>
              <w:t>Pratidhvani-Yantra, Машина Возврата</w:t>
            </w:r>
          </w:p>
        </w:tc>
        <w:tc>
          <w:tcPr>
            <w:tcW w:type="dxa" w:w="3672"/>
            <w:vAlign w:val="top"/>
          </w:tcPr>
          <w:p>
            <w:pPr>
              <w:spacing w:after="20" w:line="240" w:lineRule="auto"/>
              <w:jc w:val="left"/>
            </w:pPr>
            <w:r/>
            <w:r>
              <w:rPr>
                <w:rFonts w:ascii="DejaVu Serif" w:hAnsi="DejaVu Serif" w:eastAsia="DejaVu Serif" w:cs="DejaVu Serif"/>
                <w:b w:val="0"/>
                <w:sz w:val="14"/>
              </w:rPr>
              <w:t>Причина и следствие становятся автоматической местью без развития.</w:t>
            </w:r>
          </w:p>
        </w:tc>
        <w:tc>
          <w:tcPr>
            <w:tcW w:type="dxa" w:w="3240"/>
            <w:vAlign w:val="top"/>
          </w:tcPr>
          <w:p>
            <w:pPr>
              <w:spacing w:after="20" w:line="240" w:lineRule="auto"/>
              <w:jc w:val="left"/>
            </w:pPr>
            <w:r/>
            <w:r>
              <w:rPr>
                <w:rFonts w:ascii="DejaVu Serif" w:hAnsi="DejaVu Serif" w:eastAsia="DejaVu Serif" w:cs="DejaVu Serif"/>
                <w:b w:val="0"/>
                <w:sz w:val="14"/>
              </w:rPr>
              <w:t>Открыть Agrasandhānī-Ledger через осознание и преобразовать долг в урок.</w:t>
            </w:r>
          </w:p>
        </w:tc>
      </w:tr>
    </w:tbl>
    <w:p/>
    <w:p>
      <w:r>
        <w:br w:type="page"/>
      </w:r>
    </w:p>
    <w:p>
      <w:pPr>
        <w:pStyle w:val="Heading1"/>
      </w:pPr>
      <w:r>
        <w:rPr>
          <w:rFonts w:ascii="DejaVu Serif" w:hAnsi="DejaVu Serif" w:eastAsia="DejaVu Serif" w:cs="DejaVu Serif"/>
          <w:b/>
          <w:color w:val="7E5219"/>
          <w:sz w:val="31"/>
        </w:rPr>
        <w:t>8. Ритуальная и игровая механика</w:t>
      </w:r>
    </w:p>
    <w:p>
      <w:pPr>
        <w:spacing w:after="80" w:line="259" w:lineRule="auto"/>
      </w:pPr>
      <w:r>
        <w:rPr>
          <w:rFonts w:ascii="DejaVu Serif" w:hAnsi="DejaVu Serif" w:eastAsia="DejaVu Serif" w:cs="DejaVu Serif"/>
          <w:i w:val="0"/>
          <w:sz w:val="20"/>
        </w:rPr>
        <w:t>Ведическая Матрица должна взаимодействовать с игроком через ритуальные действия. Это создает уникальную механику: сила активируется не только нажатием кнопки, а правильной комбинацией звука, формы, жеста, намерения и обмена.</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296"/>
            <w:shd w:fill="D9EAD3"/>
            <w:vAlign w:val="top"/>
          </w:tcPr>
          <w:p>
            <w:pPr>
              <w:spacing w:after="20" w:line="240" w:lineRule="auto"/>
              <w:jc w:val="left"/>
            </w:pPr>
            <w:r/>
            <w:r>
              <w:rPr>
                <w:rFonts w:ascii="DejaVu Serif" w:hAnsi="DejaVu Serif" w:eastAsia="DejaVu Serif" w:cs="DejaVu Serif"/>
                <w:b/>
                <w:color w:val="373737"/>
                <w:sz w:val="15"/>
              </w:rPr>
              <w:t>Механика</w:t>
            </w:r>
          </w:p>
        </w:tc>
        <w:tc>
          <w:tcPr>
            <w:tcW w:type="dxa" w:w="1944"/>
            <w:shd w:fill="D9EAD3"/>
            <w:vAlign w:val="top"/>
          </w:tcPr>
          <w:p>
            <w:pPr>
              <w:spacing w:after="20" w:line="240" w:lineRule="auto"/>
              <w:jc w:val="left"/>
            </w:pPr>
            <w:r/>
            <w:r>
              <w:rPr>
                <w:rFonts w:ascii="DejaVu Serif" w:hAnsi="DejaVu Serif" w:eastAsia="DejaVu Serif" w:cs="DejaVu Serif"/>
                <w:b/>
                <w:color w:val="373737"/>
                <w:sz w:val="15"/>
              </w:rPr>
              <w:t>Тип ключа</w:t>
            </w:r>
          </w:p>
        </w:tc>
        <w:tc>
          <w:tcPr>
            <w:tcW w:type="dxa" w:w="4464"/>
            <w:shd w:fill="D9EAD3"/>
            <w:vAlign w:val="top"/>
          </w:tcPr>
          <w:p>
            <w:pPr>
              <w:spacing w:after="20" w:line="240" w:lineRule="auto"/>
              <w:jc w:val="left"/>
            </w:pPr>
            <w:r/>
            <w:r>
              <w:rPr>
                <w:rFonts w:ascii="DejaVu Serif" w:hAnsi="DejaVu Serif" w:eastAsia="DejaVu Serif" w:cs="DejaVu Serif"/>
                <w:b/>
                <w:color w:val="373737"/>
                <w:sz w:val="15"/>
              </w:rPr>
              <w:t>Метафизическая функция</w:t>
            </w:r>
          </w:p>
        </w:tc>
        <w:tc>
          <w:tcPr>
            <w:tcW w:type="dxa" w:w="2880"/>
            <w:shd w:fill="D9EAD3"/>
            <w:vAlign w:val="top"/>
          </w:tcPr>
          <w:p>
            <w:pPr>
              <w:spacing w:after="20" w:line="240" w:lineRule="auto"/>
              <w:jc w:val="left"/>
            </w:pPr>
            <w:r/>
            <w:r>
              <w:rPr>
                <w:rFonts w:ascii="DejaVu Serif" w:hAnsi="DejaVu Serif" w:eastAsia="DejaVu Serif" w:cs="DejaVu Serif"/>
                <w:b/>
                <w:color w:val="373737"/>
                <w:sz w:val="15"/>
              </w:rPr>
              <w:t>Игровое выражение</w:t>
            </w:r>
          </w:p>
        </w:tc>
      </w:tr>
      <w:tr>
        <w:tc>
          <w:tcPr>
            <w:tcW w:type="dxa" w:w="1296"/>
            <w:vAlign w:val="top"/>
          </w:tcPr>
          <w:p>
            <w:pPr>
              <w:spacing w:after="20" w:line="240" w:lineRule="auto"/>
              <w:jc w:val="left"/>
            </w:pPr>
            <w:r/>
            <w:r>
              <w:rPr>
                <w:rFonts w:ascii="DejaVu Serif" w:hAnsi="DejaVu Serif" w:eastAsia="DejaVu Serif" w:cs="DejaVu Serif"/>
                <w:b w:val="0"/>
                <w:sz w:val="14"/>
              </w:rPr>
              <w:t>Mantra</w:t>
            </w:r>
          </w:p>
        </w:tc>
        <w:tc>
          <w:tcPr>
            <w:tcW w:type="dxa" w:w="1944"/>
            <w:vAlign w:val="top"/>
          </w:tcPr>
          <w:p>
            <w:pPr>
              <w:spacing w:after="20" w:line="240" w:lineRule="auto"/>
              <w:jc w:val="left"/>
            </w:pPr>
            <w:r/>
            <w:r>
              <w:rPr>
                <w:rFonts w:ascii="DejaVu Serif" w:hAnsi="DejaVu Serif" w:eastAsia="DejaVu Serif" w:cs="DejaVu Serif"/>
                <w:b w:val="0"/>
                <w:sz w:val="14"/>
              </w:rPr>
              <w:t>Звуковой ключ</w:t>
            </w:r>
          </w:p>
        </w:tc>
        <w:tc>
          <w:tcPr>
            <w:tcW w:type="dxa" w:w="4464"/>
            <w:vAlign w:val="top"/>
          </w:tcPr>
          <w:p>
            <w:pPr>
              <w:spacing w:after="20" w:line="240" w:lineRule="auto"/>
              <w:jc w:val="left"/>
            </w:pPr>
            <w:r/>
            <w:r>
              <w:rPr>
                <w:rFonts w:ascii="DejaVu Serif" w:hAnsi="DejaVu Serif" w:eastAsia="DejaVu Serif" w:cs="DejaVu Serif"/>
                <w:b w:val="0"/>
                <w:sz w:val="14"/>
              </w:rPr>
              <w:t>Открывает информационные и духовные домены; стабилизирует Vāk-Ākāśa, Soma-Samudra и Mauna-Maṇḍapa.</w:t>
            </w:r>
          </w:p>
        </w:tc>
        <w:tc>
          <w:tcPr>
            <w:tcW w:type="dxa" w:w="2880"/>
            <w:vAlign w:val="top"/>
          </w:tcPr>
          <w:p>
            <w:pPr>
              <w:spacing w:after="20" w:line="240" w:lineRule="auto"/>
              <w:jc w:val="left"/>
            </w:pPr>
            <w:r/>
            <w:r>
              <w:rPr>
                <w:rFonts w:ascii="DejaVu Serif" w:hAnsi="DejaVu Serif" w:eastAsia="DejaVu Serif" w:cs="DejaVu Serif"/>
                <w:b w:val="0"/>
                <w:sz w:val="14"/>
              </w:rPr>
              <w:t>Пазлы звука, ритма, дыхания, тональности; очищение шума.</w:t>
            </w:r>
          </w:p>
        </w:tc>
      </w:tr>
      <w:tr>
        <w:tc>
          <w:tcPr>
            <w:tcW w:type="dxa" w:w="1296"/>
            <w:vAlign w:val="top"/>
          </w:tcPr>
          <w:p>
            <w:pPr>
              <w:spacing w:after="20" w:line="240" w:lineRule="auto"/>
              <w:jc w:val="left"/>
            </w:pPr>
            <w:r/>
            <w:r>
              <w:rPr>
                <w:rFonts w:ascii="DejaVu Serif" w:hAnsi="DejaVu Serif" w:eastAsia="DejaVu Serif" w:cs="DejaVu Serif"/>
                <w:b w:val="0"/>
                <w:sz w:val="14"/>
              </w:rPr>
              <w:t>Yantra</w:t>
            </w:r>
          </w:p>
        </w:tc>
        <w:tc>
          <w:tcPr>
            <w:tcW w:type="dxa" w:w="1944"/>
            <w:vAlign w:val="top"/>
          </w:tcPr>
          <w:p>
            <w:pPr>
              <w:spacing w:after="20" w:line="240" w:lineRule="auto"/>
              <w:jc w:val="left"/>
            </w:pPr>
            <w:r/>
            <w:r>
              <w:rPr>
                <w:rFonts w:ascii="DejaVu Serif" w:hAnsi="DejaVu Serif" w:eastAsia="DejaVu Serif" w:cs="DejaVu Serif"/>
                <w:b w:val="0"/>
                <w:sz w:val="14"/>
              </w:rPr>
              <w:t>Геометрический ключ</w:t>
            </w:r>
          </w:p>
        </w:tc>
        <w:tc>
          <w:tcPr>
            <w:tcW w:type="dxa" w:w="4464"/>
            <w:vAlign w:val="top"/>
          </w:tcPr>
          <w:p>
            <w:pPr>
              <w:spacing w:after="20" w:line="240" w:lineRule="auto"/>
              <w:jc w:val="left"/>
            </w:pPr>
            <w:r/>
            <w:r>
              <w:rPr>
                <w:rFonts w:ascii="DejaVu Serif" w:hAnsi="DejaVu Serif" w:eastAsia="DejaVu Serif" w:cs="DejaVu Serif"/>
                <w:b w:val="0"/>
                <w:sz w:val="14"/>
              </w:rPr>
              <w:t>Перестраивает пространство, активирует порталы, выравнивает фракталы Brahmā и Ākāśa.</w:t>
            </w:r>
          </w:p>
        </w:tc>
        <w:tc>
          <w:tcPr>
            <w:tcW w:type="dxa" w:w="2880"/>
            <w:vAlign w:val="top"/>
          </w:tcPr>
          <w:p>
            <w:pPr>
              <w:spacing w:after="20" w:line="240" w:lineRule="auto"/>
              <w:jc w:val="left"/>
            </w:pPr>
            <w:r/>
            <w:r>
              <w:rPr>
                <w:rFonts w:ascii="DejaVu Serif" w:hAnsi="DejaVu Serif" w:eastAsia="DejaVu Serif" w:cs="DejaVu Serif"/>
                <w:b w:val="0"/>
                <w:sz w:val="14"/>
              </w:rPr>
              <w:t>Рисование схем, поворот мандал, выравнивание узлов.</w:t>
            </w:r>
          </w:p>
        </w:tc>
      </w:tr>
      <w:tr>
        <w:tc>
          <w:tcPr>
            <w:tcW w:type="dxa" w:w="1296"/>
            <w:vAlign w:val="top"/>
          </w:tcPr>
          <w:p>
            <w:pPr>
              <w:spacing w:after="20" w:line="240" w:lineRule="auto"/>
              <w:jc w:val="left"/>
            </w:pPr>
            <w:r/>
            <w:r>
              <w:rPr>
                <w:rFonts w:ascii="DejaVu Serif" w:hAnsi="DejaVu Serif" w:eastAsia="DejaVu Serif" w:cs="DejaVu Serif"/>
                <w:b w:val="0"/>
                <w:sz w:val="14"/>
              </w:rPr>
              <w:t>Mudrā</w:t>
            </w:r>
          </w:p>
        </w:tc>
        <w:tc>
          <w:tcPr>
            <w:tcW w:type="dxa" w:w="1944"/>
            <w:vAlign w:val="top"/>
          </w:tcPr>
          <w:p>
            <w:pPr>
              <w:spacing w:after="20" w:line="240" w:lineRule="auto"/>
              <w:jc w:val="left"/>
            </w:pPr>
            <w:r/>
            <w:r>
              <w:rPr>
                <w:rFonts w:ascii="DejaVu Serif" w:hAnsi="DejaVu Serif" w:eastAsia="DejaVu Serif" w:cs="DejaVu Serif"/>
                <w:b w:val="0"/>
                <w:sz w:val="14"/>
              </w:rPr>
              <w:t>Телесный ключ</w:t>
            </w:r>
          </w:p>
        </w:tc>
        <w:tc>
          <w:tcPr>
            <w:tcW w:type="dxa" w:w="4464"/>
            <w:vAlign w:val="top"/>
          </w:tcPr>
          <w:p>
            <w:pPr>
              <w:spacing w:after="20" w:line="240" w:lineRule="auto"/>
              <w:jc w:val="left"/>
            </w:pPr>
            <w:r/>
            <w:r>
              <w:rPr>
                <w:rFonts w:ascii="DejaVu Serif" w:hAnsi="DejaVu Serif" w:eastAsia="DejaVu Serif" w:cs="DejaVu Serif"/>
                <w:b w:val="0"/>
                <w:sz w:val="14"/>
              </w:rPr>
              <w:t>Запускает способности через жесты; связывает тело игрока с доменом.</w:t>
            </w:r>
          </w:p>
        </w:tc>
        <w:tc>
          <w:tcPr>
            <w:tcW w:type="dxa" w:w="2880"/>
            <w:vAlign w:val="top"/>
          </w:tcPr>
          <w:p>
            <w:pPr>
              <w:spacing w:after="20" w:line="240" w:lineRule="auto"/>
              <w:jc w:val="left"/>
            </w:pPr>
            <w:r/>
            <w:r>
              <w:rPr>
                <w:rFonts w:ascii="DejaVu Serif" w:hAnsi="DejaVu Serif" w:eastAsia="DejaVu Serif" w:cs="DejaVu Serif"/>
                <w:b w:val="0"/>
                <w:sz w:val="14"/>
              </w:rPr>
              <w:t>Комбинации жестов, stance-система, боевые печати.</w:t>
            </w:r>
          </w:p>
        </w:tc>
      </w:tr>
      <w:tr>
        <w:tc>
          <w:tcPr>
            <w:tcW w:type="dxa" w:w="1296"/>
            <w:vAlign w:val="top"/>
          </w:tcPr>
          <w:p>
            <w:pPr>
              <w:spacing w:after="20" w:line="240" w:lineRule="auto"/>
              <w:jc w:val="left"/>
            </w:pPr>
            <w:r/>
            <w:r>
              <w:rPr>
                <w:rFonts w:ascii="DejaVu Serif" w:hAnsi="DejaVu Serif" w:eastAsia="DejaVu Serif" w:cs="DejaVu Serif"/>
                <w:b w:val="0"/>
                <w:sz w:val="14"/>
              </w:rPr>
              <w:t>Yajña</w:t>
            </w:r>
          </w:p>
        </w:tc>
        <w:tc>
          <w:tcPr>
            <w:tcW w:type="dxa" w:w="1944"/>
            <w:vAlign w:val="top"/>
          </w:tcPr>
          <w:p>
            <w:pPr>
              <w:spacing w:after="20" w:line="240" w:lineRule="auto"/>
              <w:jc w:val="left"/>
            </w:pPr>
            <w:r/>
            <w:r>
              <w:rPr>
                <w:rFonts w:ascii="DejaVu Serif" w:hAnsi="DejaVu Serif" w:eastAsia="DejaVu Serif" w:cs="DejaVu Serif"/>
                <w:b w:val="0"/>
                <w:sz w:val="14"/>
              </w:rPr>
              <w:t>Огненный обмен</w:t>
            </w:r>
          </w:p>
        </w:tc>
        <w:tc>
          <w:tcPr>
            <w:tcW w:type="dxa" w:w="4464"/>
            <w:vAlign w:val="top"/>
          </w:tcPr>
          <w:p>
            <w:pPr>
              <w:spacing w:after="20" w:line="240" w:lineRule="auto"/>
              <w:jc w:val="left"/>
            </w:pPr>
            <w:r/>
            <w:r>
              <w:rPr>
                <w:rFonts w:ascii="DejaVu Serif" w:hAnsi="DejaVu Serif" w:eastAsia="DejaVu Serif" w:cs="DejaVu Serif"/>
                <w:b w:val="0"/>
                <w:sz w:val="14"/>
              </w:rPr>
              <w:t>Позволяет пожертвовать одно качество ради трансформации другого; основной механизм Agni.</w:t>
            </w:r>
          </w:p>
        </w:tc>
        <w:tc>
          <w:tcPr>
            <w:tcW w:type="dxa" w:w="2880"/>
            <w:vAlign w:val="top"/>
          </w:tcPr>
          <w:p>
            <w:pPr>
              <w:spacing w:after="20" w:line="240" w:lineRule="auto"/>
              <w:jc w:val="left"/>
            </w:pPr>
            <w:r/>
            <w:r>
              <w:rPr>
                <w:rFonts w:ascii="DejaVu Serif" w:hAnsi="DejaVu Serif" w:eastAsia="DejaVu Serif" w:cs="DejaVu Serif"/>
                <w:b w:val="0"/>
                <w:sz w:val="14"/>
              </w:rPr>
              <w:t>Алхимия ресурсов, моральный выбор, обмен намерения на эффект.</w:t>
            </w:r>
          </w:p>
        </w:tc>
      </w:tr>
      <w:tr>
        <w:tc>
          <w:tcPr>
            <w:tcW w:type="dxa" w:w="1296"/>
            <w:vAlign w:val="top"/>
          </w:tcPr>
          <w:p>
            <w:pPr>
              <w:spacing w:after="20" w:line="240" w:lineRule="auto"/>
              <w:jc w:val="left"/>
            </w:pPr>
            <w:r/>
            <w:r>
              <w:rPr>
                <w:rFonts w:ascii="DejaVu Serif" w:hAnsi="DejaVu Serif" w:eastAsia="DejaVu Serif" w:cs="DejaVu Serif"/>
                <w:b w:val="0"/>
                <w:sz w:val="14"/>
              </w:rPr>
              <w:t>Darśana</w:t>
            </w:r>
          </w:p>
        </w:tc>
        <w:tc>
          <w:tcPr>
            <w:tcW w:type="dxa" w:w="1944"/>
            <w:vAlign w:val="top"/>
          </w:tcPr>
          <w:p>
            <w:pPr>
              <w:spacing w:after="20" w:line="240" w:lineRule="auto"/>
              <w:jc w:val="left"/>
            </w:pPr>
            <w:r/>
            <w:r>
              <w:rPr>
                <w:rFonts w:ascii="DejaVu Serif" w:hAnsi="DejaVu Serif" w:eastAsia="DejaVu Serif" w:cs="DejaVu Serif"/>
                <w:b w:val="0"/>
                <w:sz w:val="14"/>
              </w:rPr>
              <w:t>Созерцательный ключ</w:t>
            </w:r>
          </w:p>
        </w:tc>
        <w:tc>
          <w:tcPr>
            <w:tcW w:type="dxa" w:w="4464"/>
            <w:vAlign w:val="top"/>
          </w:tcPr>
          <w:p>
            <w:pPr>
              <w:spacing w:after="20" w:line="240" w:lineRule="auto"/>
              <w:jc w:val="left"/>
            </w:pPr>
            <w:r/>
            <w:r>
              <w:rPr>
                <w:rFonts w:ascii="DejaVu Serif" w:hAnsi="DejaVu Serif" w:eastAsia="DejaVu Serif" w:cs="DejaVu Serif"/>
                <w:b w:val="0"/>
                <w:sz w:val="14"/>
              </w:rPr>
              <w:t>Меняет не объект, а восприятие; открывает скрытый слой домена.</w:t>
            </w:r>
          </w:p>
        </w:tc>
        <w:tc>
          <w:tcPr>
            <w:tcW w:type="dxa" w:w="2880"/>
            <w:vAlign w:val="top"/>
          </w:tcPr>
          <w:p>
            <w:pPr>
              <w:spacing w:after="20" w:line="240" w:lineRule="auto"/>
              <w:jc w:val="left"/>
            </w:pPr>
            <w:r/>
            <w:r>
              <w:rPr>
                <w:rFonts w:ascii="DejaVu Serif" w:hAnsi="DejaVu Serif" w:eastAsia="DejaVu Serif" w:cs="DejaVu Serif"/>
                <w:b w:val="0"/>
                <w:sz w:val="14"/>
              </w:rPr>
              <w:t>Режим видения, медитативные испытания, оптические загадки.</w:t>
            </w:r>
          </w:p>
        </w:tc>
      </w:tr>
      <w:tr>
        <w:tc>
          <w:tcPr>
            <w:tcW w:type="dxa" w:w="1296"/>
            <w:vAlign w:val="top"/>
          </w:tcPr>
          <w:p>
            <w:pPr>
              <w:spacing w:after="20" w:line="240" w:lineRule="auto"/>
              <w:jc w:val="left"/>
            </w:pPr>
            <w:r/>
            <w:r>
              <w:rPr>
                <w:rFonts w:ascii="DejaVu Serif" w:hAnsi="DejaVu Serif" w:eastAsia="DejaVu Serif" w:cs="DejaVu Serif"/>
                <w:b w:val="0"/>
                <w:sz w:val="14"/>
              </w:rPr>
              <w:t>Sankalpa</w:t>
            </w:r>
          </w:p>
        </w:tc>
        <w:tc>
          <w:tcPr>
            <w:tcW w:type="dxa" w:w="1944"/>
            <w:vAlign w:val="top"/>
          </w:tcPr>
          <w:p>
            <w:pPr>
              <w:spacing w:after="20" w:line="240" w:lineRule="auto"/>
              <w:jc w:val="left"/>
            </w:pPr>
            <w:r/>
            <w:r>
              <w:rPr>
                <w:rFonts w:ascii="DejaVu Serif" w:hAnsi="DejaVu Serif" w:eastAsia="DejaVu Serif" w:cs="DejaVu Serif"/>
                <w:b w:val="0"/>
                <w:sz w:val="14"/>
              </w:rPr>
              <w:t>Ключ намерения</w:t>
            </w:r>
          </w:p>
        </w:tc>
        <w:tc>
          <w:tcPr>
            <w:tcW w:type="dxa" w:w="4464"/>
            <w:vAlign w:val="top"/>
          </w:tcPr>
          <w:p>
            <w:pPr>
              <w:spacing w:after="20" w:line="240" w:lineRule="auto"/>
              <w:jc w:val="left"/>
            </w:pPr>
            <w:r/>
            <w:r>
              <w:rPr>
                <w:rFonts w:ascii="DejaVu Serif" w:hAnsi="DejaVu Serif" w:eastAsia="DejaVu Serif" w:cs="DejaVu Serif"/>
                <w:b w:val="0"/>
                <w:sz w:val="14"/>
              </w:rPr>
              <w:t>Фиксирует волю перед действием; защищает от рассеивания rajas.</w:t>
            </w:r>
          </w:p>
        </w:tc>
        <w:tc>
          <w:tcPr>
            <w:tcW w:type="dxa" w:w="2880"/>
            <w:vAlign w:val="top"/>
          </w:tcPr>
          <w:p>
            <w:pPr>
              <w:spacing w:after="20" w:line="240" w:lineRule="auto"/>
              <w:jc w:val="left"/>
            </w:pPr>
            <w:r/>
            <w:r>
              <w:rPr>
                <w:rFonts w:ascii="DejaVu Serif" w:hAnsi="DejaVu Serif" w:eastAsia="DejaVu Serif" w:cs="DejaVu Serif"/>
                <w:b w:val="0"/>
                <w:sz w:val="14"/>
              </w:rPr>
              <w:t>Выбор vow/обета перед миссией, влияющий на последствия.</w:t>
            </w:r>
          </w:p>
        </w:tc>
      </w:tr>
      <w:tr>
        <w:tc>
          <w:tcPr>
            <w:tcW w:type="dxa" w:w="1296"/>
            <w:vAlign w:val="top"/>
          </w:tcPr>
          <w:p>
            <w:pPr>
              <w:spacing w:after="20" w:line="240" w:lineRule="auto"/>
              <w:jc w:val="left"/>
            </w:pPr>
            <w:r/>
            <w:r>
              <w:rPr>
                <w:rFonts w:ascii="DejaVu Serif" w:hAnsi="DejaVu Serif" w:eastAsia="DejaVu Serif" w:cs="DejaVu Serif"/>
                <w:b w:val="0"/>
                <w:sz w:val="14"/>
              </w:rPr>
              <w:t>Prasāda</w:t>
            </w:r>
          </w:p>
        </w:tc>
        <w:tc>
          <w:tcPr>
            <w:tcW w:type="dxa" w:w="1944"/>
            <w:vAlign w:val="top"/>
          </w:tcPr>
          <w:p>
            <w:pPr>
              <w:spacing w:after="20" w:line="240" w:lineRule="auto"/>
              <w:jc w:val="left"/>
            </w:pPr>
            <w:r/>
            <w:r>
              <w:rPr>
                <w:rFonts w:ascii="DejaVu Serif" w:hAnsi="DejaVu Serif" w:eastAsia="DejaVu Serif" w:cs="DejaVu Serif"/>
                <w:b w:val="0"/>
                <w:sz w:val="14"/>
              </w:rPr>
              <w:t>Ключ благословенного остатка</w:t>
            </w:r>
          </w:p>
        </w:tc>
        <w:tc>
          <w:tcPr>
            <w:tcW w:type="dxa" w:w="4464"/>
            <w:vAlign w:val="top"/>
          </w:tcPr>
          <w:p>
            <w:pPr>
              <w:spacing w:after="20" w:line="240" w:lineRule="auto"/>
              <w:jc w:val="left"/>
            </w:pPr>
            <w:r/>
            <w:r>
              <w:rPr>
                <w:rFonts w:ascii="DejaVu Serif" w:hAnsi="DejaVu Serif" w:eastAsia="DejaVu Serif" w:cs="DejaVu Serif"/>
                <w:b w:val="0"/>
                <w:sz w:val="14"/>
              </w:rPr>
              <w:t>Награда не как добыча, а как освященный остаток правильного обмена.</w:t>
            </w:r>
          </w:p>
        </w:tc>
        <w:tc>
          <w:tcPr>
            <w:tcW w:type="dxa" w:w="2880"/>
            <w:vAlign w:val="top"/>
          </w:tcPr>
          <w:p>
            <w:pPr>
              <w:spacing w:after="20" w:line="240" w:lineRule="auto"/>
              <w:jc w:val="left"/>
            </w:pPr>
            <w:r/>
            <w:r>
              <w:rPr>
                <w:rFonts w:ascii="DejaVu Serif" w:hAnsi="DejaVu Serif" w:eastAsia="DejaVu Serif" w:cs="DejaVu Serif"/>
                <w:b w:val="0"/>
                <w:sz w:val="14"/>
              </w:rPr>
              <w:t>Пост-квестовые благословения, редкие материалы, очищенные фрагменты домена.</w:t>
            </w:r>
          </w:p>
        </w:tc>
      </w:tr>
    </w:tbl>
    <w:p/>
    <w:p>
      <w:pPr>
        <w:pStyle w:val="Heading2"/>
      </w:pPr>
      <w:r>
        <w:rPr>
          <w:rFonts w:ascii="DejaVu Serif" w:hAnsi="DejaVu Serif" w:eastAsia="DejaVu Serif" w:cs="DejaVu Serif"/>
          <w:b/>
          <w:color w:val="5C4427"/>
          <w:sz w:val="26"/>
        </w:rPr>
        <w:t>Физика артефактов</w:t>
      </w:r>
    </w:p>
    <w:p>
      <w:pPr>
        <w:pStyle w:val="ListBullet"/>
        <w:spacing w:after="40"/>
      </w:pPr>
      <w:r>
        <w:rPr>
          <w:rFonts w:ascii="DejaVu Serif" w:hAnsi="DejaVu Serif" w:eastAsia="DejaVu Serif" w:cs="DejaVu Serif"/>
          <w:sz w:val="20"/>
        </w:rPr>
        <w:t>Sudarśana-cakra не просто режет - возвращает правильную орбиту.</w:t>
      </w:r>
    </w:p>
    <w:p>
      <w:pPr>
        <w:pStyle w:val="ListBullet"/>
        <w:spacing w:after="40"/>
      </w:pPr>
      <w:r>
        <w:rPr>
          <w:rFonts w:ascii="DejaVu Serif" w:hAnsi="DejaVu Serif" w:eastAsia="DejaVu Serif" w:cs="DejaVu Serif"/>
          <w:sz w:val="20"/>
        </w:rPr>
        <w:t>Vīṇā не просто звучит - пересобирает язык реальности.</w:t>
      </w:r>
    </w:p>
    <w:p>
      <w:pPr>
        <w:pStyle w:val="ListBullet"/>
        <w:spacing w:after="40"/>
      </w:pPr>
      <w:r>
        <w:rPr>
          <w:rFonts w:ascii="DejaVu Serif" w:hAnsi="DejaVu Serif" w:eastAsia="DejaVu Serif" w:cs="DejaVu Serif"/>
          <w:sz w:val="20"/>
        </w:rPr>
        <w:t>Varuṇa-pāśa не просто связывает - заставляет прошлое признать себя.</w:t>
      </w:r>
    </w:p>
    <w:p>
      <w:pPr>
        <w:pStyle w:val="ListBullet"/>
        <w:spacing w:after="40"/>
      </w:pPr>
      <w:r>
        <w:rPr>
          <w:rFonts w:ascii="DejaVu Serif" w:hAnsi="DejaVu Serif" w:eastAsia="DejaVu Serif" w:cs="DejaVu Serif"/>
          <w:sz w:val="20"/>
        </w:rPr>
        <w:t>Agrasandhānī-Ledger не просто хранит записи - активирует последствия.</w:t>
      </w:r>
    </w:p>
    <w:p>
      <w:pPr>
        <w:pStyle w:val="ListBullet"/>
        <w:spacing w:after="40"/>
      </w:pPr>
      <w:r>
        <w:rPr>
          <w:rFonts w:ascii="DejaVu Serif" w:hAnsi="DejaVu Serif" w:eastAsia="DejaVu Serif" w:cs="DejaVu Serif"/>
          <w:sz w:val="20"/>
        </w:rPr>
        <w:t>Śrī-Cakra не просто усиливает - раскрывает уровни мира от внешней стены до bindu.</w:t>
      </w:r>
    </w:p>
    <w:p>
      <w:pPr>
        <w:pStyle w:val="ListBullet"/>
        <w:spacing w:after="40"/>
      </w:pPr>
      <w:r>
        <w:rPr>
          <w:rFonts w:ascii="DejaVu Serif" w:hAnsi="DejaVu Serif" w:eastAsia="DejaVu Serif" w:cs="DejaVu Serif"/>
          <w:sz w:val="20"/>
        </w:rPr>
        <w:t>Mauna-Ghaṇṭā не просто оглушает - выключает агрессивный импульс до его рождения.</w:t>
      </w:r>
    </w:p>
    <w:p>
      <w:pPr>
        <w:pStyle w:val="Heading1"/>
      </w:pPr>
      <w:r>
        <w:rPr>
          <w:rFonts w:ascii="DejaVu Serif" w:hAnsi="DejaVu Serif" w:eastAsia="DejaVu Serif" w:cs="DejaVu Serif"/>
          <w:b/>
          <w:color w:val="7E5219"/>
          <w:sz w:val="31"/>
        </w:rPr>
        <w:t>9. Пути игрока и архетипы души</w:t>
      </w:r>
    </w:p>
    <w:p>
      <w:pPr>
        <w:spacing w:after="80" w:line="259" w:lineRule="auto"/>
      </w:pPr>
      <w:r>
        <w:rPr>
          <w:rFonts w:ascii="DejaVu Serif" w:hAnsi="DejaVu Serif" w:eastAsia="DejaVu Serif" w:cs="DejaVu Serif"/>
          <w:i w:val="0"/>
          <w:sz w:val="20"/>
        </w:rPr>
        <w:t>Вместо исторически нагруженных социальных категорий лучше использовать четыре пути души. Это не касты, а внутренние склонности сознания, через которые игрок взаимодействует с мандалой.</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shd w:fill="FFF2CC"/>
            <w:vAlign w:val="top"/>
          </w:tcPr>
          <w:p>
            <w:pPr>
              <w:spacing w:after="20" w:line="240" w:lineRule="auto"/>
              <w:jc w:val="left"/>
            </w:pPr>
            <w:r/>
            <w:r>
              <w:rPr>
                <w:rFonts w:ascii="DejaVu Serif" w:hAnsi="DejaVu Serif" w:eastAsia="DejaVu Serif" w:cs="DejaVu Serif"/>
                <w:b/>
                <w:color w:val="373737"/>
                <w:sz w:val="15"/>
              </w:rPr>
              <w:t>Путь</w:t>
            </w:r>
          </w:p>
        </w:tc>
        <w:tc>
          <w:tcPr>
            <w:tcW w:type="dxa" w:w="2520"/>
            <w:shd w:fill="FFF2CC"/>
            <w:vAlign w:val="top"/>
          </w:tcPr>
          <w:p>
            <w:pPr>
              <w:spacing w:after="20" w:line="240" w:lineRule="auto"/>
              <w:jc w:val="left"/>
            </w:pPr>
            <w:r/>
            <w:r>
              <w:rPr>
                <w:rFonts w:ascii="DejaVu Serif" w:hAnsi="DejaVu Serif" w:eastAsia="DejaVu Serif" w:cs="DejaVu Serif"/>
                <w:b/>
                <w:color w:val="373737"/>
                <w:sz w:val="15"/>
              </w:rPr>
              <w:t>Суть</w:t>
            </w:r>
          </w:p>
        </w:tc>
        <w:tc>
          <w:tcPr>
            <w:tcW w:type="dxa" w:w="2808"/>
            <w:shd w:fill="FFF2CC"/>
            <w:vAlign w:val="top"/>
          </w:tcPr>
          <w:p>
            <w:pPr>
              <w:spacing w:after="20" w:line="240" w:lineRule="auto"/>
              <w:jc w:val="left"/>
            </w:pPr>
            <w:r/>
            <w:r>
              <w:rPr>
                <w:rFonts w:ascii="DejaVu Serif" w:hAnsi="DejaVu Serif" w:eastAsia="DejaVu Serif" w:cs="DejaVu Serif"/>
                <w:b/>
                <w:color w:val="373737"/>
                <w:sz w:val="15"/>
              </w:rPr>
              <w:t>Резонансные Агенты</w:t>
            </w:r>
          </w:p>
        </w:tc>
        <w:tc>
          <w:tcPr>
            <w:tcW w:type="dxa" w:w="3672"/>
            <w:shd w:fill="FFF2CC"/>
            <w:vAlign w:val="top"/>
          </w:tcPr>
          <w:p>
            <w:pPr>
              <w:spacing w:after="20" w:line="240" w:lineRule="auto"/>
              <w:jc w:val="left"/>
            </w:pPr>
            <w:r/>
            <w:r>
              <w:rPr>
                <w:rFonts w:ascii="DejaVu Serif" w:hAnsi="DejaVu Serif" w:eastAsia="DejaVu Serif" w:cs="DejaVu Serif"/>
                <w:b/>
                <w:color w:val="373737"/>
                <w:sz w:val="15"/>
              </w:rPr>
              <w:t>Игровой стиль</w:t>
            </w:r>
          </w:p>
        </w:tc>
      </w:tr>
      <w:tr>
        <w:tc>
          <w:tcPr>
            <w:tcW w:type="dxa" w:w="1440"/>
            <w:vAlign w:val="top"/>
          </w:tcPr>
          <w:p>
            <w:pPr>
              <w:spacing w:after="20" w:line="240" w:lineRule="auto"/>
              <w:jc w:val="left"/>
            </w:pPr>
            <w:r/>
            <w:r>
              <w:rPr>
                <w:rFonts w:ascii="DejaVu Serif" w:hAnsi="DejaVu Serif" w:eastAsia="DejaVu Serif" w:cs="DejaVu Serif"/>
                <w:b w:val="0"/>
                <w:sz w:val="14"/>
              </w:rPr>
              <w:t>Ṛṣi-Путь</w:t>
            </w:r>
          </w:p>
        </w:tc>
        <w:tc>
          <w:tcPr>
            <w:tcW w:type="dxa" w:w="2520"/>
            <w:vAlign w:val="top"/>
          </w:tcPr>
          <w:p>
            <w:pPr>
              <w:spacing w:after="20" w:line="240" w:lineRule="auto"/>
              <w:jc w:val="left"/>
            </w:pPr>
            <w:r/>
            <w:r>
              <w:rPr>
                <w:rFonts w:ascii="DejaVu Serif" w:hAnsi="DejaVu Serif" w:eastAsia="DejaVu Serif" w:cs="DejaVu Serif"/>
                <w:b w:val="0"/>
                <w:sz w:val="14"/>
              </w:rPr>
              <w:t>Знание, наблюдение, мантра, оптика истины</w:t>
            </w:r>
          </w:p>
        </w:tc>
        <w:tc>
          <w:tcPr>
            <w:tcW w:type="dxa" w:w="2808"/>
            <w:vAlign w:val="top"/>
          </w:tcPr>
          <w:p>
            <w:pPr>
              <w:spacing w:after="20" w:line="240" w:lineRule="auto"/>
              <w:jc w:val="left"/>
            </w:pPr>
            <w:r/>
            <w:r>
              <w:rPr>
                <w:rFonts w:ascii="DejaVu Serif" w:hAnsi="DejaVu Serif" w:eastAsia="DejaVu Serif" w:cs="DejaVu Serif"/>
                <w:b w:val="0"/>
                <w:sz w:val="14"/>
              </w:rPr>
              <w:t>Sarasvatī, Jñāna, Ākāśa, Varuṇa</w:t>
            </w:r>
          </w:p>
        </w:tc>
        <w:tc>
          <w:tcPr>
            <w:tcW w:type="dxa" w:w="3672"/>
            <w:vAlign w:val="top"/>
          </w:tcPr>
          <w:p>
            <w:pPr>
              <w:spacing w:after="20" w:line="240" w:lineRule="auto"/>
              <w:jc w:val="left"/>
            </w:pPr>
            <w:r/>
            <w:r>
              <w:rPr>
                <w:rFonts w:ascii="DejaVu Serif" w:hAnsi="DejaVu Serif" w:eastAsia="DejaVu Serif" w:cs="DejaVu Serif"/>
                <w:b w:val="0"/>
                <w:sz w:val="14"/>
              </w:rPr>
              <w:t>Читает скрытые связи, очищает шум, строит yantra, расшифровывает кармические архивы.</w:t>
            </w:r>
          </w:p>
        </w:tc>
      </w:tr>
      <w:tr>
        <w:tc>
          <w:tcPr>
            <w:tcW w:type="dxa" w:w="1440"/>
            <w:vAlign w:val="top"/>
          </w:tcPr>
          <w:p>
            <w:pPr>
              <w:spacing w:after="20" w:line="240" w:lineRule="auto"/>
              <w:jc w:val="left"/>
            </w:pPr>
            <w:r/>
            <w:r>
              <w:rPr>
                <w:rFonts w:ascii="DejaVu Serif" w:hAnsi="DejaVu Serif" w:eastAsia="DejaVu Serif" w:cs="DejaVu Serif"/>
                <w:b w:val="0"/>
                <w:sz w:val="14"/>
              </w:rPr>
              <w:t>Kṣatra-Путь</w:t>
            </w:r>
          </w:p>
        </w:tc>
        <w:tc>
          <w:tcPr>
            <w:tcW w:type="dxa" w:w="2520"/>
            <w:vAlign w:val="top"/>
          </w:tcPr>
          <w:p>
            <w:pPr>
              <w:spacing w:after="20" w:line="240" w:lineRule="auto"/>
              <w:jc w:val="left"/>
            </w:pPr>
            <w:r/>
            <w:r>
              <w:rPr>
                <w:rFonts w:ascii="DejaVu Serif" w:hAnsi="DejaVu Serif" w:eastAsia="DejaVu Serif" w:cs="DejaVu Serif"/>
                <w:b w:val="0"/>
                <w:sz w:val="14"/>
              </w:rPr>
              <w:t>Воля, защита, дисциплина, праведный удар</w:t>
            </w:r>
          </w:p>
        </w:tc>
        <w:tc>
          <w:tcPr>
            <w:tcW w:type="dxa" w:w="2808"/>
            <w:vAlign w:val="top"/>
          </w:tcPr>
          <w:p>
            <w:pPr>
              <w:spacing w:after="20" w:line="240" w:lineRule="auto"/>
              <w:jc w:val="left"/>
            </w:pPr>
            <w:r/>
            <w:r>
              <w:rPr>
                <w:rFonts w:ascii="DejaVu Serif" w:hAnsi="DejaVu Serif" w:eastAsia="DejaVu Serif" w:cs="DejaVu Serif"/>
                <w:b w:val="0"/>
                <w:sz w:val="14"/>
              </w:rPr>
              <w:t>Śakti, Dharma, Agni, Tejas</w:t>
            </w:r>
          </w:p>
        </w:tc>
        <w:tc>
          <w:tcPr>
            <w:tcW w:type="dxa" w:w="3672"/>
            <w:vAlign w:val="top"/>
          </w:tcPr>
          <w:p>
            <w:pPr>
              <w:spacing w:after="20" w:line="240" w:lineRule="auto"/>
              <w:jc w:val="left"/>
            </w:pPr>
            <w:r/>
            <w:r>
              <w:rPr>
                <w:rFonts w:ascii="DejaVu Serif" w:hAnsi="DejaVu Serif" w:eastAsia="DejaVu Serif" w:cs="DejaVu Serif"/>
                <w:b w:val="0"/>
                <w:sz w:val="14"/>
              </w:rPr>
              <w:t>Держит линию фронта, побеждает искаженные домены, защищает слабые узлы мандалы.</w:t>
            </w:r>
          </w:p>
        </w:tc>
      </w:tr>
      <w:tr>
        <w:tc>
          <w:tcPr>
            <w:tcW w:type="dxa" w:w="1440"/>
            <w:vAlign w:val="top"/>
          </w:tcPr>
          <w:p>
            <w:pPr>
              <w:spacing w:after="20" w:line="240" w:lineRule="auto"/>
              <w:jc w:val="left"/>
            </w:pPr>
            <w:r/>
            <w:r>
              <w:rPr>
                <w:rFonts w:ascii="DejaVu Serif" w:hAnsi="DejaVu Serif" w:eastAsia="DejaVu Serif" w:cs="DejaVu Serif"/>
                <w:b w:val="0"/>
                <w:sz w:val="14"/>
              </w:rPr>
              <w:t>Śrī-Путь</w:t>
            </w:r>
          </w:p>
        </w:tc>
        <w:tc>
          <w:tcPr>
            <w:tcW w:type="dxa" w:w="2520"/>
            <w:vAlign w:val="top"/>
          </w:tcPr>
          <w:p>
            <w:pPr>
              <w:spacing w:after="20" w:line="240" w:lineRule="auto"/>
              <w:jc w:val="left"/>
            </w:pPr>
            <w:r/>
            <w:r>
              <w:rPr>
                <w:rFonts w:ascii="DejaVu Serif" w:hAnsi="DejaVu Serif" w:eastAsia="DejaVu Serif" w:cs="DejaVu Serif"/>
                <w:b w:val="0"/>
                <w:sz w:val="14"/>
              </w:rPr>
              <w:t>Красота, обмен, исцеление, творческое изобилие</w:t>
            </w:r>
          </w:p>
        </w:tc>
        <w:tc>
          <w:tcPr>
            <w:tcW w:type="dxa" w:w="2808"/>
            <w:vAlign w:val="top"/>
          </w:tcPr>
          <w:p>
            <w:pPr>
              <w:spacing w:after="20" w:line="240" w:lineRule="auto"/>
              <w:jc w:val="left"/>
            </w:pPr>
            <w:r/>
            <w:r>
              <w:rPr>
                <w:rFonts w:ascii="DejaVu Serif" w:hAnsi="DejaVu Serif" w:eastAsia="DejaVu Serif" w:cs="DejaVu Serif"/>
                <w:b w:val="0"/>
                <w:sz w:val="14"/>
              </w:rPr>
              <w:t>Lakṣmī, Ānanda, Prema, Pārvatī</w:t>
            </w:r>
          </w:p>
        </w:tc>
        <w:tc>
          <w:tcPr>
            <w:tcW w:type="dxa" w:w="3672"/>
            <w:vAlign w:val="top"/>
          </w:tcPr>
          <w:p>
            <w:pPr>
              <w:spacing w:after="20" w:line="240" w:lineRule="auto"/>
              <w:jc w:val="left"/>
            </w:pPr>
            <w:r/>
            <w:r>
              <w:rPr>
                <w:rFonts w:ascii="DejaVu Serif" w:hAnsi="DejaVu Serif" w:eastAsia="DejaVu Serif" w:cs="DejaVu Serif"/>
                <w:b w:val="0"/>
                <w:sz w:val="14"/>
              </w:rPr>
              <w:t>Исцеляет разрывы, восстанавливает сады, открывает обмен дарами, возвращает миру цветение.</w:t>
            </w:r>
          </w:p>
        </w:tc>
      </w:tr>
      <w:tr>
        <w:tc>
          <w:tcPr>
            <w:tcW w:type="dxa" w:w="1440"/>
            <w:vAlign w:val="top"/>
          </w:tcPr>
          <w:p>
            <w:pPr>
              <w:spacing w:after="20" w:line="240" w:lineRule="auto"/>
              <w:jc w:val="left"/>
            </w:pPr>
            <w:r/>
            <w:r>
              <w:rPr>
                <w:rFonts w:ascii="DejaVu Serif" w:hAnsi="DejaVu Serif" w:eastAsia="DejaVu Serif" w:cs="DejaVu Serif"/>
                <w:b w:val="0"/>
                <w:sz w:val="14"/>
              </w:rPr>
              <w:t>Aghora-Путь</w:t>
            </w:r>
          </w:p>
        </w:tc>
        <w:tc>
          <w:tcPr>
            <w:tcW w:type="dxa" w:w="2520"/>
            <w:vAlign w:val="top"/>
          </w:tcPr>
          <w:p>
            <w:pPr>
              <w:spacing w:after="20" w:line="240" w:lineRule="auto"/>
              <w:jc w:val="left"/>
            </w:pPr>
            <w:r/>
            <w:r>
              <w:rPr>
                <w:rFonts w:ascii="DejaVu Serif" w:hAnsi="DejaVu Serif" w:eastAsia="DejaVu Serif" w:cs="DejaVu Serif"/>
                <w:b w:val="0"/>
                <w:sz w:val="14"/>
              </w:rPr>
              <w:t>Тень, смерть, память, радикальная трансформация</w:t>
            </w:r>
          </w:p>
        </w:tc>
        <w:tc>
          <w:tcPr>
            <w:tcW w:type="dxa" w:w="2808"/>
            <w:vAlign w:val="top"/>
          </w:tcPr>
          <w:p>
            <w:pPr>
              <w:spacing w:after="20" w:line="240" w:lineRule="auto"/>
              <w:jc w:val="left"/>
            </w:pPr>
            <w:r/>
            <w:r>
              <w:rPr>
                <w:rFonts w:ascii="DejaVu Serif" w:hAnsi="DejaVu Serif" w:eastAsia="DejaVu Serif" w:cs="DejaVu Serif"/>
                <w:b w:val="0"/>
                <w:sz w:val="14"/>
              </w:rPr>
              <w:t>Śiva, Karma, Pṛthvī, Soma</w:t>
            </w:r>
          </w:p>
        </w:tc>
        <w:tc>
          <w:tcPr>
            <w:tcW w:type="dxa" w:w="3672"/>
            <w:vAlign w:val="top"/>
          </w:tcPr>
          <w:p>
            <w:pPr>
              <w:spacing w:after="20" w:line="240" w:lineRule="auto"/>
              <w:jc w:val="left"/>
            </w:pPr>
            <w:r/>
            <w:r>
              <w:rPr>
                <w:rFonts w:ascii="DejaVu Serif" w:hAnsi="DejaVu Serif" w:eastAsia="DejaVu Serif" w:cs="DejaVu Serif"/>
                <w:b w:val="0"/>
                <w:sz w:val="14"/>
              </w:rPr>
              <w:t>Проходит через пепел, работает с проклятиями, снимает ложные формы, освобождает застрявшее прошлое.</w:t>
            </w:r>
          </w:p>
        </w:tc>
      </w:tr>
    </w:tbl>
    <w:p/>
    <w:p>
      <w:pPr>
        <w:spacing w:after="80" w:line="259" w:lineRule="auto"/>
      </w:pPr>
      <w:r>
        <w:rPr>
          <w:rFonts w:ascii="DejaVu Serif" w:hAnsi="DejaVu Serif" w:eastAsia="DejaVu Serif" w:cs="DejaVu Serif"/>
          <w:i w:val="0"/>
          <w:sz w:val="20"/>
        </w:rPr>
        <w:t>Игрок может начинать с одного пути, но идеальная кампания ведет к синтезу. Полная душа не выбирает одну гуну против других; она учится держать пропорцию.</w:t>
      </w:r>
    </w:p>
    <w:p>
      <w:pPr>
        <w:pStyle w:val="Heading1"/>
      </w:pPr>
      <w:r>
        <w:rPr>
          <w:rFonts w:ascii="DejaVu Serif" w:hAnsi="DejaVu Serif" w:eastAsia="DejaVu Serif" w:cs="DejaVu Serif"/>
          <w:b/>
          <w:color w:val="7E5219"/>
          <w:sz w:val="31"/>
        </w:rPr>
        <w:t>10. Священная география: города, хабы и пороги</w:t>
      </w:r>
    </w:p>
    <w:p>
      <w:pPr>
        <w:spacing w:after="80" w:line="259" w:lineRule="auto"/>
      </w:pPr>
      <w:r>
        <w:rPr>
          <w:rFonts w:ascii="DejaVu Serif" w:hAnsi="DejaVu Serif" w:eastAsia="DejaVu Serif" w:cs="DejaVu Serif"/>
          <w:i w:val="0"/>
          <w:sz w:val="20"/>
        </w:rPr>
        <w:t>Домены можно показать как высшие локации, но для живой игры нужны города, переходные зоны, рынки, архивы, тренировочные пространства и места отдыха. Ниже - базовая сеть хабов.</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shd w:fill="D9EAD3"/>
            <w:vAlign w:val="top"/>
          </w:tcPr>
          <w:p>
            <w:pPr>
              <w:spacing w:after="20" w:line="240" w:lineRule="auto"/>
              <w:jc w:val="left"/>
            </w:pPr>
            <w:r/>
            <w:r>
              <w:rPr>
                <w:rFonts w:ascii="DejaVu Serif" w:hAnsi="DejaVu Serif" w:eastAsia="DejaVu Serif" w:cs="DejaVu Serif"/>
                <w:b/>
                <w:color w:val="373737"/>
                <w:sz w:val="15"/>
              </w:rPr>
              <w:t>Хаб</w:t>
            </w:r>
          </w:p>
        </w:tc>
        <w:tc>
          <w:tcPr>
            <w:tcW w:type="dxa" w:w="2808"/>
            <w:shd w:fill="D9EAD3"/>
            <w:vAlign w:val="top"/>
          </w:tcPr>
          <w:p>
            <w:pPr>
              <w:spacing w:after="20" w:line="240" w:lineRule="auto"/>
              <w:jc w:val="left"/>
            </w:pPr>
            <w:r/>
            <w:r>
              <w:rPr>
                <w:rFonts w:ascii="DejaVu Serif" w:hAnsi="DejaVu Serif" w:eastAsia="DejaVu Serif" w:cs="DejaVu Serif"/>
                <w:b/>
                <w:color w:val="373737"/>
                <w:sz w:val="15"/>
              </w:rPr>
              <w:t>Образ</w:t>
            </w:r>
          </w:p>
        </w:tc>
        <w:tc>
          <w:tcPr>
            <w:tcW w:type="dxa" w:w="2376"/>
            <w:shd w:fill="D9EAD3"/>
            <w:vAlign w:val="top"/>
          </w:tcPr>
          <w:p>
            <w:pPr>
              <w:spacing w:after="20" w:line="240" w:lineRule="auto"/>
              <w:jc w:val="left"/>
            </w:pPr>
            <w:r/>
            <w:r>
              <w:rPr>
                <w:rFonts w:ascii="DejaVu Serif" w:hAnsi="DejaVu Serif" w:eastAsia="DejaVu Serif" w:cs="DejaVu Serif"/>
                <w:b/>
                <w:color w:val="373737"/>
                <w:sz w:val="15"/>
              </w:rPr>
              <w:t>Агенты</w:t>
            </w:r>
          </w:p>
        </w:tc>
        <w:tc>
          <w:tcPr>
            <w:tcW w:type="dxa" w:w="3528"/>
            <w:shd w:fill="D9EAD3"/>
            <w:vAlign w:val="top"/>
          </w:tcPr>
          <w:p>
            <w:pPr>
              <w:spacing w:after="20" w:line="240" w:lineRule="auto"/>
              <w:jc w:val="left"/>
            </w:pPr>
            <w:r/>
            <w:r>
              <w:rPr>
                <w:rFonts w:ascii="DejaVu Serif" w:hAnsi="DejaVu Serif" w:eastAsia="DejaVu Serif" w:cs="DejaVu Serif"/>
                <w:b/>
                <w:color w:val="373737"/>
                <w:sz w:val="15"/>
              </w:rPr>
              <w:t>Функция</w:t>
            </w:r>
          </w:p>
        </w:tc>
      </w:tr>
      <w:tr>
        <w:tc>
          <w:tcPr>
            <w:tcW w:type="dxa" w:w="1800"/>
            <w:vAlign w:val="top"/>
          </w:tcPr>
          <w:p>
            <w:pPr>
              <w:spacing w:after="20" w:line="240" w:lineRule="auto"/>
              <w:jc w:val="left"/>
            </w:pPr>
            <w:r/>
            <w:r>
              <w:rPr>
                <w:rFonts w:ascii="DejaVu Serif" w:hAnsi="DejaVu Serif" w:eastAsia="DejaVu Serif" w:cs="DejaVu Serif"/>
                <w:b w:val="0"/>
                <w:sz w:val="14"/>
              </w:rPr>
              <w:t>Padmapura</w:t>
            </w:r>
          </w:p>
        </w:tc>
        <w:tc>
          <w:tcPr>
            <w:tcW w:type="dxa" w:w="2808"/>
            <w:vAlign w:val="top"/>
          </w:tcPr>
          <w:p>
            <w:pPr>
              <w:spacing w:after="20" w:line="240" w:lineRule="auto"/>
              <w:jc w:val="left"/>
            </w:pPr>
            <w:r/>
            <w:r>
              <w:rPr>
                <w:rFonts w:ascii="DejaVu Serif" w:hAnsi="DejaVu Serif" w:eastAsia="DejaVu Serif" w:cs="DejaVu Serif"/>
                <w:b w:val="0"/>
                <w:sz w:val="14"/>
              </w:rPr>
              <w:t>Город лотосов и золотых каналов</w:t>
            </w:r>
          </w:p>
        </w:tc>
        <w:tc>
          <w:tcPr>
            <w:tcW w:type="dxa" w:w="2376"/>
            <w:vAlign w:val="top"/>
          </w:tcPr>
          <w:p>
            <w:pPr>
              <w:spacing w:after="20" w:line="240" w:lineRule="auto"/>
              <w:jc w:val="left"/>
            </w:pPr>
            <w:r/>
            <w:r>
              <w:rPr>
                <w:rFonts w:ascii="DejaVu Serif" w:hAnsi="DejaVu Serif" w:eastAsia="DejaVu Serif" w:cs="DejaVu Serif"/>
                <w:b w:val="0"/>
                <w:sz w:val="14"/>
              </w:rPr>
              <w:t>Lakṣmī, Prema, Ānanda</w:t>
            </w:r>
          </w:p>
        </w:tc>
        <w:tc>
          <w:tcPr>
            <w:tcW w:type="dxa" w:w="3528"/>
            <w:vAlign w:val="top"/>
          </w:tcPr>
          <w:p>
            <w:pPr>
              <w:spacing w:after="20" w:line="240" w:lineRule="auto"/>
              <w:jc w:val="left"/>
            </w:pPr>
            <w:r/>
            <w:r>
              <w:rPr>
                <w:rFonts w:ascii="DejaVu Serif" w:hAnsi="DejaVu Serif" w:eastAsia="DejaVu Serif" w:cs="DejaVu Serif"/>
                <w:b w:val="0"/>
                <w:sz w:val="14"/>
              </w:rPr>
              <w:t>Торговля дарами, исцеление, дипломатия, восстановление садов.</w:t>
            </w:r>
          </w:p>
        </w:tc>
      </w:tr>
      <w:tr>
        <w:tc>
          <w:tcPr>
            <w:tcW w:type="dxa" w:w="1800"/>
            <w:vAlign w:val="top"/>
          </w:tcPr>
          <w:p>
            <w:pPr>
              <w:spacing w:after="20" w:line="240" w:lineRule="auto"/>
              <w:jc w:val="left"/>
            </w:pPr>
            <w:r/>
            <w:r>
              <w:rPr>
                <w:rFonts w:ascii="DejaVu Serif" w:hAnsi="DejaVu Serif" w:eastAsia="DejaVu Serif" w:cs="DejaVu Serif"/>
                <w:b w:val="0"/>
                <w:sz w:val="14"/>
              </w:rPr>
              <w:t>Śabdanagara</w:t>
            </w:r>
          </w:p>
        </w:tc>
        <w:tc>
          <w:tcPr>
            <w:tcW w:type="dxa" w:w="2808"/>
            <w:vAlign w:val="top"/>
          </w:tcPr>
          <w:p>
            <w:pPr>
              <w:spacing w:after="20" w:line="240" w:lineRule="auto"/>
              <w:jc w:val="left"/>
            </w:pPr>
            <w:r/>
            <w:r>
              <w:rPr>
                <w:rFonts w:ascii="DejaVu Serif" w:hAnsi="DejaVu Serif" w:eastAsia="DejaVu Serif" w:cs="DejaVu Serif"/>
                <w:b w:val="0"/>
                <w:sz w:val="14"/>
              </w:rPr>
              <w:t>Город звука, библиотек и кристаллических школ</w:t>
            </w:r>
          </w:p>
        </w:tc>
        <w:tc>
          <w:tcPr>
            <w:tcW w:type="dxa" w:w="2376"/>
            <w:vAlign w:val="top"/>
          </w:tcPr>
          <w:p>
            <w:pPr>
              <w:spacing w:after="20" w:line="240" w:lineRule="auto"/>
              <w:jc w:val="left"/>
            </w:pPr>
            <w:r/>
            <w:r>
              <w:rPr>
                <w:rFonts w:ascii="DejaVu Serif" w:hAnsi="DejaVu Serif" w:eastAsia="DejaVu Serif" w:cs="DejaVu Serif"/>
                <w:b w:val="0"/>
                <w:sz w:val="14"/>
              </w:rPr>
              <w:t>Sarasvatī, Jñāna, Ākāśa</w:t>
            </w:r>
          </w:p>
        </w:tc>
        <w:tc>
          <w:tcPr>
            <w:tcW w:type="dxa" w:w="3528"/>
            <w:vAlign w:val="top"/>
          </w:tcPr>
          <w:p>
            <w:pPr>
              <w:spacing w:after="20" w:line="240" w:lineRule="auto"/>
              <w:jc w:val="left"/>
            </w:pPr>
            <w:r/>
            <w:r>
              <w:rPr>
                <w:rFonts w:ascii="DejaVu Serif" w:hAnsi="DejaVu Serif" w:eastAsia="DejaVu Serif" w:cs="DejaVu Serif"/>
                <w:b w:val="0"/>
                <w:sz w:val="14"/>
              </w:rPr>
              <w:t>Расшифровка мантр, обучение, информационные квесты, астральная обсерватория.</w:t>
            </w:r>
          </w:p>
        </w:tc>
      </w:tr>
      <w:tr>
        <w:tc>
          <w:tcPr>
            <w:tcW w:type="dxa" w:w="1800"/>
            <w:vAlign w:val="top"/>
          </w:tcPr>
          <w:p>
            <w:pPr>
              <w:spacing w:after="20" w:line="240" w:lineRule="auto"/>
              <w:jc w:val="left"/>
            </w:pPr>
            <w:r/>
            <w:r>
              <w:rPr>
                <w:rFonts w:ascii="DejaVu Serif" w:hAnsi="DejaVu Serif" w:eastAsia="DejaVu Serif" w:cs="DejaVu Serif"/>
                <w:b w:val="0"/>
                <w:sz w:val="14"/>
              </w:rPr>
              <w:t>Vajrakoṭa</w:t>
            </w:r>
          </w:p>
        </w:tc>
        <w:tc>
          <w:tcPr>
            <w:tcW w:type="dxa" w:w="2808"/>
            <w:vAlign w:val="top"/>
          </w:tcPr>
          <w:p>
            <w:pPr>
              <w:spacing w:after="20" w:line="240" w:lineRule="auto"/>
              <w:jc w:val="left"/>
            </w:pPr>
            <w:r/>
            <w:r>
              <w:rPr>
                <w:rFonts w:ascii="DejaVu Serif" w:hAnsi="DejaVu Serif" w:eastAsia="DejaVu Serif" w:cs="DejaVu Serif"/>
                <w:b w:val="0"/>
                <w:sz w:val="14"/>
              </w:rPr>
              <w:t>Крепость закона, молнии и южного испытания</w:t>
            </w:r>
          </w:p>
        </w:tc>
        <w:tc>
          <w:tcPr>
            <w:tcW w:type="dxa" w:w="2376"/>
            <w:vAlign w:val="top"/>
          </w:tcPr>
          <w:p>
            <w:pPr>
              <w:spacing w:after="20" w:line="240" w:lineRule="auto"/>
              <w:jc w:val="left"/>
            </w:pPr>
            <w:r/>
            <w:r>
              <w:rPr>
                <w:rFonts w:ascii="DejaVu Serif" w:hAnsi="DejaVu Serif" w:eastAsia="DejaVu Serif" w:cs="DejaVu Serif"/>
                <w:b w:val="0"/>
                <w:sz w:val="14"/>
              </w:rPr>
              <w:t>Dharma, Śakti, Agni, Tejas</w:t>
            </w:r>
          </w:p>
        </w:tc>
        <w:tc>
          <w:tcPr>
            <w:tcW w:type="dxa" w:w="3528"/>
            <w:vAlign w:val="top"/>
          </w:tcPr>
          <w:p>
            <w:pPr>
              <w:spacing w:after="20" w:line="240" w:lineRule="auto"/>
              <w:jc w:val="left"/>
            </w:pPr>
            <w:r/>
            <w:r>
              <w:rPr>
                <w:rFonts w:ascii="DejaVu Serif" w:hAnsi="DejaVu Serif" w:eastAsia="DejaVu Serif" w:cs="DejaVu Serif"/>
                <w:b w:val="0"/>
                <w:sz w:val="14"/>
              </w:rPr>
              <w:t>Боевые тренировки, судебные миссии, очищение огнем, защита ворот.</w:t>
            </w:r>
          </w:p>
        </w:tc>
      </w:tr>
      <w:tr>
        <w:tc>
          <w:tcPr>
            <w:tcW w:type="dxa" w:w="1800"/>
            <w:vAlign w:val="top"/>
          </w:tcPr>
          <w:p>
            <w:pPr>
              <w:spacing w:after="20" w:line="240" w:lineRule="auto"/>
              <w:jc w:val="left"/>
            </w:pPr>
            <w:r/>
            <w:r>
              <w:rPr>
                <w:rFonts w:ascii="DejaVu Serif" w:hAnsi="DejaVu Serif" w:eastAsia="DejaVu Serif" w:cs="DejaVu Serif"/>
                <w:b w:val="0"/>
                <w:sz w:val="14"/>
              </w:rPr>
              <w:t>Smṛti-Samudra</w:t>
            </w:r>
          </w:p>
        </w:tc>
        <w:tc>
          <w:tcPr>
            <w:tcW w:type="dxa" w:w="2808"/>
            <w:vAlign w:val="top"/>
          </w:tcPr>
          <w:p>
            <w:pPr>
              <w:spacing w:after="20" w:line="240" w:lineRule="auto"/>
              <w:jc w:val="left"/>
            </w:pPr>
            <w:r/>
            <w:r>
              <w:rPr>
                <w:rFonts w:ascii="DejaVu Serif" w:hAnsi="DejaVu Serif" w:eastAsia="DejaVu Serif" w:cs="DejaVu Serif"/>
                <w:b w:val="0"/>
                <w:sz w:val="14"/>
              </w:rPr>
              <w:t>Западный океан памяти и клятв</w:t>
            </w:r>
          </w:p>
        </w:tc>
        <w:tc>
          <w:tcPr>
            <w:tcW w:type="dxa" w:w="2376"/>
            <w:vAlign w:val="top"/>
          </w:tcPr>
          <w:p>
            <w:pPr>
              <w:spacing w:after="20" w:line="240" w:lineRule="auto"/>
              <w:jc w:val="left"/>
            </w:pPr>
            <w:r/>
            <w:r>
              <w:rPr>
                <w:rFonts w:ascii="DejaVu Serif" w:hAnsi="DejaVu Serif" w:eastAsia="DejaVu Serif" w:cs="DejaVu Serif"/>
                <w:b w:val="0"/>
                <w:sz w:val="14"/>
              </w:rPr>
              <w:t>Varuṇa, Karma, Śānti</w:t>
            </w:r>
          </w:p>
        </w:tc>
        <w:tc>
          <w:tcPr>
            <w:tcW w:type="dxa" w:w="3528"/>
            <w:vAlign w:val="top"/>
          </w:tcPr>
          <w:p>
            <w:pPr>
              <w:spacing w:after="20" w:line="240" w:lineRule="auto"/>
              <w:jc w:val="left"/>
            </w:pPr>
            <w:r/>
            <w:r>
              <w:rPr>
                <w:rFonts w:ascii="DejaVu Serif" w:hAnsi="DejaVu Serif" w:eastAsia="DejaVu Serif" w:cs="DejaVu Serif"/>
                <w:b w:val="0"/>
                <w:sz w:val="14"/>
              </w:rPr>
              <w:t>Погружение в прошлое, снятие долгов, квесты обетов и забытой истины.</w:t>
            </w:r>
          </w:p>
        </w:tc>
      </w:tr>
      <w:tr>
        <w:tc>
          <w:tcPr>
            <w:tcW w:type="dxa" w:w="1800"/>
            <w:vAlign w:val="top"/>
          </w:tcPr>
          <w:p>
            <w:pPr>
              <w:spacing w:after="20" w:line="240" w:lineRule="auto"/>
              <w:jc w:val="left"/>
            </w:pPr>
            <w:r/>
            <w:r>
              <w:rPr>
                <w:rFonts w:ascii="DejaVu Serif" w:hAnsi="DejaVu Serif" w:eastAsia="DejaVu Serif" w:cs="DejaVu Serif"/>
                <w:b w:val="0"/>
                <w:sz w:val="14"/>
              </w:rPr>
              <w:t>Bhasma-Kailāsa</w:t>
            </w:r>
          </w:p>
        </w:tc>
        <w:tc>
          <w:tcPr>
            <w:tcW w:type="dxa" w:w="2808"/>
            <w:vAlign w:val="top"/>
          </w:tcPr>
          <w:p>
            <w:pPr>
              <w:spacing w:after="20" w:line="240" w:lineRule="auto"/>
              <w:jc w:val="left"/>
            </w:pPr>
            <w:r/>
            <w:r>
              <w:rPr>
                <w:rFonts w:ascii="DejaVu Serif" w:hAnsi="DejaVu Serif" w:eastAsia="DejaVu Serif" w:cs="DejaVu Serif"/>
                <w:b w:val="0"/>
                <w:sz w:val="14"/>
              </w:rPr>
              <w:t>Пепельная вершина трансформации</w:t>
            </w:r>
          </w:p>
        </w:tc>
        <w:tc>
          <w:tcPr>
            <w:tcW w:type="dxa" w:w="2376"/>
            <w:vAlign w:val="top"/>
          </w:tcPr>
          <w:p>
            <w:pPr>
              <w:spacing w:after="20" w:line="240" w:lineRule="auto"/>
              <w:jc w:val="left"/>
            </w:pPr>
            <w:r/>
            <w:r>
              <w:rPr>
                <w:rFonts w:ascii="DejaVu Serif" w:hAnsi="DejaVu Serif" w:eastAsia="DejaVu Serif" w:cs="DejaVu Serif"/>
                <w:b w:val="0"/>
                <w:sz w:val="14"/>
              </w:rPr>
              <w:t>Śiva, Pṛthvī, Soma</w:t>
            </w:r>
          </w:p>
        </w:tc>
        <w:tc>
          <w:tcPr>
            <w:tcW w:type="dxa" w:w="3528"/>
            <w:vAlign w:val="top"/>
          </w:tcPr>
          <w:p>
            <w:pPr>
              <w:spacing w:after="20" w:line="240" w:lineRule="auto"/>
              <w:jc w:val="left"/>
            </w:pPr>
            <w:r/>
            <w:r>
              <w:rPr>
                <w:rFonts w:ascii="DejaVu Serif" w:hAnsi="DejaVu Serif" w:eastAsia="DejaVu Serif" w:cs="DejaVu Serif"/>
                <w:b w:val="0"/>
                <w:sz w:val="14"/>
              </w:rPr>
              <w:t>Испытания смерти-возрождения, работа с тенями, освобождение застывших форм.</w:t>
            </w:r>
          </w:p>
        </w:tc>
      </w:tr>
      <w:tr>
        <w:tc>
          <w:tcPr>
            <w:tcW w:type="dxa" w:w="1800"/>
            <w:vAlign w:val="top"/>
          </w:tcPr>
          <w:p>
            <w:pPr>
              <w:spacing w:after="20" w:line="240" w:lineRule="auto"/>
              <w:jc w:val="left"/>
            </w:pPr>
            <w:r/>
            <w:r>
              <w:rPr>
                <w:rFonts w:ascii="DejaVu Serif" w:hAnsi="DejaVu Serif" w:eastAsia="DejaVu Serif" w:cs="DejaVu Serif"/>
                <w:b w:val="0"/>
                <w:sz w:val="14"/>
              </w:rPr>
              <w:t>Brahma-Meru</w:t>
            </w:r>
          </w:p>
        </w:tc>
        <w:tc>
          <w:tcPr>
            <w:tcW w:type="dxa" w:w="2808"/>
            <w:vAlign w:val="top"/>
          </w:tcPr>
          <w:p>
            <w:pPr>
              <w:spacing w:after="20" w:line="240" w:lineRule="auto"/>
              <w:jc w:val="left"/>
            </w:pPr>
            <w:r/>
            <w:r>
              <w:rPr>
                <w:rFonts w:ascii="DejaVu Serif" w:hAnsi="DejaVu Serif" w:eastAsia="DejaVu Serif" w:cs="DejaVu Serif"/>
                <w:b w:val="0"/>
                <w:sz w:val="14"/>
              </w:rPr>
              <w:t>Центральная ось мира и фрактальная кузница</w:t>
            </w:r>
          </w:p>
        </w:tc>
        <w:tc>
          <w:tcPr>
            <w:tcW w:type="dxa" w:w="2376"/>
            <w:vAlign w:val="top"/>
          </w:tcPr>
          <w:p>
            <w:pPr>
              <w:spacing w:after="20" w:line="240" w:lineRule="auto"/>
              <w:jc w:val="left"/>
            </w:pPr>
            <w:r/>
            <w:r>
              <w:rPr>
                <w:rFonts w:ascii="DejaVu Serif" w:hAnsi="DejaVu Serif" w:eastAsia="DejaVu Serif" w:cs="DejaVu Serif"/>
                <w:b w:val="0"/>
                <w:sz w:val="14"/>
              </w:rPr>
              <w:t>Brahmā, Ākāśa, Viśvakarman</w:t>
            </w:r>
          </w:p>
        </w:tc>
        <w:tc>
          <w:tcPr>
            <w:tcW w:type="dxa" w:w="3528"/>
            <w:vAlign w:val="top"/>
          </w:tcPr>
          <w:p>
            <w:pPr>
              <w:spacing w:after="20" w:line="240" w:lineRule="auto"/>
              <w:jc w:val="left"/>
            </w:pPr>
            <w:r/>
            <w:r>
              <w:rPr>
                <w:rFonts w:ascii="DejaVu Serif" w:hAnsi="DejaVu Serif" w:eastAsia="DejaVu Serif" w:cs="DejaVu Serif"/>
                <w:b w:val="0"/>
                <w:sz w:val="14"/>
              </w:rPr>
              <w:t>Создание форм, настройка yantra, доступ к центральным порталам.</w:t>
            </w:r>
          </w:p>
        </w:tc>
      </w:tr>
      <w:tr>
        <w:tc>
          <w:tcPr>
            <w:tcW w:type="dxa" w:w="1800"/>
            <w:vAlign w:val="top"/>
          </w:tcPr>
          <w:p>
            <w:pPr>
              <w:spacing w:after="20" w:line="240" w:lineRule="auto"/>
              <w:jc w:val="left"/>
            </w:pPr>
            <w:r/>
            <w:r>
              <w:rPr>
                <w:rFonts w:ascii="DejaVu Serif" w:hAnsi="DejaVu Serif" w:eastAsia="DejaVu Serif" w:cs="DejaVu Serif"/>
                <w:b w:val="0"/>
                <w:sz w:val="14"/>
              </w:rPr>
              <w:t>Vṛndā-Hṛdaya</w:t>
            </w:r>
          </w:p>
        </w:tc>
        <w:tc>
          <w:tcPr>
            <w:tcW w:type="dxa" w:w="2808"/>
            <w:vAlign w:val="top"/>
          </w:tcPr>
          <w:p>
            <w:pPr>
              <w:spacing w:after="20" w:line="240" w:lineRule="auto"/>
              <w:jc w:val="left"/>
            </w:pPr>
            <w:r/>
            <w:r>
              <w:rPr>
                <w:rFonts w:ascii="DejaVu Serif" w:hAnsi="DejaVu Serif" w:eastAsia="DejaVu Serif" w:cs="DejaVu Serif"/>
                <w:b w:val="0"/>
                <w:sz w:val="14"/>
              </w:rPr>
              <w:t>Сад единого сердца</w:t>
            </w:r>
          </w:p>
        </w:tc>
        <w:tc>
          <w:tcPr>
            <w:tcW w:type="dxa" w:w="2376"/>
            <w:vAlign w:val="top"/>
          </w:tcPr>
          <w:p>
            <w:pPr>
              <w:spacing w:after="20" w:line="240" w:lineRule="auto"/>
              <w:jc w:val="left"/>
            </w:pPr>
            <w:r/>
            <w:r>
              <w:rPr>
                <w:rFonts w:ascii="DejaVu Serif" w:hAnsi="DejaVu Serif" w:eastAsia="DejaVu Serif" w:cs="DejaVu Serif"/>
                <w:b w:val="0"/>
                <w:sz w:val="14"/>
              </w:rPr>
              <w:t>Prema, Pārvatī, Viṣṇu</w:t>
            </w:r>
          </w:p>
        </w:tc>
        <w:tc>
          <w:tcPr>
            <w:tcW w:type="dxa" w:w="3528"/>
            <w:vAlign w:val="top"/>
          </w:tcPr>
          <w:p>
            <w:pPr>
              <w:spacing w:after="20" w:line="240" w:lineRule="auto"/>
              <w:jc w:val="left"/>
            </w:pPr>
            <w:r/>
            <w:r>
              <w:rPr>
                <w:rFonts w:ascii="DejaVu Serif" w:hAnsi="DejaVu Serif" w:eastAsia="DejaVu Serif" w:cs="DejaVu Serif"/>
                <w:b w:val="0"/>
                <w:sz w:val="14"/>
              </w:rPr>
              <w:t>Мирные квесты, исцеление отношений, восстановление доверия между народами.</w:t>
            </w:r>
          </w:p>
        </w:tc>
      </w:tr>
    </w:tbl>
    <w:p/>
    <w:p>
      <w:pPr>
        <w:pStyle w:val="Heading2"/>
      </w:pPr>
      <w:r>
        <w:rPr>
          <w:rFonts w:ascii="DejaVu Serif" w:hAnsi="DejaVu Serif" w:eastAsia="DejaVu Serif" w:cs="DejaVu Serif"/>
          <w:b/>
          <w:color w:val="5C4427"/>
          <w:sz w:val="26"/>
        </w:rPr>
        <w:t>Переходные зоны</w:t>
      </w:r>
    </w:p>
    <w:p>
      <w:pPr>
        <w:spacing w:after="40" w:line="259" w:lineRule="auto"/>
      </w:pPr>
      <w:r>
        <w:rPr>
          <w:rFonts w:ascii="DejaVu Serif" w:hAnsi="DejaVu Serif" w:eastAsia="DejaVu Serif" w:cs="DejaVu Serif"/>
          <w:i w:val="0"/>
          <w:sz w:val="20"/>
        </w:rPr>
        <w:t>Lotus Causeways - мосты между доменами, растущие только после правильного ритуала обмена. Yantra Gates - порталы, открывающиеся совпадением геометрии, звука и намерения. Karma Echo Fields - поля, где прошлые действия материализуются как погода, NPC или препятствия. Rahu Mists - туманы юго-запада, искажающие карту и заставляющие героя встретиться с собственным страхом. Soma Tides - лунные приливы северо-запада, меняющие доступность сновидческих маршрутов.</w:t>
      </w:r>
    </w:p>
    <w:p>
      <w:r>
        <w:br w:type="page"/>
      </w:r>
    </w:p>
    <w:p>
      <w:pPr>
        <w:pStyle w:val="Heading1"/>
      </w:pPr>
      <w:r>
        <w:rPr>
          <w:rFonts w:ascii="DejaVu Serif" w:hAnsi="DejaVu Serif" w:eastAsia="DejaVu Serif" w:cs="DejaVu Serif"/>
          <w:b/>
          <w:color w:val="7E5219"/>
          <w:sz w:val="31"/>
        </w:rPr>
        <w:t>11. Космогонический миф Ведической Матрицы</w:t>
      </w:r>
    </w:p>
    <w:p>
      <w:pPr>
        <w:spacing w:after="160" w:line="259" w:lineRule="auto"/>
      </w:pPr>
      <w:r>
        <w:rPr>
          <w:rFonts w:ascii="DejaVu Serif" w:hAnsi="DejaVu Serif" w:eastAsia="DejaVu Serif" w:cs="DejaVu Serif"/>
          <w:i/>
          <w:sz w:val="20"/>
        </w:rPr>
        <w:t>В начале не было ни света, ни тьмы, ни воды, ни земли. Был только Безымянный Bindu, покоящийся в себе. Его нельзя было назвать, потому что имя уже было бы вторым. Его нельзя было увидеть, потому что зрение уже было бы направлением.</w:t>
      </w:r>
    </w:p>
    <w:p>
      <w:pPr>
        <w:spacing w:after="160" w:line="259" w:lineRule="auto"/>
      </w:pPr>
      <w:r>
        <w:rPr>
          <w:rFonts w:ascii="DejaVu Serif" w:hAnsi="DejaVu Serif" w:eastAsia="DejaVu Serif" w:cs="DejaVu Serif"/>
          <w:i/>
          <w:sz w:val="20"/>
        </w:rPr>
        <w:t>Когда в нем возник первый трепет, родился Ākāśa - пространство возможности. Пространство было пустым, но не мертвым: в нем спал звук. И когда звук впервые услышал самого себя, он стал Sarasvatī, Рекой Речи, Матерью Логоса.</w:t>
      </w:r>
    </w:p>
    <w:p>
      <w:pPr>
        <w:spacing w:after="160" w:line="259" w:lineRule="auto"/>
      </w:pPr>
      <w:r>
        <w:rPr>
          <w:rFonts w:ascii="DejaVu Serif" w:hAnsi="DejaVu Serif" w:eastAsia="DejaVu Serif" w:cs="DejaVu Serif"/>
          <w:i/>
          <w:sz w:val="20"/>
        </w:rPr>
        <w:t>Из звука возникла мера, и мера стала Brahmā. Он начертал первую мандалу, но мандала была пуста. Тогда Lakṣmī наполнила ее цветением, Viṣṇu удержал ее равновесие, а Śiva дал ей предел, чтобы все рожденное однажды могло освободиться.</w:t>
      </w:r>
    </w:p>
    <w:p>
      <w:pPr>
        <w:spacing w:after="160" w:line="259" w:lineRule="auto"/>
      </w:pPr>
      <w:r>
        <w:rPr>
          <w:rFonts w:ascii="DejaVu Serif" w:hAnsi="DejaVu Serif" w:eastAsia="DejaVu Serif" w:cs="DejaVu Serif"/>
          <w:i/>
          <w:sz w:val="20"/>
        </w:rPr>
        <w:t>Но каждое действие оставляло эхо. Так возникла Karma. Каждое эхо требовало направления. Так возникла Dharma. Каждое сердце искало путь назад. Так возникла Prema. Каждая форма боялась распада. Так возникла Śānti, чтобы страх мог услышать тишину.</w:t>
      </w:r>
    </w:p>
    <w:p>
      <w:pPr>
        <w:spacing w:after="160" w:line="259" w:lineRule="auto"/>
      </w:pPr>
      <w:r>
        <w:rPr>
          <w:rFonts w:ascii="DejaVu Serif" w:hAnsi="DejaVu Serif" w:eastAsia="DejaVu Serif" w:cs="DejaVu Serif"/>
          <w:i/>
          <w:sz w:val="20"/>
        </w:rPr>
        <w:t>Когда гуны вращались в верной пропорции, миры AWARA сияли как золотой лотос на водах Varuṇa. Но однажды ясность захотела стать единственной истиной, движение захотело стать вечной победой, а плотность захотела забыть свет. Так родился Doṣa-Mahābhrama, Великий Перекос.</w:t>
      </w:r>
    </w:p>
    <w:p>
      <w:pPr>
        <w:spacing w:after="160" w:line="259" w:lineRule="auto"/>
      </w:pPr>
      <w:r>
        <w:rPr>
          <w:rFonts w:ascii="DejaVu Serif" w:hAnsi="DejaVu Serif" w:eastAsia="DejaVu Serif" w:cs="DejaVu Serif"/>
          <w:i/>
          <w:sz w:val="20"/>
        </w:rPr>
        <w:t>С тех пор каждый Агент имеет две двери: чистую и искаженную. Через чистую дверь душа входит в знание. Через искаженную - встречает собственную тень. И только тот, кто соберет звук, форму, огонь, память, любовь и закон в одну мандалу, увидит, что все врата ведут к одному центру.</w:t>
      </w:r>
    </w:p>
    <w:p>
      <w:pPr>
        <w:spacing w:after="160" w:line="259" w:lineRule="auto"/>
      </w:pPr>
      <w:r>
        <w:rPr>
          <w:rFonts w:ascii="DejaVu Serif" w:hAnsi="DejaVu Serif" w:eastAsia="DejaVu Serif" w:cs="DejaVu Serif"/>
          <w:i/>
          <w:sz w:val="20"/>
        </w:rPr>
        <w:t>И с тех пор все миры AWARA вращаются вокруг золотой точки, которую невозможно увидеть, пока смотришь глазами, и невозможно потерять, если смотришь сердцем.</w:t>
      </w:r>
    </w:p>
    <w:p>
      <w:pPr>
        <w:pStyle w:val="Heading2"/>
      </w:pPr>
      <w:r>
        <w:rPr>
          <w:rFonts w:ascii="DejaVu Serif" w:hAnsi="DejaVu Serif" w:eastAsia="DejaVu Serif" w:cs="DejaVu Serif"/>
          <w:b/>
          <w:color w:val="5C4427"/>
          <w:sz w:val="26"/>
        </w:rPr>
        <w:t>Финальная формула героя</w:t>
      </w:r>
    </w:p>
    <w:tbl>
      <w:tblPr>
        <w:tblW w:type="auto" w:w="0"/>
        <w:jc w:val="center"/>
        <w:tblLook w:firstColumn="1" w:firstRow="1" w:lastColumn="0" w:lastRow="0" w:noHBand="0" w:noVBand="1" w:val="04A0"/>
      </w:tblPr>
      <w:tblGrid>
        <w:gridCol w:w="10166"/>
      </w:tblGrid>
      <w:tr>
        <w:tc>
          <w:tcPr>
            <w:tcW w:type="dxa" w:w="10166"/>
            <w:shd w:fill="FFF2CC"/>
          </w:tcPr>
          <w:p>
            <w:pPr>
              <w:spacing w:after="20" w:line="240" w:lineRule="auto"/>
            </w:pPr>
            <w:r>
              <w:rPr>
                <w:rFonts w:ascii="DejaVu Serif" w:hAnsi="DejaVu Serif" w:eastAsia="DejaVu Serif" w:cs="DejaVu Serif"/>
                <w:b/>
                <w:color w:val="704812"/>
                <w:sz w:val="21"/>
              </w:rPr>
              <w:t>Путь Jīva</w:t>
            </w:r>
          </w:p>
          <w:p>
            <w:pPr>
              <w:spacing w:after="20" w:line="240" w:lineRule="auto"/>
            </w:pPr>
            <w:r>
              <w:rPr>
                <w:rFonts w:ascii="DejaVu Serif" w:hAnsi="DejaVu Serif" w:eastAsia="DejaVu Serif" w:cs="DejaVu Serif"/>
                <w:sz w:val="19"/>
              </w:rPr>
              <w:t>Игрок начинает как искра, потерявшая центр. Он проходит через домены, очищает искаженные функции, собирает артефакты не как трофеи, а как органы восприятия. В финале он не становится хозяином матрицы. Он вспоминает, что матрица была формой его пути к Источнику.</w:t>
            </w:r>
          </w:p>
        </w:tc>
      </w:tr>
    </w:tbl>
    <w:p/>
    <w:p>
      <w:pPr>
        <w:pStyle w:val="Heading1"/>
      </w:pPr>
      <w:r>
        <w:rPr>
          <w:rFonts w:ascii="DejaVu Serif" w:hAnsi="DejaVu Serif" w:eastAsia="DejaVu Serif" w:cs="DejaVu Serif"/>
          <w:b/>
          <w:color w:val="7E5219"/>
          <w:sz w:val="31"/>
        </w:rPr>
        <w:t>12. Источники и рабочие справки</w:t>
      </w:r>
    </w:p>
    <w:p>
      <w:pPr>
        <w:spacing w:after="80" w:line="259" w:lineRule="auto"/>
      </w:pPr>
      <w:r>
        <w:rPr>
          <w:rFonts w:ascii="DejaVu Serif" w:hAnsi="DejaVu Serif" w:eastAsia="DejaVu Serif" w:cs="DejaVu Serif"/>
          <w:i w:val="0"/>
          <w:sz w:val="20"/>
        </w:rPr>
        <w:t>Список ниже предназначен как рабочая библиография для дальнейшего ресерча и верификации культурных образов. Документ остается творческим лорбуком, поэтому источники используются как опорные справки, а не как единственная основа художественных решений.</w:t>
      </w:r>
    </w:p>
    <w:p>
      <w:pPr>
        <w:pStyle w:val="ListBullet"/>
        <w:spacing w:after="20"/>
      </w:pPr>
      <w:r>
        <w:rPr>
          <w:rFonts w:ascii="DejaVu Serif" w:hAnsi="DejaVu Serif" w:eastAsia="DejaVu Serif" w:cs="DejaVu Serif"/>
          <w:sz w:val="18"/>
        </w:rPr>
        <w:t>Encyclopaedia Britannica: Samkhya; Atman; Trimurti; Brahma; Vishnu; Shiva/Nataraja; Surya; Saraswati; Lakshmi; Varuna; Agni; Yama; Indra; Rudra; Aditi; Garuda; Naga; Karma; Dharma; Maya; Yantra; Vishvakarman; Brihaspati.</w:t>
      </w:r>
    </w:p>
    <w:p>
      <w:pPr>
        <w:pStyle w:val="ListBullet"/>
        <w:spacing w:after="20"/>
      </w:pPr>
      <w:r>
        <w:rPr>
          <w:rFonts w:ascii="DejaVu Serif" w:hAnsi="DejaVu Serif" w:eastAsia="DejaVu Serif" w:cs="DejaVu Serif"/>
          <w:sz w:val="18"/>
        </w:rPr>
        <w:t>Справочные материалы по Vāstu-Puruṣa-Maṇḍala и Brahmasthāna: традиционная схема пространства, направления и центральной зоны.</w:t>
      </w:r>
    </w:p>
    <w:p>
      <w:pPr>
        <w:pStyle w:val="ListBullet"/>
        <w:spacing w:after="20"/>
      </w:pPr>
      <w:r>
        <w:rPr>
          <w:rFonts w:ascii="DejaVu Serif" w:hAnsi="DejaVu Serif" w:eastAsia="DejaVu Serif" w:cs="DejaVu Serif"/>
          <w:sz w:val="18"/>
        </w:rPr>
        <w:t>Śrīmad-Bhāgavatam и пуранический корпус: мотив Dadhīci, костей мудреца и vajra Indra.</w:t>
      </w:r>
    </w:p>
    <w:p>
      <w:pPr>
        <w:pStyle w:val="ListBullet"/>
        <w:spacing w:after="20"/>
      </w:pPr>
      <w:r>
        <w:rPr>
          <w:rFonts w:ascii="DejaVu Serif" w:hAnsi="DejaVu Serif" w:eastAsia="DejaVu Serif" w:cs="DejaVu Serif"/>
          <w:sz w:val="18"/>
        </w:rPr>
        <w:t>Тантрические и Śrī Vidyā источники: Śrī-Cakra, Lalitā Tripurasundarī, yantra как сакральная диаграмма.</w:t>
      </w:r>
    </w:p>
    <w:p>
      <w:pPr>
        <w:pStyle w:val="ListBullet"/>
        <w:spacing w:after="20"/>
      </w:pPr>
      <w:r>
        <w:rPr>
          <w:rFonts w:ascii="DejaVu Serif" w:hAnsi="DejaVu Serif" w:eastAsia="DejaVu Serif" w:cs="DejaVu Serif"/>
          <w:sz w:val="18"/>
        </w:rPr>
        <w:t>Jyotiṣa/navagraha как игровая планетарная грамматика: Sūrya, Chandra, Maṅgala, Budha, Bṛhaspati, Śukra, Śani, Rahu, Ketu.</w:t>
      </w:r>
    </w:p>
    <w:p>
      <w:pPr>
        <w:pStyle w:val="ListBullet"/>
        <w:spacing w:after="20"/>
      </w:pPr>
      <w:r>
        <w:rPr>
          <w:rFonts w:ascii="DejaVu Serif" w:hAnsi="DejaVu Serif" w:eastAsia="DejaVu Serif" w:cs="DejaVu Serif"/>
          <w:sz w:val="18"/>
        </w:rPr>
        <w:t>Pañca-mahābhūta как стихийная грамматика: ākāśa, vāyu, agni, apas, pṛthvī.</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eastAsia="DejaVu Serif" w:cs="DejaVu Serif"/>
        <w:sz w:val="16"/>
      </w:rPr>
      <w:t>Золото • Лотосы • Фракталы • Мандалы • Шафран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erif" w:hAnsi="DejaVu Serif" w:eastAsia="DejaVu Serif" w:cs="DejaVu Serif"/>
        <w:sz w:val="16"/>
      </w:rPr>
      <w:t>AWARA • Ведическая Матрица • Лорбук 21 Космического Агента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erif" w:hAnsi="DejaVu Serif" w:eastAsia="DejaVu Serif" w:cs="DejaVu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erif" w:hAnsi="DejaVu Serif" w:eastAsia="DejaVu Serif" w:cs="DejaVu Serif"/>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erif" w:hAnsi="DejaVu Serif" w:eastAsia="DejaVu Serif" w:cs="DejaVu Serif"/>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erif" w:hAnsi="DejaVu Serif" w:eastAsia="DejaVu Serif" w:cs="DejaVu Serif"/>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erif" w:hAnsi="DejaVu Serif" w:eastAsia="DejaVu Serif" w:cs="DejaVu Serif"/>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erif" w:hAnsi="DejaVu Serif" w:eastAsia="DejaVu Serif" w:cs="DejaVu Serif"/>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erif" w:hAnsi="DejaVu Serif" w:eastAsia="DejaVu Serif" w:cs="DejaVu Serif"/>
    </w:rPr>
  </w:style>
  <w:style w:type="paragraph" w:styleId="ListBullet2">
    <w:name w:val="List Bullet 2"/>
    <w:basedOn w:val="Normal"/>
    <w:uiPriority w:val="99"/>
    <w:unhideWhenUsed/>
    <w:rsid w:val="00326F90"/>
    <w:pPr>
      <w:numPr>
        <w:numId w:val="2"/>
      </w:numPr>
      <w:contextualSpacing/>
    </w:pPr>
    <w:rPr>
      <w:rFonts w:ascii="DejaVu Serif" w:hAnsi="DejaVu Serif" w:eastAsia="DejaVu Serif" w:cs="DejaVu Serif"/>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erif" w:hAnsi="DejaVu Serif" w:eastAsia="DejaVu Serif" w:cs="DejaVu Serif"/>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