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942A" w14:textId="389025AC" w:rsidR="00F03460" w:rsidRPr="00F03460" w:rsidRDefault="00E05EC7" w:rsidP="00F0346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R</w:t>
      </w:r>
      <w:r w:rsidRPr="00F03460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eport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 xml:space="preserve"> </w:t>
      </w:r>
      <w:r w:rsidR="00795AEC" w:rsidRPr="00795AEC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F</w:t>
      </w:r>
      <w:r w:rsidR="00F03460" w:rsidRPr="00F03460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 xml:space="preserve">ormat </w:t>
      </w:r>
      <w:r w:rsidR="00795AEC"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for Group Assignment 1 and Individual Assignment 1</w:t>
      </w:r>
    </w:p>
    <w:p w14:paraId="48F3E799" w14:textId="77777777" w:rsidR="00F03460" w:rsidRPr="00F03460" w:rsidRDefault="00F03460" w:rsidP="00F0346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</w:p>
    <w:p w14:paraId="5008B857" w14:textId="77777777" w:rsidR="00F03460" w:rsidRPr="00F03460" w:rsidRDefault="00F03460" w:rsidP="00F0346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F03460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n-US" w:eastAsia="en-GB"/>
        </w:rPr>
        <w:t>Introduction</w:t>
      </w: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 </w:t>
      </w:r>
    </w:p>
    <w:p w14:paraId="0BACECE2" w14:textId="57AF41F0" w:rsidR="000C3B51" w:rsidRPr="000C3B51" w:rsidRDefault="000C3B51" w:rsidP="000C3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0C3B51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Introduction of User Interface Evaluation and Software Quality </w:t>
      </w:r>
    </w:p>
    <w:p w14:paraId="4ED40A15" w14:textId="232A2B65" w:rsidR="000C3B51" w:rsidRPr="000C3B51" w:rsidRDefault="000C3B51" w:rsidP="000C3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bookmarkStart w:id="0" w:name="_Hlk104885715"/>
      <w:r w:rsidRPr="000C3B51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Software Quality Attributes – describe the definition 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based on the usability heuristics</w:t>
      </w:r>
      <w:bookmarkEnd w:id="0"/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 xml:space="preserve"> </w:t>
      </w:r>
    </w:p>
    <w:p w14:paraId="554DD7BA" w14:textId="1511E9D5" w:rsidR="00F03460" w:rsidRPr="00FB4796" w:rsidRDefault="00F03460" w:rsidP="00F03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intro</w:t>
      </w:r>
      <w:r w:rsidR="000C3B51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duction of</w:t>
      </w: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 xml:space="preserve"> the </w:t>
      </w:r>
      <w:r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web-based system/</w:t>
      </w: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mobile apps chosen.</w:t>
      </w:r>
    </w:p>
    <w:p w14:paraId="6B443D09" w14:textId="32FD4517" w:rsidR="00FB4796" w:rsidRPr="00F03460" w:rsidRDefault="00FB4796" w:rsidP="00FB47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 xml:space="preserve">state the roles </w:t>
      </w:r>
      <w:r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 xml:space="preserve">of each member and the 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usability </w:t>
      </w:r>
      <w:r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heuristics assigned</w:t>
      </w:r>
    </w:p>
    <w:p w14:paraId="4B2780FF" w14:textId="77777777" w:rsidR="00F03460" w:rsidRPr="00F03460" w:rsidRDefault="00F03460" w:rsidP="00F0346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F03460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n-US" w:eastAsia="en-GB"/>
        </w:rPr>
        <w:t>For each Heuristic</w:t>
      </w:r>
    </w:p>
    <w:p w14:paraId="4811D1D4" w14:textId="5AF8CF0B" w:rsidR="00101569" w:rsidRPr="00101569" w:rsidRDefault="000C3B51" w:rsidP="000C3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 w:rsidRPr="000C3B51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Software Quality Attributes – describe the definition and explain each</w:t>
      </w:r>
      <w:r w:rsidR="00101569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 heuristics and its corresponding </w:t>
      </w:r>
      <w:r w:rsidRPr="000C3B51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attributes </w:t>
      </w:r>
      <w:r w:rsidR="00101569" w:rsidRPr="000C3B51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(please cites from previous journal articles – 2005 to 202</w:t>
      </w:r>
      <w:r w:rsidR="00032EB8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2</w:t>
      </w:r>
      <w:r w:rsidR="00101569" w:rsidRPr="000C3B51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 – use APA Styles) – list the cited references of the journal article in REFERENCES section.</w:t>
      </w:r>
      <w:r w:rsidR="004C395D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 Each listed attribute need to be justified for its relevance for inclusion.</w:t>
      </w:r>
    </w:p>
    <w:p w14:paraId="415A194F" w14:textId="3889C23E" w:rsidR="00101569" w:rsidRPr="00101569" w:rsidRDefault="000C3B51" w:rsidP="001015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4 </w:t>
      </w:r>
      <w:r w:rsidR="00101569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heuristics done in group</w:t>
      </w:r>
    </w:p>
    <w:p w14:paraId="299B613C" w14:textId="2DB39C9A" w:rsidR="000C3B51" w:rsidRPr="00101569" w:rsidRDefault="00101569" w:rsidP="001015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6 heuristics done individually (2 each) and submit as one report.</w:t>
      </w:r>
    </w:p>
    <w:p w14:paraId="5E8B7990" w14:textId="3E784E26" w:rsidR="00101569" w:rsidRDefault="00101569" w:rsidP="00101569">
      <w:pPr>
        <w:shd w:val="clear" w:color="auto" w:fill="FFFFFF"/>
        <w:spacing w:before="100" w:beforeAutospacing="1" w:after="100" w:afterAutospacing="1" w:line="300" w:lineRule="atLeast"/>
        <w:ind w:left="1080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In reporting </w:t>
      </w:r>
      <w:r w:rsidR="004C395D"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each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 xml:space="preserve"> heuristic, follow the following format:</w:t>
      </w:r>
    </w:p>
    <w:p w14:paraId="58B6F30D" w14:textId="4BA26EEC" w:rsidR="004C395D" w:rsidRDefault="004C395D" w:rsidP="00101569">
      <w:pPr>
        <w:shd w:val="clear" w:color="auto" w:fill="FFFFFF"/>
        <w:spacing w:before="100" w:beforeAutospacing="1" w:after="100" w:afterAutospacing="1" w:line="300" w:lineRule="atLeast"/>
        <w:ind w:left="1080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Usability Heuristic</w:t>
      </w: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 xml:space="preserve"> 1 (name the heuristic)</w:t>
      </w:r>
    </w:p>
    <w:p w14:paraId="31862123" w14:textId="1AD1FB24" w:rsidR="00795AEC" w:rsidRDefault="00795AEC" w:rsidP="00101569">
      <w:pPr>
        <w:shd w:val="clear" w:color="auto" w:fill="FFFFFF"/>
        <w:spacing w:before="100" w:beforeAutospacing="1" w:after="100" w:afterAutospacing="1" w:line="300" w:lineRule="atLeast"/>
        <w:ind w:left="1080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  <w:t>Include description of the heuristic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90"/>
        <w:gridCol w:w="2643"/>
        <w:gridCol w:w="2703"/>
      </w:tblGrid>
      <w:tr w:rsidR="004C395D" w14:paraId="58107E24" w14:textId="77777777" w:rsidTr="00101569">
        <w:tc>
          <w:tcPr>
            <w:tcW w:w="3005" w:type="dxa"/>
          </w:tcPr>
          <w:p w14:paraId="7BBB54E2" w14:textId="19109926" w:rsidR="00101569" w:rsidRDefault="004C395D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  <w:t>Aspect</w:t>
            </w:r>
          </w:p>
        </w:tc>
        <w:tc>
          <w:tcPr>
            <w:tcW w:w="3005" w:type="dxa"/>
          </w:tcPr>
          <w:p w14:paraId="5CB44D8C" w14:textId="2CD01422" w:rsidR="00101569" w:rsidRDefault="004C395D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  <w:t>Attribute</w:t>
            </w:r>
          </w:p>
        </w:tc>
        <w:tc>
          <w:tcPr>
            <w:tcW w:w="3006" w:type="dxa"/>
          </w:tcPr>
          <w:p w14:paraId="0C0FDFFC" w14:textId="45A12136" w:rsidR="00101569" w:rsidRDefault="004C395D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  <w:t>Justification</w:t>
            </w:r>
          </w:p>
        </w:tc>
      </w:tr>
      <w:tr w:rsidR="004C395D" w14:paraId="672E9CF7" w14:textId="77777777" w:rsidTr="00101569">
        <w:tc>
          <w:tcPr>
            <w:tcW w:w="3005" w:type="dxa"/>
          </w:tcPr>
          <w:p w14:paraId="0BC422BE" w14:textId="45858DD5" w:rsidR="00101569" w:rsidRDefault="00101569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3005" w:type="dxa"/>
          </w:tcPr>
          <w:p w14:paraId="7E758991" w14:textId="77777777" w:rsidR="00101569" w:rsidRDefault="00101569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3006" w:type="dxa"/>
          </w:tcPr>
          <w:p w14:paraId="7E2B88DE" w14:textId="77777777" w:rsidR="00101569" w:rsidRDefault="00101569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</w:tr>
      <w:tr w:rsidR="004C395D" w14:paraId="23552FA8" w14:textId="77777777" w:rsidTr="00101569">
        <w:tc>
          <w:tcPr>
            <w:tcW w:w="3005" w:type="dxa"/>
          </w:tcPr>
          <w:p w14:paraId="0248945D" w14:textId="77777777" w:rsidR="00101569" w:rsidRDefault="00101569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3005" w:type="dxa"/>
          </w:tcPr>
          <w:p w14:paraId="35706517" w14:textId="77777777" w:rsidR="00101569" w:rsidRDefault="00101569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3006" w:type="dxa"/>
          </w:tcPr>
          <w:p w14:paraId="33E2EAC4" w14:textId="77777777" w:rsidR="00101569" w:rsidRDefault="00101569" w:rsidP="00101569">
            <w:pPr>
              <w:spacing w:before="100" w:beforeAutospacing="1" w:after="100" w:afterAutospacing="1" w:line="300" w:lineRule="atLeast"/>
              <w:rPr>
                <w:rFonts w:ascii="Open Sans" w:eastAsia="Times New Roman" w:hAnsi="Open Sans" w:cs="Open Sans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</w:tr>
    </w:tbl>
    <w:p w14:paraId="5DBD3255" w14:textId="4DA5A450" w:rsidR="00151D83" w:rsidRDefault="00151D83" w:rsidP="00151D83">
      <w:pPr>
        <w:shd w:val="clear" w:color="auto" w:fill="FFFFFF"/>
        <w:spacing w:before="100" w:beforeAutospacing="1" w:after="100" w:afterAutospacing="1" w:line="300" w:lineRule="atLeast"/>
        <w:ind w:left="1080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</w:pP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eastAsia="en-GB"/>
        </w:rPr>
        <w:t>…</w:t>
      </w:r>
    </w:p>
    <w:p w14:paraId="7605FD08" w14:textId="5D24DE69" w:rsidR="00F03460" w:rsidRPr="00F03460" w:rsidRDefault="00F03460" w:rsidP="00F03460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F03460"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n-US" w:eastAsia="en-GB"/>
        </w:rPr>
        <w:t xml:space="preserve">Conclusion </w:t>
      </w:r>
    </w:p>
    <w:p w14:paraId="5EC924A6" w14:textId="4A9FE988" w:rsidR="00F03460" w:rsidRPr="00F03460" w:rsidRDefault="00F03460" w:rsidP="00F034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Make an overall conclusion based on the 1</w:t>
      </w:r>
      <w:r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0</w:t>
      </w: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 xml:space="preserve"> heuristics. </w:t>
      </w:r>
    </w:p>
    <w:p w14:paraId="66ABB07A" w14:textId="5CF2C04D" w:rsidR="00795AEC" w:rsidRPr="00DE4A86" w:rsidRDefault="00F03460" w:rsidP="00F034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1"/>
          <w:szCs w:val="21"/>
          <w:lang w:eastAsia="en-GB"/>
        </w:rPr>
      </w:pPr>
      <w:r w:rsidRPr="00F03460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 xml:space="preserve">Highlight the </w:t>
      </w:r>
      <w:r w:rsidR="00795AEC">
        <w:rPr>
          <w:rFonts w:ascii="Open Sans" w:eastAsia="Times New Roman" w:hAnsi="Open Sans" w:cs="Open Sans"/>
          <w:color w:val="555555"/>
          <w:sz w:val="21"/>
          <w:szCs w:val="21"/>
          <w:lang w:val="en-US" w:eastAsia="en-GB"/>
        </w:rPr>
        <w:t>challenges on identifying the appropriate attributes for each heuristics.</w:t>
      </w:r>
    </w:p>
    <w:p w14:paraId="6E324842" w14:textId="576BB1BB" w:rsidR="00DE4A86" w:rsidRDefault="00DE4A86" w:rsidP="00DE4A86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n-US" w:eastAsia="en-GB"/>
        </w:rPr>
      </w:pPr>
      <w:r>
        <w:rPr>
          <w:rFonts w:ascii="Open Sans" w:eastAsia="Times New Roman" w:hAnsi="Open Sans" w:cs="Open Sans"/>
          <w:b/>
          <w:bCs/>
          <w:color w:val="555555"/>
          <w:sz w:val="21"/>
          <w:szCs w:val="21"/>
          <w:lang w:val="en-US" w:eastAsia="en-GB"/>
        </w:rPr>
        <w:t>References</w:t>
      </w:r>
    </w:p>
    <w:p w14:paraId="598E36D0" w14:textId="388A6140" w:rsidR="00DE4A86" w:rsidRPr="00DE4A86" w:rsidRDefault="00DE4A86" w:rsidP="00DE4A86">
      <w:p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i/>
          <w:iCs/>
          <w:color w:val="555555"/>
          <w:sz w:val="21"/>
          <w:szCs w:val="21"/>
          <w:lang w:val="en-US" w:eastAsia="en-GB"/>
        </w:rPr>
      </w:pPr>
      <w:r>
        <w:rPr>
          <w:rFonts w:ascii="Open Sans" w:eastAsia="Times New Roman" w:hAnsi="Open Sans" w:cs="Open Sans"/>
          <w:i/>
          <w:iCs/>
          <w:color w:val="555555"/>
          <w:sz w:val="21"/>
          <w:szCs w:val="21"/>
          <w:lang w:val="en-US" w:eastAsia="en-GB"/>
        </w:rPr>
        <w:t>All references MUST be listed, and please use the APA style.</w:t>
      </w:r>
    </w:p>
    <w:sectPr w:rsidR="00DE4A86" w:rsidRPr="00DE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517"/>
    <w:multiLevelType w:val="hybridMultilevel"/>
    <w:tmpl w:val="001EED9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02AE"/>
    <w:multiLevelType w:val="multilevel"/>
    <w:tmpl w:val="F4F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BC2926"/>
    <w:multiLevelType w:val="hybridMultilevel"/>
    <w:tmpl w:val="46B8522C"/>
    <w:lvl w:ilvl="0" w:tplc="5C104D0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34E0B"/>
    <w:multiLevelType w:val="multilevel"/>
    <w:tmpl w:val="88E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E63301"/>
    <w:multiLevelType w:val="multilevel"/>
    <w:tmpl w:val="B2A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219263">
    <w:abstractNumId w:val="4"/>
  </w:num>
  <w:num w:numId="2" w16cid:durableId="1231115900">
    <w:abstractNumId w:val="3"/>
  </w:num>
  <w:num w:numId="3" w16cid:durableId="573245543">
    <w:abstractNumId w:val="1"/>
  </w:num>
  <w:num w:numId="4" w16cid:durableId="1795515946">
    <w:abstractNumId w:val="2"/>
  </w:num>
  <w:num w:numId="5" w16cid:durableId="65465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60"/>
    <w:rsid w:val="00032EB8"/>
    <w:rsid w:val="000C3B51"/>
    <w:rsid w:val="00101569"/>
    <w:rsid w:val="00151D83"/>
    <w:rsid w:val="00207197"/>
    <w:rsid w:val="004C395D"/>
    <w:rsid w:val="00795AEC"/>
    <w:rsid w:val="00853E98"/>
    <w:rsid w:val="00A3731A"/>
    <w:rsid w:val="00CD6F69"/>
    <w:rsid w:val="00DE4A86"/>
    <w:rsid w:val="00E05EC7"/>
    <w:rsid w:val="00F03460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7462"/>
  <w15:chartTrackingRefBased/>
  <w15:docId w15:val="{D63BD0C5-3B28-4A13-BC94-7D15B90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3460"/>
    <w:rPr>
      <w:b/>
      <w:bCs/>
    </w:rPr>
  </w:style>
  <w:style w:type="table" w:styleId="TableGrid">
    <w:name w:val="Table Grid"/>
    <w:basedOn w:val="TableNormal"/>
    <w:uiPriority w:val="39"/>
    <w:rsid w:val="0010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Iadah Yusop</dc:creator>
  <cp:keywords/>
  <dc:description/>
  <cp:lastModifiedBy>Nor Iadah Yusop</cp:lastModifiedBy>
  <cp:revision>8</cp:revision>
  <cp:lastPrinted>2022-05-31T03:10:00Z</cp:lastPrinted>
  <dcterms:created xsi:type="dcterms:W3CDTF">2022-05-31T02:59:00Z</dcterms:created>
  <dcterms:modified xsi:type="dcterms:W3CDTF">2022-06-01T01:38:00Z</dcterms:modified>
</cp:coreProperties>
</file>