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36B5C" w14:textId="77777777" w:rsidR="002F7990" w:rsidRDefault="007F3F5B">
      <w:pPr>
        <w:spacing w:after="20"/>
      </w:pPr>
      <w:r>
        <w:rPr>
          <w:noProof/>
        </w:rPr>
        <w:drawing>
          <wp:anchor distT="0" distB="0" distL="180000" distR="0" simplePos="0" relativeHeight="251659264" behindDoc="0" locked="0" layoutInCell="1" allowOverlap="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876300" cy="1133475"/>
            <wp:effectExtent l="0" t="0" r="0" b="0"/>
            <wp:wrapSquare wrapText="left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F3864"/>
          <w:sz w:val="44"/>
          <w:szCs w:val="44"/>
        </w:rPr>
        <w:t>Victorien THOMAS</w:t>
      </w:r>
    </w:p>
    <w:p w14:paraId="12E36B5D" w14:textId="77777777" w:rsidR="002F7990" w:rsidRDefault="007F3F5B">
      <w:pPr>
        <w:spacing w:after="100"/>
      </w:pPr>
      <w:r>
        <w:rPr>
          <w:sz w:val="23"/>
          <w:szCs w:val="23"/>
        </w:rPr>
        <w:t>Estudiante de ingeniería aeroespacial — Simulación y modelado de sistemas espaciales</w:t>
      </w:r>
    </w:p>
    <w:p w14:paraId="12E36B5E" w14:textId="77777777" w:rsidR="002F7990" w:rsidRDefault="007F3F5B">
      <w:pPr>
        <w:spacing w:after="20"/>
      </w:pPr>
      <w:r>
        <w:rPr>
          <w:color w:val="4A4A4A"/>
        </w:rPr>
        <w:t>+33 6 40 22 71 76  ·  victorienthomas71@gmail.com  ·  Terrassa, España  ·  Movilidad internacional</w:t>
      </w:r>
    </w:p>
    <w:p w14:paraId="12E36B5F" w14:textId="77777777" w:rsidR="002F7990" w:rsidRDefault="007F3F5B">
      <w:pPr>
        <w:spacing w:after="120"/>
      </w:pPr>
      <w:r>
        <w:rPr>
          <w:color w:val="4A4A4A"/>
        </w:rPr>
        <w:t xml:space="preserve">Portafolio: </w:t>
      </w:r>
      <w:hyperlink r:id="rIdPortfolio">
        <w:r>
          <w:rPr>
            <w:color w:val="1F4E8C"/>
          </w:rPr>
          <w:t>victorien-thomas.vercel.app</w:t>
        </w:r>
      </w:hyperlink>
    </w:p>
    <w:p w14:paraId="12E36B60" w14:textId="77777777" w:rsidR="002F7990" w:rsidRDefault="007F3F5B">
      <w:r>
        <w:rPr>
          <w:b/>
          <w:bCs/>
          <w:color w:val="1F3864"/>
        </w:rPr>
        <w:t>Busco un doctorado en ingeniería espacial</w:t>
      </w:r>
      <w:r>
        <w:t xml:space="preserve">  —  disponible a partir de julio de 2027</w:t>
      </w:r>
    </w:p>
    <w:p w14:paraId="12E36B63" w14:textId="77777777" w:rsidR="002F7990" w:rsidRPr="00FC7215" w:rsidRDefault="007F3F5B">
      <w:pPr>
        <w:pBdr>
          <w:bottom w:val="single" w:sz="6" w:space="2" w:color="1F3864"/>
        </w:pBdr>
        <w:spacing w:before="260" w:after="100"/>
        <w:rPr>
          <w:lang w:val="es-ES"/>
        </w:rPr>
      </w:pPr>
      <w:r>
        <w:rPr>
          <w:b/>
          <w:bCs/>
          <w:color w:val="1F3864"/>
          <w:spacing w:val="20"/>
          <w:sz w:val="22"/>
          <w:szCs w:val="22"/>
          <w:lang w:val="es-ES"/>
        </w:rPr>
        <w:t>FORMACIÓN</w:t>
      </w:r>
    </w:p>
    <w:p w14:paraId="12E36B64" w14:textId="77777777" w:rsidR="002F7990" w:rsidRPr="00FC7215" w:rsidRDefault="007F3F5B">
      <w:pPr>
        <w:keepNext/>
        <w:tabs>
          <w:tab w:val="right" w:pos="10206"/>
        </w:tabs>
        <w:spacing w:before="40"/>
        <w:rPr>
          <w:lang w:val="es-ES"/>
        </w:rPr>
      </w:pPr>
      <w:r>
        <w:rPr>
          <w:b/>
          <w:bCs/>
          <w:lang w:val="es-ES"/>
        </w:rPr>
        <w:t>Máster en Ingeniería Espacial y Aeronáutica (MASE) — doble titulación</w:t>
      </w:r>
      <w:r>
        <w:rPr>
          <w:color w:val="4A4A4A"/>
          <w:lang w:val="es-ES"/>
        </w:rPr>
        <w:tab/>
        <w:t>2026 – 2027</w:t>
      </w:r>
    </w:p>
    <w:p w14:paraId="12E36B65" w14:textId="77777777" w:rsidR="002F7990" w:rsidRDefault="007F3F5B">
      <w:pPr>
        <w:keepNext/>
        <w:spacing w:after="30"/>
      </w:pPr>
      <w:r>
        <w:rPr>
          <w:i/>
          <w:iCs/>
          <w:color w:val="4A4A4A"/>
        </w:rPr>
        <w:t>UPC – ESEIAAT · Terrassa, España</w:t>
      </w:r>
    </w:p>
    <w:p w:rsidR="002F7990" w:rsidRPr="00FC7215" w:rsidRDefault="007F3F5B">
      <w:pPr>
        <w:keepNext/>
        <w:tabs>
          <w:tab w:val="right" w:pos="10206"/>
        </w:tabs>
        <w:spacing w:before="40"/>
        <w:rPr>
          <w:lang w:val="es-ES"/>
        </w:rPr>
      </w:pPr>
      <w:r>
        <w:rPr>
          <w:b/>
          <w:bCs/>
          <w:lang w:val="es-ES"/>
        </w:rPr>
        <w:t>Semestre de intercambio</w:t>
      </w:r>
      <w:r>
        <w:rPr>
          <w:color w:val="4A4A4A"/>
          <w:lang w:val="es-ES"/>
        </w:rPr>
        <w:tab/>
        <w:t>jul. – nov. 2025</w:t>
      </w:r>
    </w:p>
    <w:p w:rsidR="002F7990" w:rsidRDefault="007F3F5B">
      <w:pPr>
        <w:keepNext/>
        <w:spacing w:after="30"/>
      </w:pPr>
      <w:r>
        <w:rPr>
          <w:i/>
          <w:iCs/>
          <w:color w:val="4A4A4A"/>
        </w:rPr>
        <w:t>Universidad EIA · Medellín, Colombia</w:t>
      </w:r>
    </w:p>
    <w:p w14:paraId="12E36B67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Título de Ingeniero Aeroespacial (nivel máster) — especialidad Sistemas Espaciales</w:t>
      </w:r>
      <w:r>
        <w:rPr>
          <w:color w:val="4A4A4A"/>
        </w:rPr>
        <w:tab/>
        <w:t>2022 – 2027</w:t>
      </w:r>
    </w:p>
    <w:p w14:paraId="12E36B68" w14:textId="77777777" w:rsidR="002F7990" w:rsidRDefault="007F3F5B">
      <w:pPr>
        <w:keepNext/>
        <w:spacing w:after="30"/>
      </w:pPr>
      <w:r>
        <w:rPr>
          <w:i/>
          <w:iCs/>
          <w:color w:val="4A4A4A"/>
        </w:rPr>
        <w:t>IPSA · París, Francia</w:t>
      </w:r>
    </w:p>
    <w:p w14:paraId="12E36B6A" w14:textId="77777777" w:rsidR="002F7990" w:rsidRDefault="007F3F5B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20"/>
          <w:sz w:val="22"/>
          <w:szCs w:val="22"/>
        </w:rPr>
        <w:t>EXPERIENCIA</w:t>
      </w:r>
    </w:p>
    <w:p w14:paraId="12E36B6B" w14:textId="77777777" w:rsidR="002F7990" w:rsidRDefault="007F3F5B">
      <w:pPr>
        <w:keepNext/>
        <w:tabs>
          <w:tab w:val="right" w:pos="10206"/>
        </w:tabs>
        <w:spacing w:before="40"/>
      </w:pPr>
      <w:r>
        <w:rPr>
          <w:b/>
          <w:bCs/>
        </w:rPr>
        <w:t>Prácticas de investigación — Propagación de un haz láser en la atmósfera</w:t>
      </w:r>
      <w:r>
        <w:rPr>
          <w:color w:val="4A4A4A"/>
        </w:rPr>
        <w:tab/>
        <w:t>jun. – ago. 2026</w:t>
      </w:r>
    </w:p>
    <w:p w14:paraId="12E36B6C" w14:textId="77777777" w:rsidR="002F7990" w:rsidRDefault="007F3F5B">
      <w:pPr>
        <w:keepNext/>
        <w:spacing w:after="30"/>
      </w:pPr>
      <w:r>
        <w:rPr>
          <w:i/>
          <w:iCs/>
          <w:color w:val="4A4A4A"/>
        </w:rPr>
        <w:t>NCSR «Demokritos» · Atenas, Grecia</w:t>
      </w:r>
    </w:p>
    <w:p w14:paraId="12E36B6D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Simulación Python de la propagación láser a 7 longitudes de onda (UV a CO₂), de 1 a 100 km</w:t>
      </w:r>
    </w:p>
    <w:p w14:paraId="12E36B6E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Modelado de la dispersión (Rayleigh, Mie), la absorción (HITRAN) y la turbulencia</w:t>
      </w:r>
    </w:p>
    <w:p w14:paraId="12E36B6F" w14:textId="41AACF41" w:rsidR="002F7990" w:rsidRDefault="00AC1E15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Redacción de un informe técnico detallado (modelo, métodos, resultados)</w:t>
      </w:r>
    </w:p>
    <w:p w14:paraId="12E36B70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Prácticas — Modelado 3D de un depósito orbital de propelente</w:t>
      </w:r>
      <w:r>
        <w:rPr>
          <w:color w:val="4A4A4A"/>
        </w:rPr>
        <w:tab/>
        <w:t>2024 · 6 semanas</w:t>
      </w:r>
    </w:p>
    <w:p w14:paraId="12E36B71" w14:textId="77777777" w:rsidR="002F7990" w:rsidRDefault="007F3F5B">
      <w:pPr>
        <w:keepNext/>
        <w:spacing w:after="30"/>
      </w:pPr>
      <w:r>
        <w:rPr>
          <w:i/>
          <w:iCs/>
          <w:color w:val="4A4A4A"/>
        </w:rPr>
        <w:t>Agencia Espacial Europea (ESA) · París, Francia</w:t>
      </w:r>
    </w:p>
    <w:p w14:paraId="12E36B72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Modelado detallado en Blender de los componentes de un concepto de reabastecimiento en órbita, dentro de un equipo técnico</w:t>
      </w:r>
    </w:p>
    <w:p w14:paraId="12E36B73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Trabajo de estudiante — Control de calidad en entorno industrial</w:t>
      </w:r>
      <w:r>
        <w:rPr>
          <w:color w:val="4A4A4A"/>
        </w:rPr>
        <w:tab/>
        <w:t>2023 · 1 mes</w:t>
      </w:r>
    </w:p>
    <w:p w14:paraId="12E36B74" w14:textId="68AFEDF4" w:rsidR="002F7990" w:rsidRDefault="007F3F5B">
      <w:pPr>
        <w:keepNext/>
        <w:spacing w:after="30"/>
        <w:rPr>
          <w:i/>
          <w:iCs/>
          <w:color w:val="4A4A4A"/>
        </w:rPr>
      </w:pPr>
      <w:r>
        <w:rPr>
          <w:i/>
          <w:iCs/>
          <w:color w:val="4A4A4A"/>
        </w:rPr>
        <w:t xml:space="preserve">Schneider Electric · Grenoble, Francia</w:t>
      </w:r>
    </w:p>
    <w:p w14:paraId="62EE8867" w14:textId="768B7827" w:rsidR="0059245D" w:rsidRDefault="0059245D" w:rsidP="00D45046">
      <w:pPr>
        <w:pStyle w:val="Paragraphedeliste"/>
        <w:numPr>
          <w:ilvl w:val="0"/>
          <w:numId w:val="2"/>
        </w:numPr>
        <w:ind w:right="2000"/>
      </w:pPr>
      <w:r>
        <w:t>Control de calidad de productos terminados y de su conformidad con las normas técnicas</w:t>
      </w:r>
    </w:p>
    <w:p w14:paraId="12E36B75" w14:textId="77777777" w:rsidR="002F7990" w:rsidRDefault="007F3F5B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20"/>
          <w:sz w:val="22"/>
          <w:szCs w:val="22"/>
        </w:rPr>
        <w:t>PROYECTOS</w:t>
      </w:r>
    </w:p>
    <w:p w14:paraId="12E36B76" w14:textId="77777777" w:rsidR="002F7990" w:rsidRDefault="007F3F5B">
      <w:pPr>
        <w:keepNext/>
        <w:tabs>
          <w:tab w:val="right" w:pos="10206"/>
        </w:tabs>
        <w:spacing w:before="40"/>
      </w:pPr>
      <w:r>
        <w:rPr>
          <w:b/>
          <w:bCs/>
        </w:rPr>
        <w:t>Ecodiseño del sistema de aterrizaje de un lanzador reutilizable — IPSA / CNES</w:t>
      </w:r>
      <w:r>
        <w:rPr>
          <w:color w:val="4A4A4A"/>
        </w:rPr>
        <w:tab/>
        <w:t>2025 – 2026</w:t>
      </w:r>
    </w:p>
    <w:p w14:paraId="12E36B77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Estudio de viabilidad técnica y económica en un equipo de 6, supervisado por el CNES</w:t>
      </w:r>
    </w:p>
    <w:p w14:paraId="12E36B78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Comparación de 11 conceptos, predimensionamiento, ACV, balances de masa y costes</w:t>
      </w:r>
    </w:p>
    <w:p w14:paraId="12E36B7B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Misión Tierra–Neptuno</w:t>
      </w:r>
      <w:r>
        <w:rPr>
          <w:color w:val="4A4A4A"/>
        </w:rPr>
        <w:tab/>
        <w:t xml:space="preserve">STK / Astrogator</w:t>
      </w:r>
    </w:p>
    <w:p w14:paraId="12E36B7C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Asistencia gravitatoria de Júpiter: cálculo por cónicas empalmadas y simulación</w:t>
      </w:r>
    </w:p>
    <w:p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Estabilización de un péndulo invertido (Segway)</w:t>
      </w:r>
      <w:r>
        <w:rPr>
          <w:color w:val="4A4A4A"/>
        </w:rPr>
        <w:tab/>
        <w:t xml:space="preserve">MATLAB / Simulink</w:t>
      </w:r>
    </w:p>
    <w:p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Modelo no lineal, PID en cascada con anti-windup, asignación de polos</w:t>
      </w:r>
    </w:p>
    <w:p w14:paraId="12E36B7D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 xml:space="preserve">Clasificación de imágenes satelitales con deep learning</w:t>
      </w:r>
      <w:r>
        <w:rPr>
          <w:color w:val="4A4A4A"/>
        </w:rPr>
        <w:tab/>
        <w:t>Python</w:t>
      </w:r>
    </w:p>
    <w:p w14:paraId="12E36B7E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 xml:space="preserve">Entrenamiento de una red ResNet con el conjunto EuroSAT para reconocer tipos de superficie</w:t>
      </w:r>
    </w:p>
    <w:p w14:paraId="12E36B7F" w14:textId="77777777" w:rsidR="002F7990" w:rsidRDefault="007F3F5B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20"/>
          <w:sz w:val="22"/>
          <w:szCs w:val="22"/>
        </w:rPr>
        <w:t>COMPETENCIAS TÉCNICAS</w:t>
      </w:r>
    </w:p>
    <w:p w14:paraId="12E36B80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Simulación y análisis</w:t>
      </w:r>
      <w:r>
        <w:tab/>
        <w:t xml:space="preserve">MATLAB / Simulink, STK / Astrogator, Python</w:t>
      </w:r>
    </w:p>
    <w:p w14:paraId="12E36B81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Control automático</w:t>
      </w:r>
      <w:r>
        <w:tab/>
        <w:t>PID discreto, representación en espacio de estados, asignación de polos, filtro de Kalman</w:t>
      </w:r>
    </w:p>
    <w:p w14:paraId="12E36B82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Programación</w:t>
      </w:r>
      <w:r>
        <w:tab/>
        <w:t>Python, C / C++, VHDL / FPGA, Arduino</w:t>
      </w:r>
    </w:p>
    <w:p w14:paraId="12E36B83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CAD y estructuras</w:t>
      </w:r>
      <w:r>
        <w:tab/>
        <w:t>CATIA V5, Creo, Blender, resistencia de materiales</w:t>
      </w:r>
    </w:p>
    <w:p w14:paraId="12E36B84" w14:textId="77777777" w:rsidR="002F7990" w:rsidRDefault="007F3F5B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20"/>
          <w:sz w:val="22"/>
          <w:szCs w:val="22"/>
        </w:rPr>
        <w:t>IDIOMAS Y ACTIVIDADES</w:t>
      </w:r>
    </w:p>
    <w:p w14:paraId="12E36B85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Idiomas</w:t>
      </w:r>
      <w:r>
        <w:tab/>
        <w:t>Francés (nativo) · Inglés B2 (TOEIC 830) · Español B2</w:t>
      </w:r>
    </w:p>
    <w:p w14:paraId="12E36B86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Asociaciones</w:t>
      </w:r>
      <w:r>
        <w:tab/>
        <w:t>IPSA F1 (2023 – 2026): tesorero, responsable de diseño, montaje del chasis</w:t>
      </w:r>
    </w:p>
    <w:sectPr w:rsidR="002F7990">
      <w:pgSz w:w="11906" w:h="16838"/>
      <w:pgMar w:top="750" w:right="850" w:bottom="6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44F6"/>
    <w:multiLevelType w:val="hybridMultilevel"/>
    <w:tmpl w:val="50181FD0"/>
    <w:lvl w:ilvl="0" w:tplc="7B6AFC42">
      <w:start w:val="1"/>
      <w:numFmt w:val="bullet"/>
      <w:lvlText w:val="•"/>
      <w:lvlJc w:val="left"/>
      <w:pPr>
        <w:ind w:left="720" w:hanging="360"/>
      </w:pPr>
      <w:rPr>
        <w:rFonts w:hint="default"/>
        <w:color w:val="1F386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997327"/>
    <w:multiLevelType w:val="hybridMultilevel"/>
    <w:tmpl w:val="FD265B0A"/>
    <w:lvl w:ilvl="0" w:tplc="EFFAD1C8">
      <w:start w:val="1"/>
      <w:numFmt w:val="bullet"/>
      <w:lvlText w:val="●"/>
      <w:lvlJc w:val="left"/>
      <w:pPr>
        <w:ind w:left="720" w:hanging="360"/>
      </w:pPr>
    </w:lvl>
    <w:lvl w:ilvl="1" w:tplc="995CC8F2">
      <w:start w:val="1"/>
      <w:numFmt w:val="bullet"/>
      <w:lvlText w:val="○"/>
      <w:lvlJc w:val="left"/>
      <w:pPr>
        <w:ind w:left="1440" w:hanging="360"/>
      </w:pPr>
    </w:lvl>
    <w:lvl w:ilvl="2" w:tplc="9D4858C2">
      <w:start w:val="1"/>
      <w:numFmt w:val="bullet"/>
      <w:lvlText w:val="■"/>
      <w:lvlJc w:val="left"/>
      <w:pPr>
        <w:ind w:left="2160" w:hanging="360"/>
      </w:pPr>
    </w:lvl>
    <w:lvl w:ilvl="3" w:tplc="7F821510">
      <w:start w:val="1"/>
      <w:numFmt w:val="bullet"/>
      <w:lvlText w:val="●"/>
      <w:lvlJc w:val="left"/>
      <w:pPr>
        <w:ind w:left="2880" w:hanging="360"/>
      </w:pPr>
    </w:lvl>
    <w:lvl w:ilvl="4" w:tplc="778CAAFE">
      <w:start w:val="1"/>
      <w:numFmt w:val="bullet"/>
      <w:lvlText w:val="○"/>
      <w:lvlJc w:val="left"/>
      <w:pPr>
        <w:ind w:left="3600" w:hanging="360"/>
      </w:pPr>
    </w:lvl>
    <w:lvl w:ilvl="5" w:tplc="49966A94">
      <w:start w:val="1"/>
      <w:numFmt w:val="bullet"/>
      <w:lvlText w:val="■"/>
      <w:lvlJc w:val="left"/>
      <w:pPr>
        <w:ind w:left="4320" w:hanging="360"/>
      </w:pPr>
    </w:lvl>
    <w:lvl w:ilvl="6" w:tplc="0F243CE8">
      <w:start w:val="1"/>
      <w:numFmt w:val="bullet"/>
      <w:lvlText w:val="●"/>
      <w:lvlJc w:val="left"/>
      <w:pPr>
        <w:ind w:left="5040" w:hanging="360"/>
      </w:pPr>
    </w:lvl>
    <w:lvl w:ilvl="7" w:tplc="09C63D92">
      <w:start w:val="1"/>
      <w:numFmt w:val="bullet"/>
      <w:lvlText w:val="●"/>
      <w:lvlJc w:val="left"/>
      <w:pPr>
        <w:ind w:left="5760" w:hanging="360"/>
      </w:pPr>
    </w:lvl>
    <w:lvl w:ilvl="8" w:tplc="99E8ED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511886"/>
    <w:multiLevelType w:val="hybridMultilevel"/>
    <w:tmpl w:val="03B0D858"/>
    <w:lvl w:ilvl="0" w:tplc="7B6AFC42">
      <w:start w:val="1"/>
      <w:numFmt w:val="bullet"/>
      <w:lvlText w:val="•"/>
      <w:lvlJc w:val="left"/>
      <w:pPr>
        <w:ind w:left="200" w:hanging="200"/>
      </w:pPr>
      <w:rPr>
        <w:color w:val="1F3864"/>
      </w:rPr>
    </w:lvl>
    <w:lvl w:ilvl="1" w:tplc="0EECE50C">
      <w:numFmt w:val="decimal"/>
      <w:lvlText w:val=""/>
      <w:lvlJc w:val="left"/>
    </w:lvl>
    <w:lvl w:ilvl="2" w:tplc="83F4A932">
      <w:numFmt w:val="decimal"/>
      <w:lvlText w:val=""/>
      <w:lvlJc w:val="left"/>
    </w:lvl>
    <w:lvl w:ilvl="3" w:tplc="6E844340">
      <w:numFmt w:val="decimal"/>
      <w:lvlText w:val=""/>
      <w:lvlJc w:val="left"/>
    </w:lvl>
    <w:lvl w:ilvl="4" w:tplc="42B0A46E">
      <w:numFmt w:val="decimal"/>
      <w:lvlText w:val=""/>
      <w:lvlJc w:val="left"/>
    </w:lvl>
    <w:lvl w:ilvl="5" w:tplc="B84E407A">
      <w:numFmt w:val="decimal"/>
      <w:lvlText w:val=""/>
      <w:lvlJc w:val="left"/>
    </w:lvl>
    <w:lvl w:ilvl="6" w:tplc="EB2479E4">
      <w:numFmt w:val="decimal"/>
      <w:lvlText w:val=""/>
      <w:lvlJc w:val="left"/>
    </w:lvl>
    <w:lvl w:ilvl="7" w:tplc="A40017B2">
      <w:numFmt w:val="decimal"/>
      <w:lvlText w:val=""/>
      <w:lvlJc w:val="left"/>
    </w:lvl>
    <w:lvl w:ilvl="8" w:tplc="63D208D6">
      <w:numFmt w:val="decimal"/>
      <w:lvlText w:val=""/>
      <w:lvlJc w:val="left"/>
    </w:lvl>
  </w:abstractNum>
  <w:num w:numId="1" w16cid:durableId="2108387025">
    <w:abstractNumId w:val="1"/>
    <w:lvlOverride w:ilvl="0">
      <w:startOverride w:val="1"/>
    </w:lvlOverride>
  </w:num>
  <w:num w:numId="2" w16cid:durableId="2109958708">
    <w:abstractNumId w:val="2"/>
  </w:num>
  <w:num w:numId="3" w16cid:durableId="1245187602">
    <w:abstractNumId w:val="0"/>
  </w:num>
  <w:num w:numId="4" w16cid:durableId="427653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990"/>
    <w:rsid w:val="00146987"/>
    <w:rsid w:val="002F7990"/>
    <w:rsid w:val="003147C4"/>
    <w:rsid w:val="0059245D"/>
    <w:rsid w:val="007F3F5B"/>
    <w:rsid w:val="00AC1E15"/>
    <w:rsid w:val="00C54272"/>
    <w:rsid w:val="00D45046"/>
    <w:rsid w:val="00FC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36B5C"/>
  <w15:docId w15:val="{9F6CA818-E146-4BBC-B4B4-EFA6A8F1D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Portfolio" Type="http://schemas.openxmlformats.org/officeDocument/2006/relationships/hyperlink" Target="https://victorien-thomas.vercel.app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415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Victorien THOMAS</dc:title>
  <dc:creator>Victorien THOMAS</dc:creator>
  <cp:lastModifiedBy>Victorien Thomas</cp:lastModifiedBy>
  <cp:revision>6</cp:revision>
  <dcterms:created xsi:type="dcterms:W3CDTF">2026-10-07T21:52:00Z</dcterms:created>
  <dcterms:modified xsi:type="dcterms:W3CDTF">2026-10-07T22:01:00Z</dcterms:modified>
</cp:coreProperties>
</file>