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C1" w:rsidRDefault="003315EE">
      <w:pPr>
        <w:jc w:val="center"/>
      </w:pPr>
      <w:bookmarkStart w:id="0" w:name="_GoBack"/>
      <w:bookmarkEnd w:id="0"/>
      <w:r>
        <w:rPr>
          <w:rFonts w:ascii="Arial" w:hAnsi="Arial"/>
          <w:b/>
          <w:sz w:val="22"/>
        </w:rPr>
        <w:t>**GEOGRAFIA DO MARANHÃO: GEOMORFOLOGIA, ESTRUTURA GEOLÓGICA E RELEVO**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 xml:space="preserve">Sejam muito bem-vindos a esta segunda etapa do nosso curso de Geografia do Maranhão. Dando continuidade ao estudo aprofundado do espaço geográfico maranhense, avançamos agora para a </w:t>
      </w:r>
      <w:r>
        <w:rPr>
          <w:rFonts w:ascii="Arial" w:hAnsi="Arial"/>
          <w:sz w:val="22"/>
        </w:rPr>
        <w:t>análise detalhada da geomorfologia local, integrando os conhecimentos prévios de clima, pluviometria e temperaturas à compreensão das formas e estruturas que compõem o relevo do estado. O objetivo central deste bloco é desmistificar o arranjo morfotectônic</w:t>
      </w:r>
      <w:r>
        <w:rPr>
          <w:rFonts w:ascii="Arial" w:hAnsi="Arial"/>
          <w:sz w:val="22"/>
        </w:rPr>
        <w:t>o e morphoclimático do território maranhense, capacitando você a enfrentar questões de elevadíssimo nível de complexidade técnica e teórica.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Quando abordamos a geomorfologia de uma determinada região, estamos nos referindo fundamentalmente ao estudo das fo</w:t>
      </w:r>
      <w:r>
        <w:rPr>
          <w:rFonts w:ascii="Arial" w:hAnsi="Arial"/>
          <w:sz w:val="22"/>
        </w:rPr>
        <w:t>rmas do relevo e aos processos de sua gênese, evolução e transformação ao longo do tempo geológico. Isso envolve o entendimento da variação altimétrica, bem como a identificação das dinâmicas endógenas (tectônicas, magmáticas) e exógenas (climáticas, hídri</w:t>
      </w:r>
      <w:r>
        <w:rPr>
          <w:rFonts w:ascii="Arial" w:hAnsi="Arial"/>
          <w:sz w:val="22"/>
        </w:rPr>
        <w:t>cas, biológicas) que atuam modelando a crosta terrestre. No caso específico do estado do Maranhão, a compreensão desse arcabouço exige o domínio da chamada compartimentação geomorfológica.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conceito de compartimentação geomorfológica refere-se à divisão s</w:t>
      </w:r>
      <w:r>
        <w:rPr>
          <w:rFonts w:ascii="Arial" w:hAnsi="Arial"/>
          <w:sz w:val="22"/>
        </w:rPr>
        <w:t>istemática do relevo em unidades distintas com base em critérios de altitude, declividade, litologia, estrutura geológica e processos morfogêneticos dominantes. No território maranhense, essa compartimentação é fruto da interação constante entre dois grand</w:t>
      </w:r>
      <w:r>
        <w:rPr>
          <w:rFonts w:ascii="Arial" w:hAnsi="Arial"/>
          <w:sz w:val="22"/>
        </w:rPr>
        <w:t>es processos morfogêneticos fundamentais: a erosão (dissecação) e a sedimentação (acumulação). Compreender a relação dialética entre a perda de massa nas áreas elevadas e o ganho de material nas áreas rebaixadas é o segredo para dominar a geomorfologia est</w:t>
      </w:r>
      <w:r>
        <w:rPr>
          <w:rFonts w:ascii="Arial" w:hAnsi="Arial"/>
          <w:sz w:val="22"/>
        </w:rPr>
        <w:t>adual.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processo erosivo, ou dissecação, consiste no desgaste, remoção e solapamento do substrato rochoso ou sedimentar, desencadeado pela ação continuada de agentes exógenos, tais como as águas pluviais, as águas fluviais, o vento e as variações térmicas</w:t>
      </w:r>
      <w:r>
        <w:rPr>
          <w:rFonts w:ascii="Arial" w:hAnsi="Arial"/>
          <w:sz w:val="22"/>
        </w:rPr>
        <w:t xml:space="preserve"> (intemperismo). A erosão atua de maneira proeminente nas áreas topograficamente mais elevadas do estado, atuando na alteração dos níveis de base e promovendo tanto o nivelamento quanto o desnivelamento do relevo, a depender da resistência litológica e da </w:t>
      </w:r>
      <w:r>
        <w:rPr>
          <w:rFonts w:ascii="Arial" w:hAnsi="Arial"/>
          <w:sz w:val="22"/>
        </w:rPr>
        <w:t>intensidade dos fluxos hídricos superficiais.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Por outro lado, o processo de sedimentação refere-se à deposição, acúmulo e consolidação dos materiais detríticos e areníticos previamente transportados pelos agentes de transporte, com destaque avassalador par</w:t>
      </w:r>
      <w:r>
        <w:rPr>
          <w:rFonts w:ascii="Arial" w:hAnsi="Arial"/>
          <w:sz w:val="22"/>
        </w:rPr>
        <w:t xml:space="preserve">a a dinâmica fluvial e a dinâmica </w:t>
      </w:r>
      <w:r>
        <w:rPr>
          <w:rFonts w:ascii="Arial" w:hAnsi="Arial"/>
          <w:sz w:val="22"/>
        </w:rPr>
        <w:lastRenderedPageBreak/>
        <w:t>costeira. Nas bacias hidrográficas maranhenses, a carga sedimentar transportada pelos rios é gradativamente depositada nos vales e calhas fluviais, originando extensas planícies e baixadas topográficas que caracterizam pai</w:t>
      </w:r>
      <w:r>
        <w:rPr>
          <w:rFonts w:ascii="Arial" w:hAnsi="Arial"/>
          <w:sz w:val="22"/>
        </w:rPr>
        <w:t>sagens de vital importância socioambiental e econômica para o estado.</w:t>
      </w:r>
      <w:r>
        <w:rPr>
          <w:rFonts w:ascii="Arial" w:hAnsi="Arial"/>
          <w:b/>
          <w:sz w:val="22"/>
          <w:highlight w:val="yellow"/>
        </w:rPr>
        <w:t xml:space="preserve"> 5MIN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É essencial destacar que o relevo maranhense se singulariza no cenário nacional por apresentar três grandes características fundamentais: uma ampla diversidade de compartimentos mor</w:t>
      </w:r>
      <w:r>
        <w:rPr>
          <w:rFonts w:ascii="Arial" w:hAnsi="Arial"/>
          <w:sz w:val="22"/>
        </w:rPr>
        <w:t>fológicos, uma hegemonia incontestável de estruturas geológicas sedimentares e um dinâmico processo de modelamento superficial contemporâneo. Essa combinação confere ao Maranhão uma paisagem extremamente variada, que se desdobra desde altas chapadas e supe</w:t>
      </w:r>
      <w:r>
        <w:rPr>
          <w:rFonts w:ascii="Arial" w:hAnsi="Arial"/>
          <w:sz w:val="22"/>
        </w:rPr>
        <w:t>rfícies tabulares no sul até extensas baixadas alagáveis e complexos fluviocosteiros no norte.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Direto Do Concurso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4. À luz da compartimentação geomorfológica e dos processos responsáveis pela modelagem da superfície maranhense, julgue o item subsequente.</w:t>
      </w:r>
      <w:r>
        <w:rPr>
          <w:rFonts w:ascii="Arial" w:hAnsi="Arial"/>
          <w:sz w:val="22"/>
        </w:rPr>
        <w:br/>
        <w:t>O</w:t>
      </w:r>
      <w:r>
        <w:rPr>
          <w:rFonts w:ascii="Arial" w:hAnsi="Arial"/>
          <w:sz w:val="22"/>
        </w:rPr>
        <w:t xml:space="preserve"> relevo maranhense apresenta diversidade de compartimentos, com planaltos e chapadas associados a superfícies mais elevadas e submetidas à dissecação erosiva, enquanto planícies e baixadas correspondem a setores rebaixados nos quais processos de acumulação</w:t>
      </w:r>
      <w:r>
        <w:rPr>
          <w:rFonts w:ascii="Arial" w:hAnsi="Arial"/>
          <w:sz w:val="22"/>
        </w:rPr>
        <w:t xml:space="preserve"> sedimentar e dinâmica fluvial ou costeira assumem expressiva importância na configuração da paisagem.</w:t>
      </w:r>
      <w:r>
        <w:rPr>
          <w:rFonts w:ascii="Arial" w:hAnsi="Arial"/>
          <w:sz w:val="22"/>
        </w:rPr>
        <w:br/>
        <w:t>( ) CERTO ( ) ERRADO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Comentario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Comentário: A questão exige do candidato a capacidade de correlacionar os compartimentos topográficos do Maranhão com seu</w:t>
      </w:r>
      <w:r>
        <w:rPr>
          <w:rFonts w:ascii="Arial" w:hAnsi="Arial"/>
          <w:sz w:val="22"/>
        </w:rPr>
        <w:t>s respectivos processos morfogêneticos. A assertiva subdivide acertadamente o relevo estadual em dois grandes domínios funcionais: o domínio das áreas elevadas (submetido predominantemente à erosão) e o domínio das áreas rebaixadas (submetido predominantem</w:t>
      </w:r>
      <w:r>
        <w:rPr>
          <w:rFonts w:ascii="Arial" w:hAnsi="Arial"/>
          <w:sz w:val="22"/>
        </w:rPr>
        <w:t>ente à sedimentação).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No setor mais elevado do território maranhense — localizado precipuamente na porção centro-sul e sul —, observamos a presença marcante de planaltos e chapadas. Essas superfícies altiplanas estão associadas a coberturas sedimentares an</w:t>
      </w:r>
      <w:r>
        <w:rPr>
          <w:rFonts w:ascii="Arial" w:hAnsi="Arial"/>
          <w:sz w:val="22"/>
        </w:rPr>
        <w:t>tigas e encontram-se expostas à ação contínua da dissecação erosiva. A água pluvial e fluvial corta e esculpe essas superfícies, entalhando vales profundos, delineando bordas escarpadas e rebaixando progressivamente os topos originais.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lastRenderedPageBreak/>
        <w:t>Em contraposição dir</w:t>
      </w:r>
      <w:r>
        <w:rPr>
          <w:rFonts w:ascii="Arial" w:hAnsi="Arial"/>
          <w:sz w:val="22"/>
        </w:rPr>
        <w:t>eta às superfícies alçadas, o território maranhense é dotado de extensas planícies e baixadas localizadas nos setores de menor altimetria. Nessas regiões rebaixadas, os processos dominantes deixam de ser a remoção de carga e passam a ser a acumulação sedim</w:t>
      </w:r>
      <w:r>
        <w:rPr>
          <w:rFonts w:ascii="Arial" w:hAnsi="Arial"/>
          <w:sz w:val="22"/>
        </w:rPr>
        <w:t>entar. A dinâmica fluvial (desembocadura de rios como Mearim, Pindaré e Itapecuru) combinada com a dinâmica costeira (ação de marés, correntes de deriva e ventos) desempenha papel central na deposição contínua de detritos, originando ecossistemas ímpares c</w:t>
      </w:r>
      <w:r>
        <w:rPr>
          <w:rFonts w:ascii="Arial" w:hAnsi="Arial"/>
          <w:sz w:val="22"/>
        </w:rPr>
        <w:t>omo a Baixada Maranhense e os campos de dunas dos Lençóis.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Ao tratar do intemperismo, é crucial destacar que a alteração rochosa no Maranhão é facilitada pelo clima quente e úmido dominante, o qual acelera as reações químicas da água com os minerais (intem</w:t>
      </w:r>
      <w:r>
        <w:rPr>
          <w:rFonts w:ascii="Arial" w:hAnsi="Arial"/>
          <w:sz w:val="22"/>
        </w:rPr>
        <w:t>perismo químico) e potencializa a desagregação mecânica (intemperismo físico). O transporte desse material alterado pelos corpos hídricos até os bacias de recepção é o elo que conecta as vertentes desgastadas do sul às planícies agradacionais do norte.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Res</w:t>
      </w:r>
      <w:r>
        <w:rPr>
          <w:rFonts w:ascii="Arial" w:hAnsi="Arial"/>
          <w:b/>
          <w:sz w:val="22"/>
        </w:rPr>
        <w:t>olucao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Resolução: O enunciado descreve com precisão cirúrgica a compartimentação geomorfológica maranhense e a distribuição dos processos de dissecação (em planaltos/chapadas) e acumulação sedimentar (em planícies/baixadas). Item plenamente correto.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b/>
          <w:sz w:val="22"/>
        </w:rPr>
        <w:t>Item 4</w:t>
      </w:r>
      <w:r>
        <w:rPr>
          <w:rFonts w:ascii="Arial" w:hAnsi="Arial"/>
          <w:b/>
          <w:sz w:val="22"/>
        </w:rPr>
        <w:t>: CERTO.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Aprofundando os estudos sobre o substrato geológico do Maranhão, torna-se imperioso analisar a relação de dependência existente entre as formas visíveis do relevo e as estruturas rochosas subjacentes. A morfostrutura do estado é moldada por quatro</w:t>
      </w:r>
      <w:r>
        <w:rPr>
          <w:rFonts w:ascii="Arial" w:hAnsi="Arial"/>
          <w:sz w:val="22"/>
        </w:rPr>
        <w:t xml:space="preserve"> grandes compartimentos geológico-estruturais que determinam diretamente a altimetria, o padrão de drenagem e a fragilidade ambiental dos solos maranhenses.</w:t>
      </w:r>
      <w:r>
        <w:rPr>
          <w:rFonts w:ascii="Arial" w:hAnsi="Arial"/>
          <w:b/>
          <w:sz w:val="22"/>
          <w:highlight w:val="yellow"/>
        </w:rPr>
        <w:t xml:space="preserve"> 10MIN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primeiro e mais vasto desses compartimentos é a Bacia Sedimentar do Parnaíba (também conhec</w:t>
      </w:r>
      <w:r>
        <w:rPr>
          <w:rFonts w:ascii="Arial" w:hAnsi="Arial"/>
          <w:sz w:val="22"/>
        </w:rPr>
        <w:t>ida na literatura geológica como Bacia do Meio-Norte). Trata-se de uma extensa bacia intracratônica paleo-mesozoica que recobre a maior parte do interior do Maranhão. Constituída por espessas sequências de rochas sedimentares (arenitos, folhelhos, siltitos</w:t>
      </w:r>
      <w:r>
        <w:rPr>
          <w:rFonts w:ascii="Arial" w:hAnsi="Arial"/>
          <w:sz w:val="22"/>
        </w:rPr>
        <w:t>), a Bacia do Parnaíba também registra importantes eventos intrusivos magmáticos (derrames de basalto e diques de diabásio), que conferem sustentação às áreas mais elevadas e resistentes do interior tabular.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segundo compartimento corresponde às Bacias Se</w:t>
      </w:r>
      <w:r>
        <w:rPr>
          <w:rFonts w:ascii="Arial" w:hAnsi="Arial"/>
          <w:sz w:val="22"/>
        </w:rPr>
        <w:t xml:space="preserve">dimentares Costeiras do Norte, representadas pontualmente pelas bacias de São Luís e de Barreirinhas. </w:t>
      </w:r>
      <w:r>
        <w:rPr>
          <w:rFonts w:ascii="Arial" w:hAnsi="Arial"/>
          <w:sz w:val="22"/>
        </w:rPr>
        <w:lastRenderedPageBreak/>
        <w:t xml:space="preserve">Formadas durante o processo de abertura do Oceano Atlântico no Período Cretáceo, essas bacias marginais abrigam estratos sedimentares mais jovens e menos </w:t>
      </w:r>
      <w:r>
        <w:rPr>
          <w:rFonts w:ascii="Arial" w:hAnsi="Arial"/>
          <w:sz w:val="22"/>
        </w:rPr>
        <w:t>consolidados, condicionando um relevo plano a suave-ondulado, com baixas altitudes e expressiva influência das oscilações do nível relativo do mar.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terceiro compartimento é o Embasamento Cristalino, composto por rochas ígneas e metamórficas de idade pré-</w:t>
      </w:r>
      <w:r>
        <w:rPr>
          <w:rFonts w:ascii="Arial" w:hAnsi="Arial"/>
          <w:sz w:val="22"/>
        </w:rPr>
        <w:t>cambriana (escudo pré-cambriano). Embora o estado do Maranhão seja predominantemente sedimentar, ocorrem afloramentos pontuais e janelas do embasamento cristalino antigo, como o Grábem de Gurupi na porção ocidental/noroeste. Nessas áreas, a maior rigidez r</w:t>
      </w:r>
      <w:r>
        <w:rPr>
          <w:rFonts w:ascii="Arial" w:hAnsi="Arial"/>
          <w:sz w:val="22"/>
        </w:rPr>
        <w:t>ochosa condiciona solos diferenciados e uma resposta morfológica distinta frente aos processos erosivos.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quarto compartimento geológico abrange os Depósitos Sedimentares Recentes, datados do Período Quaternário (Pleistoceno e Holoceno). Esses depósitos d</w:t>
      </w:r>
      <w:r>
        <w:rPr>
          <w:rFonts w:ascii="Arial" w:hAnsi="Arial"/>
          <w:sz w:val="22"/>
        </w:rPr>
        <w:t>e cobertura inconsolidada englobam aluviões fluviais, sedimentos estuarinos, cordões litorâneos, manguezais e os impressionantes campos de dunas. São formações dinâmicas que continuam a ser ativamente construídas e retrabalhadas pela dinâmica climática e h</w:t>
      </w:r>
      <w:r>
        <w:rPr>
          <w:rFonts w:ascii="Arial" w:hAnsi="Arial"/>
          <w:sz w:val="22"/>
        </w:rPr>
        <w:t>idrológica atual.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Direto Do Concurso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5. Considerando a compartimentação do relevo e sua relação com a estrutura geológica do território maranhense, julgue o item subsequente.</w:t>
      </w:r>
      <w:r>
        <w:rPr>
          <w:rFonts w:ascii="Arial" w:hAnsi="Arial"/>
          <w:sz w:val="22"/>
        </w:rPr>
        <w:br/>
        <w:t>Os planaltos e chapadas do centro-sul do Maranhão estão associados, em grande par</w:t>
      </w:r>
      <w:r>
        <w:rPr>
          <w:rFonts w:ascii="Arial" w:hAnsi="Arial"/>
          <w:sz w:val="22"/>
        </w:rPr>
        <w:t>te, a estruturas sedimentares da Bacia do Parnaíba, apresentando superfícies tabulares e bordas escarpadas submetidas à dissecação fluvial, com destaque para setores da Chapada das Mesas e áreas elevadas próximas ao sul do estado.</w:t>
      </w:r>
      <w:r>
        <w:rPr>
          <w:rFonts w:ascii="Arial" w:hAnsi="Arial"/>
          <w:sz w:val="22"/>
        </w:rPr>
        <w:br/>
        <w:t>( ) CERTO ( ) ERRADO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Come</w:t>
      </w:r>
      <w:r>
        <w:rPr>
          <w:rFonts w:ascii="Arial" w:hAnsi="Arial"/>
          <w:b/>
          <w:sz w:val="22"/>
        </w:rPr>
        <w:t>ntario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Comentário: Esta questão aborda a geomorfologia do setor centro-sul maranhense, exigindo conhecimento sobre as geoformas típicas desenvolvidas sobre estratos sedimentares horizontais ou sub-horizontais da Bacia do Parnaíba.</w:t>
      </w:r>
      <w:r>
        <w:rPr>
          <w:rFonts w:ascii="Arial" w:hAnsi="Arial"/>
          <w:b/>
          <w:sz w:val="22"/>
          <w:highlight w:val="yellow"/>
        </w:rPr>
        <w:t xml:space="preserve"> 15MIN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 xml:space="preserve">A expressão </w:t>
      </w:r>
      <w:r>
        <w:rPr>
          <w:rFonts w:ascii="Arial" w:hAnsi="Arial"/>
          <w:sz w:val="22"/>
        </w:rPr>
        <w:t>'superfícies tabulares' refere-se a formas de relevo no topo aplainado ou levemente ondulado, delimitadas por declives acentuados (escarpas, testemunhos erosivos e cuestas). Essas superfícies são a expressão morfológica direta de camadas de rochas sediment</w:t>
      </w:r>
      <w:r>
        <w:rPr>
          <w:rFonts w:ascii="Arial" w:hAnsi="Arial"/>
          <w:sz w:val="22"/>
        </w:rPr>
        <w:t>ares dispostas de forma horizontal (estruturas tabulares), onde a erosão diferencial atua com maior rigor nas bordas e nas fraturas da rocha.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lastRenderedPageBreak/>
        <w:t>O termo 'dissecação fluvial' possui significado técnico fundamental para sua prova: trata-se do entalhamento promo</w:t>
      </w:r>
      <w:r>
        <w:rPr>
          <w:rFonts w:ascii="Arial" w:hAnsi="Arial"/>
          <w:sz w:val="22"/>
        </w:rPr>
        <w:t>vido pela rede de drenagem (rios e seus afluentes) sobre a superfície do terreno. Conforme os rios escavam seus leitos verticais e laterais, eles fragmentam os antigos planaltos contínuos, isolando blocos residuais (chapadões e testemunhos) e moldando vale</w:t>
      </w:r>
      <w:r>
        <w:rPr>
          <w:rFonts w:ascii="Arial" w:hAnsi="Arial"/>
          <w:sz w:val="22"/>
        </w:rPr>
        <w:t>s em formato de 'V' ou com encostas abruptas e bordas escarpadas.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O grande exemplo emblemático desse domínio morfotectônico citado na questão é a Chapada das Mesas, situada no sudoeste do Maranhão (região de Carolina, Riachão e entorno). A Chapada das Mesa</w:t>
      </w:r>
      <w:r>
        <w:rPr>
          <w:rFonts w:ascii="Arial" w:hAnsi="Arial"/>
          <w:sz w:val="22"/>
        </w:rPr>
        <w:t>s ostenta imponentes morros testemunhos em formato de 'mesa', paredões rochosos escarpados de arenito e vales encravados por rios cristalinos da Bacia do Tocantins-Araguaia, constituindo uma das paisagens morfológicas mais espetaculares e preservadas do Br</w:t>
      </w:r>
      <w:r>
        <w:rPr>
          <w:rFonts w:ascii="Arial" w:hAnsi="Arial"/>
          <w:sz w:val="22"/>
        </w:rPr>
        <w:t>asil.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Resolucao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 xml:space="preserve">Resolução: O item descreve com perfeita exatidão a gênese, a morfologia tabular, as bordas escarpadas, o agente modelador (dissecação fluvial) e a localização espacial (Bacia do Parnaíba, centro-sul, Chapada das Mesas) do relevo planáltico </w:t>
      </w:r>
      <w:r>
        <w:rPr>
          <w:rFonts w:ascii="Arial" w:hAnsi="Arial"/>
          <w:sz w:val="22"/>
        </w:rPr>
        <w:t>maranhense. Assertiva impecável.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b/>
          <w:sz w:val="22"/>
        </w:rPr>
        <w:t>Item 5: CERTO.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Para avançar no domínio da geomorfologia maranhense, o estudante deve estar atento às armadilhas conceituais frequentemente exploradas por bancas examinadoras como o Sebraspe. Erros recorrentes em provas envo</w:t>
      </w:r>
      <w:r>
        <w:rPr>
          <w:rFonts w:ascii="Arial" w:hAnsi="Arial"/>
          <w:sz w:val="22"/>
        </w:rPr>
        <w:t>lvem a inversão de litologias (afirmar a presença de escudos cristalinos onde há bacias sedimentares), a superestimativa de altitudes (atribuir formações montanhosas a áreas de planalto) e a limitação espacial indevida das baixadas.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Direto Do Concurso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6. C</w:t>
      </w:r>
      <w:r>
        <w:rPr>
          <w:rFonts w:ascii="Arial" w:hAnsi="Arial"/>
          <w:sz w:val="22"/>
        </w:rPr>
        <w:t>onsiderando as formas de relevo e os processos responsáveis pela organização geomorfológica do território maranhense, julgue o item subsequente.</w:t>
      </w:r>
      <w:r>
        <w:rPr>
          <w:rFonts w:ascii="Arial" w:hAnsi="Arial"/>
          <w:sz w:val="22"/>
        </w:rPr>
        <w:br/>
        <w:t>O relevo do Maranhão é marcado pelo amplo domínio de planaltos cristalinos antigos no norte e por extensas área</w:t>
      </w:r>
      <w:r>
        <w:rPr>
          <w:rFonts w:ascii="Arial" w:hAnsi="Arial"/>
          <w:sz w:val="22"/>
        </w:rPr>
        <w:t>s montanhosas no centro-sul, enquanto as planícies e baixadas apresentam ocorrência espacial restrita ao litoral imediato.</w:t>
      </w:r>
      <w:r>
        <w:rPr>
          <w:rFonts w:ascii="Arial" w:hAnsi="Arial"/>
          <w:sz w:val="22"/>
        </w:rPr>
        <w:br/>
        <w:t>( ) CERTO ( ) ERRADO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Comentario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lastRenderedPageBreak/>
        <w:t>Comentário: Estamos diante de uma questão clássica de 'peadadinha' ou falsificação de conceitos geogr</w:t>
      </w:r>
      <w:r>
        <w:rPr>
          <w:rFonts w:ascii="Arial" w:hAnsi="Arial"/>
          <w:sz w:val="22"/>
        </w:rPr>
        <w:t>áficos. O item acumula nada menos que três erros grosseiros sobre a geomorfologia do Maranhão, exigindo atenção redobrada do candidato para a sua anulação.</w:t>
      </w:r>
      <w:r>
        <w:rPr>
          <w:rFonts w:ascii="Arial" w:hAnsi="Arial"/>
          <w:b/>
          <w:sz w:val="22"/>
          <w:highlight w:val="yellow"/>
        </w:rPr>
        <w:t xml:space="preserve"> 20MIN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Primeiro erro da assertiva: Afirmar o 'amplo domínio de planaltos cristalinos antigos no norte</w:t>
      </w:r>
      <w:r>
        <w:rPr>
          <w:rFonts w:ascii="Arial" w:hAnsi="Arial"/>
          <w:sz w:val="22"/>
        </w:rPr>
        <w:t>'. Isso é incorreto! O setor norte do Maranhão é caracterizado predominantemente por terrenos sedimentares de baixas altitudes, superfícies rebaixadas e planícies fluviocosteiras (como a Baixada Maranhense e o Golfão). Não há amplo domínio cristalino no no</w:t>
      </w:r>
      <w:r>
        <w:rPr>
          <w:rFonts w:ascii="Arial" w:hAnsi="Arial"/>
          <w:sz w:val="22"/>
        </w:rPr>
        <w:t>rte; a matriz litológica estadual é esmagadoramente sedimentar.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Segundo erro da assertiva: Mencionar a existência de 'extensas áreas montanhosas no centro-sul'. Sob o ponto de vista geomorfológico rigoroso, o território maranhense NÃO possui dobramentos mo</w:t>
      </w:r>
      <w:r>
        <w:rPr>
          <w:rFonts w:ascii="Arial" w:hAnsi="Arial"/>
          <w:sz w:val="22"/>
        </w:rPr>
        <w:t>dernos nem cadeias montanhosas. O interior e o sul do estado são dominados por planaltos, chapadas e superfícies tabulares (como a Chapada das Mesas e a Chapada do Alto Itapecuru), cujas altitudes raras vezes ultrapassam os 600 a 800 metros.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 xml:space="preserve">Terceiro erro </w:t>
      </w:r>
      <w:r>
        <w:rPr>
          <w:rFonts w:ascii="Arial" w:hAnsi="Arial"/>
          <w:sz w:val="22"/>
        </w:rPr>
        <w:t>da assertiva: Restringir a ocorrência de planícies e baixadas ao 'litoral imediato'. As superfícies aplainadas e agradacionais do Maranhão penetram profundamente no interior do território ao longo das calhas dos grandes rios estaduais. A Baixada Maranhense</w:t>
      </w:r>
      <w:r>
        <w:rPr>
          <w:rFonts w:ascii="Arial" w:hAnsi="Arial"/>
          <w:sz w:val="22"/>
        </w:rPr>
        <w:t>, por exemplo, estende-se por milhares de quilômetros quadrados para além da linha de costa, assim como as planícies fluviais dos rios Mearim, Pindaré, Grajaú e Itapecuru.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Resolucao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Resolução: Diante da tripla falsidade dos conceitos apresentados (ausência</w:t>
      </w:r>
      <w:r>
        <w:rPr>
          <w:rFonts w:ascii="Arial" w:hAnsi="Arial"/>
          <w:sz w:val="22"/>
        </w:rPr>
        <w:t xml:space="preserve"> de planaltos cristalinos no norte, inexistência de montanhas no centro-sul e penetração continental das baixadas), o item encontra-se categoricamente incorreto.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b/>
          <w:sz w:val="22"/>
        </w:rPr>
        <w:t>Item 6: ERRADO.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 xml:space="preserve">Para consolidar o aprendizado e fornecer um guia definitivo de revisão para a </w:t>
      </w:r>
      <w:r>
        <w:rPr>
          <w:rFonts w:ascii="Arial" w:hAnsi="Arial"/>
          <w:sz w:val="22"/>
        </w:rPr>
        <w:t>sua prova, construímos uma regionalização morfológica simplificada do Maranhão, dividindo o estado em quatro grandes setores macrogeomorfológicos: Porção Norte, Setor Litoral, Faixa Central e Porção Centro-Sul/Sul.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Porção Norte do Maranhão é caracterizad</w:t>
      </w:r>
      <w:r>
        <w:rPr>
          <w:rFonts w:ascii="Arial" w:hAnsi="Arial"/>
          <w:sz w:val="22"/>
        </w:rPr>
        <w:t xml:space="preserve">a topograficamente por baixas altitudes e relevo suave a plano. É dominada pela célebre Baixada Maranhense (uma vasta depressão periférica e morfoclimática) e por extensas planícies fluviais. O </w:t>
      </w:r>
      <w:r>
        <w:rPr>
          <w:rFonts w:ascii="Arial" w:hAnsi="Arial"/>
          <w:sz w:val="22"/>
        </w:rPr>
        <w:lastRenderedPageBreak/>
        <w:t>processo morfogênico predominante é a sedimentação contínua de</w:t>
      </w:r>
      <w:r>
        <w:rPr>
          <w:rFonts w:ascii="Arial" w:hAnsi="Arial"/>
          <w:sz w:val="22"/>
        </w:rPr>
        <w:t xml:space="preserve"> origem fluvial e lacustre, resultando em uma marcada sazonalidade hidrológica com áreas vastamente inundáveis durante a estação chuvosa.</w:t>
      </w:r>
      <w:r>
        <w:rPr>
          <w:rFonts w:ascii="Arial" w:hAnsi="Arial"/>
          <w:b/>
          <w:sz w:val="22"/>
          <w:highlight w:val="yellow"/>
        </w:rPr>
        <w:t xml:space="preserve"> 25MIN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Setor Litoral abrange a zona de interface direta entre o continente e o Oceano Atlântico. Caracteriza-se por p</w:t>
      </w:r>
      <w:r>
        <w:rPr>
          <w:rFonts w:ascii="Arial" w:hAnsi="Arial"/>
          <w:sz w:val="22"/>
        </w:rPr>
        <w:t xml:space="preserve">lanícies costeiras, cordões arenosos, complexos de dunas (destaque absoluto para o Parque Nacional dos Lençóis Maranhenses), extensos manguezais e rias estuarinas que formam o Golfão Maranhense. Trata-se de um ambiente de intensa sedimentação multiorigem: </w:t>
      </w:r>
      <w:r>
        <w:rPr>
          <w:rFonts w:ascii="Arial" w:hAnsi="Arial"/>
          <w:sz w:val="22"/>
        </w:rPr>
        <w:t>marinha, fluvial e eólica.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Faixa Central funciona como uma verdadeira zona de transição geomorfológica e morfoclimática. Apresenta superfícies com altitudes intermediárias, alternando colinas suaves, baixos planaltos e vales fluviais bem delineados. O pr</w:t>
      </w:r>
      <w:r>
        <w:rPr>
          <w:rFonts w:ascii="Arial" w:hAnsi="Arial"/>
          <w:sz w:val="22"/>
        </w:rPr>
        <w:t>ocesso morfogênico é misto, combinando a dissecação promovida pelos médios cursos dos rios com o transporte de sedimentos em direção ao norte.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Porção Centro-Sul e Sul concentra as maiores altitudes relativas do estado do Maranhão. É a região por excelênc</w:t>
      </w:r>
      <w:r>
        <w:rPr>
          <w:rFonts w:ascii="Arial" w:hAnsi="Arial"/>
          <w:sz w:val="22"/>
        </w:rPr>
        <w:t xml:space="preserve">ia dos planaltos modelados em rochas sedimentares da Bacia do Parnaíba e das imponentes chapadas (superfícies tabulares de topos aplainados e bordas escarpadas). Destaca-se a Chapada das Mesas, onde a intensa dissecação fluvial e o intemperismo esculpiram </w:t>
      </w:r>
      <w:r>
        <w:rPr>
          <w:rFonts w:ascii="Arial" w:hAnsi="Arial"/>
          <w:sz w:val="22"/>
        </w:rPr>
        <w:t>morros testemunhos, canyons e escarpas de arenito de enorme apelo geoturístico.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Obs</w:t>
      </w:r>
    </w:p>
    <w:p w:rsidR="00AA00C1" w:rsidRDefault="003315EE">
      <w:pPr>
        <w:spacing w:line="360" w:lineRule="auto"/>
        <w:jc w:val="both"/>
      </w:pPr>
      <w:r>
        <w:rPr>
          <w:rFonts w:ascii="Arial" w:hAnsi="Arial"/>
          <w:sz w:val="22"/>
        </w:rPr>
        <w:t>Obs.: Memorize o esquema síntese dos quatro compartimentos geomorfológicos maranheses (Norte, Litoral, Centro e Centro-Sul/Sul). A memorização da dinâmica erosão/sedimentaç</w:t>
      </w:r>
      <w:r>
        <w:rPr>
          <w:rFonts w:ascii="Arial" w:hAnsi="Arial"/>
          <w:sz w:val="22"/>
        </w:rPr>
        <w:t>ão de cada setor é o diferencial que garante a acerto de questões complexas de múltipla escolha e Certo/Errado em provas de alto rendimento.</w:t>
      </w:r>
      <w:r>
        <w:rPr>
          <w:rFonts w:ascii="Arial" w:hAnsi="Arial"/>
          <w:b/>
          <w:sz w:val="22"/>
          <w:highlight w:val="yellow"/>
        </w:rPr>
        <w:t xml:space="preserve"> 30MIN</w:t>
      </w:r>
    </w:p>
    <w:p w:rsidR="00AA00C1" w:rsidRDefault="003315EE"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 xml:space="preserve">Encerramos assim este bloco denso e essencial sobre a geomorfologia do Maranhão. Ao compreender a </w:t>
      </w:r>
      <w:r>
        <w:rPr>
          <w:rFonts w:ascii="Arial" w:hAnsi="Arial"/>
          <w:sz w:val="22"/>
        </w:rPr>
        <w:t>distribuição espacial dos planaltos, chapadas, baixadas e planícies costeiras, você estará plenamente preparado para gabaritar qualquer questão referente ao relevo e à estrutura geológica maranhense. Mantenha o foco nos estudos e até a nossa próxima aula!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Gabarito</w:t>
      </w:r>
    </w:p>
    <w:p w:rsidR="00AA00C1" w:rsidRDefault="003315EE">
      <w:pPr>
        <w:pBdr>
          <w:bottom w:val="single" w:sz="12" w:space="4" w:color="auto"/>
        </w:pBdr>
        <w:jc w:val="both"/>
      </w:pPr>
      <w:r>
        <w:rPr>
          <w:rFonts w:ascii="Arial" w:hAnsi="Arial"/>
          <w:b/>
          <w:sz w:val="22"/>
        </w:rPr>
        <w:t>Gabarito</w:t>
      </w:r>
    </w:p>
    <w:p w:rsidR="00AA00C1" w:rsidRDefault="003315EE">
      <w:r>
        <w:rPr>
          <w:rFonts w:ascii="Arial" w:hAnsi="Arial"/>
          <w:sz w:val="22"/>
        </w:rPr>
        <w:t>4. CERTO</w:t>
      </w:r>
    </w:p>
    <w:p w:rsidR="00AA00C1" w:rsidRDefault="003315EE">
      <w:r>
        <w:rPr>
          <w:rFonts w:ascii="Arial" w:hAnsi="Arial"/>
          <w:sz w:val="22"/>
        </w:rPr>
        <w:t>5. CERTO</w:t>
      </w:r>
    </w:p>
    <w:p w:rsidR="00AA00C1" w:rsidRDefault="003315EE">
      <w:r>
        <w:rPr>
          <w:rFonts w:ascii="Arial" w:hAnsi="Arial"/>
          <w:sz w:val="22"/>
        </w:rPr>
        <w:lastRenderedPageBreak/>
        <w:t>6. ERRADO</w:t>
      </w:r>
    </w:p>
    <w:p w:rsidR="00AA00C1" w:rsidRDefault="003315EE">
      <w:pPr>
        <w:jc w:val="both"/>
      </w:pPr>
      <w:r>
        <w:rPr>
          <w:rFonts w:ascii="Arial" w:hAnsi="Arial"/>
          <w:sz w:val="18"/>
        </w:rPr>
        <w:t>_____________________________________________________________________</w:t>
      </w:r>
      <w:r>
        <w:rPr>
          <w:rFonts w:ascii="Arial" w:hAnsi="Arial"/>
          <w:sz w:val="18"/>
        </w:rPr>
        <w:br/>
        <w:t>Este material foi elaborado pela equipe pedagógica do Gran Concursos, de acordo com a aula preparada e ministrada.</w:t>
      </w:r>
      <w:r>
        <w:rPr>
          <w:rFonts w:ascii="Arial" w:hAnsi="Arial"/>
          <w:sz w:val="18"/>
        </w:rPr>
        <w:br/>
        <w:t>A presente degravação tem</w:t>
      </w:r>
      <w:r>
        <w:rPr>
          <w:rFonts w:ascii="Arial" w:hAnsi="Arial"/>
          <w:sz w:val="18"/>
        </w:rPr>
        <w:t xml:space="preserve"> como objetivo auxiliar no acompanhamento e na revisão do conteúdo ministrado na videoaula.</w:t>
      </w:r>
      <w:r>
        <w:rPr>
          <w:rFonts w:ascii="Arial" w:hAnsi="Arial"/>
          <w:sz w:val="18"/>
        </w:rPr>
        <w:br/>
        <w:t>_____________________________________________________________________</w:t>
      </w:r>
    </w:p>
    <w:sectPr w:rsidR="00AA00C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5EE" w:rsidRDefault="003315EE" w:rsidP="002527BF">
      <w:pPr>
        <w:spacing w:after="0" w:line="240" w:lineRule="auto"/>
      </w:pPr>
      <w:r>
        <w:separator/>
      </w:r>
    </w:p>
  </w:endnote>
  <w:endnote w:type="continuationSeparator" w:id="0">
    <w:p w:rsidR="003315EE" w:rsidRDefault="003315EE" w:rsidP="0025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5EE" w:rsidRDefault="003315EE" w:rsidP="002527BF">
      <w:pPr>
        <w:spacing w:after="0" w:line="240" w:lineRule="auto"/>
      </w:pPr>
      <w:r>
        <w:separator/>
      </w:r>
    </w:p>
  </w:footnote>
  <w:footnote w:type="continuationSeparator" w:id="0">
    <w:p w:rsidR="003315EE" w:rsidRDefault="003315EE" w:rsidP="00252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27BF" w:rsidRPr="002527BF" w:rsidRDefault="002527BF">
    <w:pPr>
      <w:pStyle w:val="Cabealho"/>
      <w:rPr>
        <w:rFonts w:ascii="Arial" w:hAnsi="Arial" w:cs="Arial"/>
        <w:b/>
        <w:bCs/>
        <w:sz w:val="22"/>
        <w:szCs w:val="22"/>
      </w:rPr>
    </w:pPr>
    <w:r w:rsidRPr="002527BF">
      <w:rPr>
        <w:rFonts w:ascii="Arial" w:hAnsi="Arial" w:cs="Arial"/>
        <w:b/>
        <w:bCs/>
        <w:sz w:val="22"/>
        <w:szCs w:val="22"/>
      </w:rPr>
      <w:t>SERVIÇO SOCIAL</w:t>
    </w:r>
  </w:p>
  <w:p w:rsidR="002527BF" w:rsidRPr="002527BF" w:rsidRDefault="002527BF">
    <w:pPr>
      <w:pStyle w:val="Cabealho"/>
      <w:rPr>
        <w:rFonts w:ascii="Arial" w:hAnsi="Arial" w:cs="Arial"/>
        <w:b/>
        <w:bCs/>
        <w:sz w:val="22"/>
        <w:szCs w:val="22"/>
      </w:rPr>
    </w:pPr>
    <w:r w:rsidRPr="002527BF">
      <w:rPr>
        <w:rFonts w:ascii="Arial" w:hAnsi="Arial" w:cs="Arial"/>
        <w:b/>
        <w:bCs/>
        <w:sz w:val="22"/>
        <w:szCs w:val="22"/>
      </w:rPr>
      <w:t>Planejamento, execução, registro, monitoramento e avaliação de ações socioeducativas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393B1E"/>
    <w:multiLevelType w:val="hybridMultilevel"/>
    <w:tmpl w:val="E8A0BF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6B2EB3"/>
    <w:multiLevelType w:val="multilevel"/>
    <w:tmpl w:val="9F8C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E1E95"/>
    <w:multiLevelType w:val="hybridMultilevel"/>
    <w:tmpl w:val="85825EF4"/>
    <w:lvl w:ilvl="0" w:tplc="881AE1C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96319"/>
    <w:multiLevelType w:val="hybridMultilevel"/>
    <w:tmpl w:val="BC3844C6"/>
    <w:lvl w:ilvl="0" w:tplc="6CB2656E">
      <w:start w:val="1"/>
      <w:numFmt w:val="decimalZero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9603E"/>
    <w:multiLevelType w:val="hybridMultilevel"/>
    <w:tmpl w:val="F10266AC"/>
    <w:lvl w:ilvl="0" w:tplc="0416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BF"/>
    <w:rsid w:val="00017570"/>
    <w:rsid w:val="00035ECA"/>
    <w:rsid w:val="000440B5"/>
    <w:rsid w:val="0006261B"/>
    <w:rsid w:val="000658F2"/>
    <w:rsid w:val="00086731"/>
    <w:rsid w:val="00093553"/>
    <w:rsid w:val="000A1541"/>
    <w:rsid w:val="000A5A74"/>
    <w:rsid w:val="000B47D5"/>
    <w:rsid w:val="000D3EAC"/>
    <w:rsid w:val="000E4361"/>
    <w:rsid w:val="00105811"/>
    <w:rsid w:val="00124441"/>
    <w:rsid w:val="00150161"/>
    <w:rsid w:val="001831C5"/>
    <w:rsid w:val="001958F8"/>
    <w:rsid w:val="001D6953"/>
    <w:rsid w:val="002171BB"/>
    <w:rsid w:val="00217BF3"/>
    <w:rsid w:val="002527BF"/>
    <w:rsid w:val="00256695"/>
    <w:rsid w:val="002C6C30"/>
    <w:rsid w:val="002D57AF"/>
    <w:rsid w:val="002D6A38"/>
    <w:rsid w:val="002F7040"/>
    <w:rsid w:val="00330058"/>
    <w:rsid w:val="003315EE"/>
    <w:rsid w:val="00340A84"/>
    <w:rsid w:val="003467A1"/>
    <w:rsid w:val="00346BE5"/>
    <w:rsid w:val="003B75F0"/>
    <w:rsid w:val="003C0DAB"/>
    <w:rsid w:val="0041050D"/>
    <w:rsid w:val="00414BA2"/>
    <w:rsid w:val="00430DA3"/>
    <w:rsid w:val="0047233A"/>
    <w:rsid w:val="004A3995"/>
    <w:rsid w:val="004F180F"/>
    <w:rsid w:val="004F4A1A"/>
    <w:rsid w:val="00503742"/>
    <w:rsid w:val="00505C5A"/>
    <w:rsid w:val="00550552"/>
    <w:rsid w:val="00570834"/>
    <w:rsid w:val="00573A84"/>
    <w:rsid w:val="005E16CA"/>
    <w:rsid w:val="005E322D"/>
    <w:rsid w:val="00632734"/>
    <w:rsid w:val="006555B4"/>
    <w:rsid w:val="006C06F4"/>
    <w:rsid w:val="006C7080"/>
    <w:rsid w:val="006E1B97"/>
    <w:rsid w:val="006E38DE"/>
    <w:rsid w:val="006E4843"/>
    <w:rsid w:val="006F6B29"/>
    <w:rsid w:val="00716192"/>
    <w:rsid w:val="00741F7F"/>
    <w:rsid w:val="00771500"/>
    <w:rsid w:val="007716D2"/>
    <w:rsid w:val="00783D3E"/>
    <w:rsid w:val="0078421C"/>
    <w:rsid w:val="007962F5"/>
    <w:rsid w:val="007E1A49"/>
    <w:rsid w:val="007E4659"/>
    <w:rsid w:val="007F6D1C"/>
    <w:rsid w:val="00827313"/>
    <w:rsid w:val="00827798"/>
    <w:rsid w:val="00842392"/>
    <w:rsid w:val="00842E1F"/>
    <w:rsid w:val="008667C3"/>
    <w:rsid w:val="00876E22"/>
    <w:rsid w:val="00893E7B"/>
    <w:rsid w:val="008D2780"/>
    <w:rsid w:val="008D7D5F"/>
    <w:rsid w:val="00910C85"/>
    <w:rsid w:val="0092551F"/>
    <w:rsid w:val="00926FB6"/>
    <w:rsid w:val="00941D49"/>
    <w:rsid w:val="00970043"/>
    <w:rsid w:val="00971986"/>
    <w:rsid w:val="009848B7"/>
    <w:rsid w:val="009B5745"/>
    <w:rsid w:val="009E6057"/>
    <w:rsid w:val="00A24899"/>
    <w:rsid w:val="00A47DFE"/>
    <w:rsid w:val="00A647ED"/>
    <w:rsid w:val="00A821DB"/>
    <w:rsid w:val="00A83924"/>
    <w:rsid w:val="00A846B5"/>
    <w:rsid w:val="00AA00C1"/>
    <w:rsid w:val="00AE645E"/>
    <w:rsid w:val="00B22EA4"/>
    <w:rsid w:val="00B41FA7"/>
    <w:rsid w:val="00B55D88"/>
    <w:rsid w:val="00B82F1D"/>
    <w:rsid w:val="00BE4BE3"/>
    <w:rsid w:val="00BE7F87"/>
    <w:rsid w:val="00BF02E7"/>
    <w:rsid w:val="00C0565A"/>
    <w:rsid w:val="00C14E16"/>
    <w:rsid w:val="00C80FD5"/>
    <w:rsid w:val="00CB387F"/>
    <w:rsid w:val="00D006A8"/>
    <w:rsid w:val="00D82862"/>
    <w:rsid w:val="00DA6CFC"/>
    <w:rsid w:val="00DC2E50"/>
    <w:rsid w:val="00E40FC8"/>
    <w:rsid w:val="00E4208C"/>
    <w:rsid w:val="00E70E12"/>
    <w:rsid w:val="00E9014E"/>
    <w:rsid w:val="00E95E7B"/>
    <w:rsid w:val="00EC0267"/>
    <w:rsid w:val="00ED4395"/>
    <w:rsid w:val="00F572C1"/>
    <w:rsid w:val="00FC1079"/>
    <w:rsid w:val="00FE1F10"/>
    <w:rsid w:val="00F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6874F-34CA-460E-82AB-359A72FA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7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7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7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7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7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7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7B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2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27BF"/>
  </w:style>
  <w:style w:type="paragraph" w:styleId="Rodap">
    <w:name w:val="footer"/>
    <w:basedOn w:val="Normal"/>
    <w:link w:val="RodapChar"/>
    <w:uiPriority w:val="99"/>
    <w:unhideWhenUsed/>
    <w:rsid w:val="00252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2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2582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</dc:creator>
  <cp:keywords/>
  <dc:description/>
  <cp:lastModifiedBy>Victor</cp:lastModifiedBy>
  <cp:revision>2</cp:revision>
  <dcterms:created xsi:type="dcterms:W3CDTF">2026-09-15T01:37:00Z</dcterms:created>
  <dcterms:modified xsi:type="dcterms:W3CDTF">2026-09-15T01:37:00Z</dcterms:modified>
</cp:coreProperties>
</file>