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296161" w14:textId="728FFFD8" w:rsidR="002527BF" w:rsidRPr="001D6953" w:rsidRDefault="002527BF" w:rsidP="00CB387F">
      <w:pPr>
        <w:spacing w:line="360" w:lineRule="auto"/>
        <w:jc w:val="center"/>
        <w:rPr>
          <w:rFonts w:ascii="Arial" w:hAnsi="Arial" w:cs="Arial"/>
          <w:b/>
          <w:bCs/>
          <w:sz w:val="22"/>
          <w:szCs w:val="22"/>
        </w:rPr>
      </w:pPr>
      <w:bookmarkStart w:id="0" w:name="_GoBack"/>
      <w:bookmarkEnd w:id="0"/>
      <w:r w:rsidRPr="001D6953">
        <w:rPr>
          <w:rFonts w:ascii="Arial" w:hAnsi="Arial" w:cs="Arial"/>
          <w:b/>
          <w:bCs/>
          <w:sz w:val="22"/>
          <w:szCs w:val="22"/>
        </w:rPr>
        <w:t>PLANEJAMENTO, EXECUÇÃO, REGISTRO, MONITORAMENTO E AVALIAÇÃO DE AÇÕES SOCIOEDUCATIVAS</w:t>
      </w:r>
    </w:p>
    <w:p w14:paraId="4ECE2F55" w14:textId="3A779F94" w:rsidR="007962F5" w:rsidRPr="007962F5" w:rsidRDefault="00FE1F10" w:rsidP="00FE1F10">
      <w:pPr>
        <w:spacing w:line="360" w:lineRule="auto"/>
        <w:ind w:firstLine="708"/>
        <w:jc w:val="both"/>
        <w:rPr>
          <w:rFonts w:ascii="Arial" w:hAnsi="Arial" w:cs="Arial"/>
          <w:sz w:val="22"/>
          <w:szCs w:val="22"/>
        </w:rPr>
      </w:pPr>
      <w:r>
        <w:rPr>
          <w:rFonts w:ascii="Arial" w:hAnsi="Arial" w:cs="Arial"/>
          <w:sz w:val="22"/>
          <w:szCs w:val="22"/>
        </w:rPr>
        <w:t xml:space="preserve">Todas </w:t>
      </w:r>
      <w:r w:rsidR="007962F5" w:rsidRPr="007962F5">
        <w:rPr>
          <w:rFonts w:ascii="Arial" w:hAnsi="Arial" w:cs="Arial"/>
          <w:sz w:val="22"/>
          <w:szCs w:val="22"/>
        </w:rPr>
        <w:t>as atividades realizadas no âmbito da assistência social, assim como em qualquer outra política pública, devem ser registradas. Não se trata apenas do registro, mas também do planejamento, uma vez que as atividades da assistência social não podem ser confundidas com atividades espontaneístas, sem planejamento ou sem perspectivas de mudança de um cenário.</w:t>
      </w:r>
    </w:p>
    <w:p w14:paraId="56FABD6C" w14:textId="3C73DEE2" w:rsidR="007962F5" w:rsidRPr="007962F5" w:rsidRDefault="007962F5" w:rsidP="00EC0267">
      <w:pPr>
        <w:spacing w:line="360" w:lineRule="auto"/>
        <w:ind w:firstLine="708"/>
        <w:jc w:val="both"/>
        <w:rPr>
          <w:rFonts w:ascii="Arial" w:hAnsi="Arial" w:cs="Arial"/>
          <w:sz w:val="22"/>
          <w:szCs w:val="22"/>
        </w:rPr>
      </w:pPr>
      <w:r w:rsidRPr="007962F5">
        <w:rPr>
          <w:rFonts w:ascii="Arial" w:hAnsi="Arial" w:cs="Arial"/>
          <w:sz w:val="22"/>
          <w:szCs w:val="22"/>
        </w:rPr>
        <w:t>É importante compreender, portanto, que as atividades desenvolvidas na assistência social perpassam por um planejamento prévio. Esse planejamento tem relação direta com a definição da finalidade da intervenção, com a reflexão sobre o que pode ser pensado para atingir determinados objetivos e com a definição das estratégias a serem utilizadas.</w:t>
      </w:r>
    </w:p>
    <w:p w14:paraId="6C41C780" w14:textId="77777777" w:rsidR="007962F5" w:rsidRPr="007962F5" w:rsidRDefault="007962F5" w:rsidP="0041050D">
      <w:pPr>
        <w:spacing w:line="360" w:lineRule="auto"/>
        <w:ind w:firstLine="708"/>
        <w:jc w:val="both"/>
        <w:rPr>
          <w:rFonts w:ascii="Arial" w:hAnsi="Arial" w:cs="Arial"/>
          <w:sz w:val="22"/>
          <w:szCs w:val="22"/>
        </w:rPr>
      </w:pPr>
      <w:r w:rsidRPr="007962F5">
        <w:rPr>
          <w:rFonts w:ascii="Arial" w:hAnsi="Arial" w:cs="Arial"/>
          <w:sz w:val="22"/>
          <w:szCs w:val="22"/>
        </w:rPr>
        <w:t>Uma boa execução e uma boa intervenção dependem de um bom planejamento. Esse processo perpassa por outras etapas e sequências que evidenciam a importância do registro, uma vez que este precisa ser realizado, assim como o próprio monitoramento e a avaliação dessas ações socioeducativas.</w:t>
      </w:r>
    </w:p>
    <w:p w14:paraId="328F6F97" w14:textId="77777777" w:rsidR="007962F5" w:rsidRDefault="007962F5" w:rsidP="006E38DE">
      <w:pPr>
        <w:spacing w:line="360" w:lineRule="auto"/>
        <w:ind w:firstLine="708"/>
        <w:jc w:val="both"/>
        <w:rPr>
          <w:rFonts w:ascii="Arial" w:hAnsi="Arial" w:cs="Arial"/>
          <w:sz w:val="22"/>
          <w:szCs w:val="22"/>
        </w:rPr>
      </w:pPr>
      <w:r w:rsidRPr="007962F5">
        <w:rPr>
          <w:rFonts w:ascii="Arial" w:hAnsi="Arial" w:cs="Arial"/>
          <w:sz w:val="22"/>
          <w:szCs w:val="22"/>
        </w:rPr>
        <w:t>Monitorar e avaliar correspondem a acompanhar, poder julgar e emitir um valor sobre determinada ação realizada, verificando se ela cumpriu o seu objetivo.</w:t>
      </w:r>
    </w:p>
    <w:p w14:paraId="025BF2E4" w14:textId="77DD715C" w:rsidR="00570834" w:rsidRPr="00570834" w:rsidRDefault="00570834" w:rsidP="00570834">
      <w:pPr>
        <w:pStyle w:val="PargrafodaLista"/>
        <w:numPr>
          <w:ilvl w:val="0"/>
          <w:numId w:val="2"/>
        </w:numPr>
        <w:spacing w:line="360" w:lineRule="auto"/>
        <w:jc w:val="both"/>
        <w:rPr>
          <w:rFonts w:ascii="Arial" w:hAnsi="Arial" w:cs="Arial"/>
          <w:sz w:val="22"/>
          <w:szCs w:val="22"/>
        </w:rPr>
      </w:pPr>
      <w:r w:rsidRPr="00570834">
        <w:rPr>
          <w:rFonts w:ascii="Arial" w:hAnsi="Arial" w:cs="Arial"/>
          <w:sz w:val="22"/>
          <w:szCs w:val="22"/>
        </w:rPr>
        <w:t xml:space="preserve">Embora as ações socioeducativas estejam bastante difundidas no âmbito das políticas sociais como uma ferramenta de promoção da inclusão social e possuam, ano âmbito da política de assistência social, uma descrição metodológica sistematizada em documento do Ministério do Desenvolvimento Social, não se verifica clareza de concepção teórica. </w:t>
      </w:r>
    </w:p>
    <w:p w14:paraId="1F7F27F7" w14:textId="77777777" w:rsidR="007962F5" w:rsidRPr="007962F5" w:rsidRDefault="007962F5" w:rsidP="00A24899">
      <w:pPr>
        <w:spacing w:line="360" w:lineRule="auto"/>
        <w:ind w:firstLine="708"/>
        <w:jc w:val="both"/>
        <w:rPr>
          <w:rFonts w:ascii="Arial" w:hAnsi="Arial" w:cs="Arial"/>
          <w:sz w:val="22"/>
          <w:szCs w:val="22"/>
        </w:rPr>
      </w:pPr>
      <w:r w:rsidRPr="007962F5">
        <w:rPr>
          <w:rFonts w:ascii="Arial" w:hAnsi="Arial" w:cs="Arial"/>
          <w:sz w:val="22"/>
          <w:szCs w:val="22"/>
        </w:rPr>
        <w:t>Assim, não existem definições muito claras acerca do que sejam essas ações socioeducativas. Entretanto, ainda que não se disponha de definições muito claras, conforme consta na citação apresentada, pode-se afirmar que as ações socioeducativas possuem um cunho pedagógico.</w:t>
      </w:r>
    </w:p>
    <w:p w14:paraId="6C2CF0BD" w14:textId="77777777" w:rsidR="007962F5" w:rsidRPr="007962F5" w:rsidRDefault="007962F5" w:rsidP="000440B5">
      <w:pPr>
        <w:spacing w:line="360" w:lineRule="auto"/>
        <w:ind w:firstLine="708"/>
        <w:jc w:val="both"/>
        <w:rPr>
          <w:rFonts w:ascii="Arial" w:hAnsi="Arial" w:cs="Arial"/>
          <w:sz w:val="22"/>
          <w:szCs w:val="22"/>
        </w:rPr>
      </w:pPr>
      <w:r w:rsidRPr="007962F5">
        <w:rPr>
          <w:rFonts w:ascii="Arial" w:hAnsi="Arial" w:cs="Arial"/>
          <w:sz w:val="22"/>
          <w:szCs w:val="22"/>
        </w:rPr>
        <w:t>Elas podem ocorrer tanto coletivamente quanto individualmente. São ações que possibilitam ao usuário refletir sobre a situação em que se encontra e pensar sobre os caminhos a serem traçados. Dessa forma, as ações socioeducativas possuem caráter pedagógico, de orientação e de reflexão.</w:t>
      </w:r>
    </w:p>
    <w:p w14:paraId="131C83D7" w14:textId="77777777" w:rsidR="007962F5" w:rsidRDefault="007962F5" w:rsidP="007716D2">
      <w:pPr>
        <w:spacing w:line="360" w:lineRule="auto"/>
        <w:ind w:firstLine="708"/>
        <w:jc w:val="both"/>
        <w:rPr>
          <w:rFonts w:ascii="Arial" w:hAnsi="Arial" w:cs="Arial"/>
          <w:sz w:val="22"/>
          <w:szCs w:val="22"/>
        </w:rPr>
      </w:pPr>
      <w:r w:rsidRPr="007962F5">
        <w:rPr>
          <w:rFonts w:ascii="Arial" w:hAnsi="Arial" w:cs="Arial"/>
          <w:sz w:val="22"/>
          <w:szCs w:val="22"/>
        </w:rPr>
        <w:t xml:space="preserve">Esse caráter pedagógico não consiste simplesmente em uma educação bancária, voltada à transmissão do conhecimento, mas na construção do conhecimento </w:t>
      </w:r>
      <w:r w:rsidRPr="007962F5">
        <w:rPr>
          <w:rFonts w:ascii="Arial" w:hAnsi="Arial" w:cs="Arial"/>
          <w:sz w:val="22"/>
          <w:szCs w:val="22"/>
        </w:rPr>
        <w:lastRenderedPageBreak/>
        <w:t>mediada pelas mais diversas situações. O conhecimento constitui uma mediação privilegiada e não deve ser simplesmente transferido. Ele deve estar face a face com o outro, pois é com o outro que essas mediações acontecem e que o conhecimento coletivo é produzido.</w:t>
      </w:r>
    </w:p>
    <w:p w14:paraId="5670A4E7" w14:textId="3A7311FA" w:rsidR="00A647ED" w:rsidRPr="006C7080" w:rsidRDefault="00A647ED" w:rsidP="006C7080">
      <w:pPr>
        <w:pStyle w:val="PargrafodaLista"/>
        <w:numPr>
          <w:ilvl w:val="0"/>
          <w:numId w:val="2"/>
        </w:numPr>
        <w:spacing w:line="360" w:lineRule="auto"/>
        <w:jc w:val="both"/>
        <w:rPr>
          <w:rFonts w:ascii="Arial" w:hAnsi="Arial" w:cs="Arial"/>
          <w:sz w:val="22"/>
          <w:szCs w:val="22"/>
        </w:rPr>
      </w:pPr>
      <w:r w:rsidRPr="006C7080">
        <w:rPr>
          <w:rFonts w:ascii="Arial" w:hAnsi="Arial" w:cs="Arial"/>
          <w:sz w:val="22"/>
          <w:szCs w:val="22"/>
        </w:rPr>
        <w:t>Por ações socioeducativas são descritos um conjunto de atividades: grupos socioeducativos, campanhas socioeducativas, grupos de convivência familiar, grupos de desenvolvimento familiar, e grupos de desenvolvimento local das comunidades cada um enfatizando uma atividade. O desenvolvimento de um ou de outro se fará conforme a vulnerabilidade das famílias ou necessidades locais. A ênfase é para que estas ações fundamentem-se em uma visão participativa e dialógica. Emancipação, Ponta Grossa, 9(1): 127-139, 2009. Disponível em http://www.uepg.br/emancipacao</w:t>
      </w:r>
    </w:p>
    <w:p w14:paraId="5EFF848D" w14:textId="77777777" w:rsidR="007962F5" w:rsidRPr="007962F5" w:rsidRDefault="007962F5" w:rsidP="00E4208C">
      <w:pPr>
        <w:spacing w:line="360" w:lineRule="auto"/>
        <w:ind w:firstLine="708"/>
        <w:jc w:val="both"/>
        <w:rPr>
          <w:rFonts w:ascii="Arial" w:hAnsi="Arial" w:cs="Arial"/>
          <w:sz w:val="22"/>
          <w:szCs w:val="22"/>
        </w:rPr>
      </w:pPr>
      <w:r w:rsidRPr="007962F5">
        <w:rPr>
          <w:rFonts w:ascii="Arial" w:hAnsi="Arial" w:cs="Arial"/>
          <w:sz w:val="22"/>
          <w:szCs w:val="22"/>
        </w:rPr>
        <w:t>Essa perspectiva participativa e dialógica apresenta relação com o caráter pedagógico, que se fundamenta fortemente na pedagogia da autonomia, com vistas a proporcionar a emancipação dessas pessoas e dessas famílias.</w:t>
      </w:r>
    </w:p>
    <w:p w14:paraId="129FE7C0" w14:textId="71A478D1" w:rsidR="006C06F4" w:rsidRPr="006C06F4" w:rsidRDefault="006C06F4" w:rsidP="006F6B29">
      <w:pPr>
        <w:spacing w:line="360" w:lineRule="auto"/>
        <w:ind w:firstLine="708"/>
        <w:jc w:val="both"/>
        <w:rPr>
          <w:rFonts w:ascii="Arial" w:hAnsi="Arial" w:cs="Arial"/>
          <w:sz w:val="22"/>
          <w:szCs w:val="22"/>
        </w:rPr>
      </w:pPr>
      <w:r w:rsidRPr="006C06F4">
        <w:rPr>
          <w:rFonts w:ascii="Arial" w:hAnsi="Arial" w:cs="Arial"/>
          <w:sz w:val="22"/>
          <w:szCs w:val="22"/>
        </w:rPr>
        <w:t xml:space="preserve">O caráter pedagógico das ações socioeducativas não consiste em uma educação voltada para a doutrinação, mas em uma educação que possibilite à pessoa desenvolver autonomia, autossustentabilidade e emancipação, tornando-se protagonista, reconhecendo-se como sujeito de direitos e compreendendo que pode fazer escolhas. </w:t>
      </w:r>
      <w:r w:rsidR="006F6B29">
        <w:rPr>
          <w:rFonts w:ascii="Arial" w:hAnsi="Arial" w:cs="Arial"/>
          <w:sz w:val="22"/>
          <w:szCs w:val="22"/>
        </w:rPr>
        <w:t xml:space="preserve"> </w:t>
      </w:r>
      <w:r w:rsidRPr="006C06F4">
        <w:rPr>
          <w:rFonts w:ascii="Arial" w:hAnsi="Arial" w:cs="Arial"/>
          <w:sz w:val="22"/>
          <w:szCs w:val="22"/>
        </w:rPr>
        <w:t>É justamente por isso que esse caráter é participativo e dialógico, pois se desenvolve por meio da mediação do diálogo e da participação dos demais usuários.</w:t>
      </w:r>
      <w:r w:rsidR="006F6B29">
        <w:rPr>
          <w:rFonts w:ascii="Arial" w:hAnsi="Arial" w:cs="Arial"/>
          <w:sz w:val="22"/>
          <w:szCs w:val="22"/>
        </w:rPr>
        <w:t xml:space="preserve"> </w:t>
      </w:r>
      <w:r w:rsidR="006F6B29" w:rsidRPr="006F6B29">
        <w:rPr>
          <w:rFonts w:ascii="Arial" w:hAnsi="Arial" w:cs="Arial"/>
          <w:b/>
          <w:bCs/>
          <w:sz w:val="22"/>
          <w:szCs w:val="22"/>
          <w:highlight w:val="yellow"/>
        </w:rPr>
        <w:t>5MIN</w:t>
      </w:r>
    </w:p>
    <w:p w14:paraId="3D5F6252" w14:textId="10F6EB54" w:rsidR="006F6B29" w:rsidRDefault="006F6B29" w:rsidP="006C06F4">
      <w:pPr>
        <w:spacing w:line="360" w:lineRule="auto"/>
        <w:jc w:val="both"/>
        <w:rPr>
          <w:rFonts w:ascii="Arial" w:hAnsi="Arial" w:cs="Arial"/>
          <w:sz w:val="22"/>
          <w:szCs w:val="22"/>
        </w:rPr>
      </w:pPr>
      <w:r w:rsidRPr="006F6B29">
        <w:rPr>
          <w:rFonts w:ascii="Arial" w:hAnsi="Arial" w:cs="Arial"/>
          <w:noProof/>
          <w:sz w:val="22"/>
          <w:szCs w:val="22"/>
          <w:lang w:eastAsia="pt-BR"/>
        </w:rPr>
        <w:drawing>
          <wp:inline distT="0" distB="0" distL="0" distR="0" wp14:anchorId="6BAEACA9" wp14:editId="0BB1CE84">
            <wp:extent cx="5400040" cy="1196340"/>
            <wp:effectExtent l="0" t="0" r="0" b="3810"/>
            <wp:docPr id="3159717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71731" name=""/>
                    <pic:cNvPicPr/>
                  </pic:nvPicPr>
                  <pic:blipFill>
                    <a:blip r:embed="rId7"/>
                    <a:stretch>
                      <a:fillRect/>
                    </a:stretch>
                  </pic:blipFill>
                  <pic:spPr>
                    <a:xfrm>
                      <a:off x="0" y="0"/>
                      <a:ext cx="5400040" cy="1196340"/>
                    </a:xfrm>
                    <a:prstGeom prst="rect">
                      <a:avLst/>
                    </a:prstGeom>
                  </pic:spPr>
                </pic:pic>
              </a:graphicData>
            </a:graphic>
          </wp:inline>
        </w:drawing>
      </w:r>
    </w:p>
    <w:p w14:paraId="0494DCAA" w14:textId="77777777" w:rsidR="00150161" w:rsidRDefault="00150161" w:rsidP="00150161">
      <w:pPr>
        <w:spacing w:line="360" w:lineRule="auto"/>
        <w:ind w:firstLine="708"/>
        <w:jc w:val="both"/>
        <w:rPr>
          <w:rFonts w:ascii="Arial" w:hAnsi="Arial" w:cs="Arial"/>
          <w:sz w:val="22"/>
          <w:szCs w:val="22"/>
        </w:rPr>
      </w:pPr>
      <w:r w:rsidRPr="00150161">
        <w:rPr>
          <w:rFonts w:ascii="Arial" w:hAnsi="Arial" w:cs="Arial"/>
          <w:sz w:val="22"/>
          <w:szCs w:val="22"/>
        </w:rPr>
        <w:t xml:space="preserve">Ações socioeducativas são um conjunto de atividades educativas que têm por objetivo a formação política, social e individual de um grupo de pessoas. Elas buscam promover a inclusão social em determinado espaço e, assim, capacitar aqueles que estejam em situação de vulnerabilidade social, como crianças e adolescentes, ao exercício do protagonismo político. </w:t>
      </w:r>
    </w:p>
    <w:p w14:paraId="4476E88D" w14:textId="77777777" w:rsidR="004F180F" w:rsidRPr="006C06F4" w:rsidRDefault="004F180F" w:rsidP="004F180F">
      <w:pPr>
        <w:spacing w:line="360" w:lineRule="auto"/>
        <w:ind w:firstLine="708"/>
        <w:jc w:val="both"/>
        <w:rPr>
          <w:rFonts w:ascii="Arial" w:hAnsi="Arial" w:cs="Arial"/>
          <w:sz w:val="22"/>
          <w:szCs w:val="22"/>
        </w:rPr>
      </w:pPr>
      <w:r w:rsidRPr="004F180F">
        <w:rPr>
          <w:rFonts w:ascii="Arial" w:hAnsi="Arial" w:cs="Arial"/>
          <w:b/>
          <w:bCs/>
          <w:sz w:val="22"/>
          <w:szCs w:val="22"/>
          <w:highlight w:val="yellow"/>
        </w:rPr>
        <w:lastRenderedPageBreak/>
        <w:t>Obs.:</w:t>
      </w:r>
      <w:r>
        <w:rPr>
          <w:rFonts w:ascii="Arial" w:hAnsi="Arial" w:cs="Arial"/>
          <w:sz w:val="22"/>
          <w:szCs w:val="22"/>
        </w:rPr>
        <w:t xml:space="preserve"> </w:t>
      </w:r>
      <w:r w:rsidRPr="006C06F4">
        <w:rPr>
          <w:rFonts w:ascii="Arial" w:hAnsi="Arial" w:cs="Arial"/>
          <w:sz w:val="22"/>
          <w:szCs w:val="22"/>
        </w:rPr>
        <w:t>Nesse contexto, é necessário considerar sempre as ideias de emancipação, protagonismo, autossustentabilidade e autonomia.</w:t>
      </w:r>
    </w:p>
    <w:p w14:paraId="43B89DF2" w14:textId="77777777" w:rsidR="00150161" w:rsidRDefault="00150161" w:rsidP="00150161">
      <w:pPr>
        <w:spacing w:line="360" w:lineRule="auto"/>
        <w:ind w:firstLine="708"/>
        <w:jc w:val="both"/>
        <w:rPr>
          <w:rFonts w:ascii="Arial" w:hAnsi="Arial" w:cs="Arial"/>
          <w:sz w:val="22"/>
          <w:szCs w:val="22"/>
        </w:rPr>
      </w:pPr>
      <w:r w:rsidRPr="00150161">
        <w:rPr>
          <w:rFonts w:ascii="Arial" w:hAnsi="Arial" w:cs="Arial"/>
          <w:sz w:val="22"/>
          <w:szCs w:val="22"/>
        </w:rPr>
        <w:t xml:space="preserve">Essas atividades podem ser realizadas a partir de práticas e inovações, como a formação de campanhas socioeducativas ou grupos de desenvolvimento familiar que promovam o exercício da cidadania e a transformação social. Entre as ações socioeducativas voltadas para o público infantil, é possível citar projetos que ajam em favor dos direitos das crianças como prioridade absoluta, como é determinado pela Constituição Federal de 1988. </w:t>
      </w:r>
    </w:p>
    <w:p w14:paraId="4192F059" w14:textId="2AA2D9B7" w:rsidR="00ED4395" w:rsidRDefault="00150161" w:rsidP="00827313">
      <w:pPr>
        <w:spacing w:line="360" w:lineRule="auto"/>
        <w:ind w:firstLine="708"/>
        <w:jc w:val="both"/>
        <w:rPr>
          <w:rFonts w:ascii="Arial" w:hAnsi="Arial" w:cs="Arial"/>
          <w:sz w:val="22"/>
          <w:szCs w:val="22"/>
        </w:rPr>
      </w:pPr>
      <w:r w:rsidRPr="00150161">
        <w:rPr>
          <w:rFonts w:ascii="Arial" w:hAnsi="Arial" w:cs="Arial"/>
          <w:sz w:val="22"/>
          <w:szCs w:val="22"/>
        </w:rPr>
        <w:t>O papel das ações socioeducativas, no entanto, não está restrito à defesa de direitos de grupos vulneráveis. Essas práticas visam também oferecer a esses indivíduos as ferramentas necessárias para que entendam sua importância como sujeitos no ambiente ao qual estão inseridos. O pertencimento é fundamental para que se desenvolvam como protagonistas das mudanças sociais do seu entorno e que participem desses processos, o que colabora para a formação de líderes comunitários e articuladores político</w:t>
      </w:r>
      <w:r w:rsidR="00ED4395">
        <w:rPr>
          <w:rFonts w:ascii="Arial" w:hAnsi="Arial" w:cs="Arial"/>
          <w:sz w:val="22"/>
          <w:szCs w:val="22"/>
        </w:rPr>
        <w:t>.</w:t>
      </w:r>
    </w:p>
    <w:p w14:paraId="49B10947" w14:textId="77777777" w:rsidR="006C06F4" w:rsidRDefault="006C06F4" w:rsidP="00A83924">
      <w:pPr>
        <w:spacing w:line="360" w:lineRule="auto"/>
        <w:ind w:firstLine="708"/>
        <w:jc w:val="both"/>
        <w:rPr>
          <w:rFonts w:ascii="Arial" w:hAnsi="Arial" w:cs="Arial"/>
          <w:sz w:val="22"/>
          <w:szCs w:val="22"/>
        </w:rPr>
      </w:pPr>
      <w:r w:rsidRPr="006C06F4">
        <w:rPr>
          <w:rFonts w:ascii="Arial" w:hAnsi="Arial" w:cs="Arial"/>
          <w:sz w:val="22"/>
          <w:szCs w:val="22"/>
        </w:rPr>
        <w:t>O planejamento consiste em uma ideia prévia, ou seja, em pensar, concatenar as ideias e elaborar mentalmente aquilo que se deseja alcançar. Está relacionado, portanto, à elaboração e à visualização prévia do que se pretende realizar.</w:t>
      </w:r>
    </w:p>
    <w:p w14:paraId="713DF202" w14:textId="6A98EFB5" w:rsidR="00017570" w:rsidRPr="00E95E7B" w:rsidRDefault="00017570" w:rsidP="00E95E7B">
      <w:pPr>
        <w:pStyle w:val="PargrafodaLista"/>
        <w:numPr>
          <w:ilvl w:val="0"/>
          <w:numId w:val="2"/>
        </w:numPr>
        <w:spacing w:line="360" w:lineRule="auto"/>
        <w:jc w:val="both"/>
        <w:rPr>
          <w:rFonts w:ascii="Arial" w:hAnsi="Arial" w:cs="Arial"/>
          <w:sz w:val="22"/>
          <w:szCs w:val="22"/>
        </w:rPr>
      </w:pPr>
      <w:r w:rsidRPr="00E95E7B">
        <w:rPr>
          <w:rFonts w:ascii="Arial" w:hAnsi="Arial" w:cs="Arial"/>
          <w:b/>
          <w:bCs/>
          <w:sz w:val="22"/>
          <w:szCs w:val="22"/>
        </w:rPr>
        <w:t>Planejamento</w:t>
      </w:r>
      <w:r w:rsidRPr="00E95E7B">
        <w:rPr>
          <w:rFonts w:ascii="Arial" w:hAnsi="Arial" w:cs="Arial"/>
          <w:sz w:val="22"/>
          <w:szCs w:val="22"/>
        </w:rPr>
        <w:t xml:space="preserve"> constitui ferramenta que visa administrar os acontecimentos futuros, com vistas ao alcance de objetivos determinados. São atos do planejamento: análise da situação atual, decisão pelas ações a serem executadas, deliberação dos recursos necessários, entre outros;</w:t>
      </w:r>
    </w:p>
    <w:p w14:paraId="329AF112" w14:textId="77777777" w:rsidR="00E95E7B" w:rsidRPr="00E95E7B" w:rsidRDefault="00E95E7B" w:rsidP="00E95E7B">
      <w:pPr>
        <w:pStyle w:val="PargrafodaLista"/>
        <w:numPr>
          <w:ilvl w:val="0"/>
          <w:numId w:val="2"/>
        </w:numPr>
        <w:spacing w:line="360" w:lineRule="auto"/>
        <w:jc w:val="both"/>
        <w:rPr>
          <w:rFonts w:ascii="Arial" w:hAnsi="Arial" w:cs="Arial"/>
          <w:b/>
          <w:bCs/>
          <w:sz w:val="22"/>
          <w:szCs w:val="22"/>
        </w:rPr>
      </w:pPr>
      <w:r w:rsidRPr="00E95E7B">
        <w:rPr>
          <w:rFonts w:ascii="Arial" w:hAnsi="Arial" w:cs="Arial"/>
          <w:b/>
          <w:bCs/>
          <w:sz w:val="22"/>
          <w:szCs w:val="22"/>
        </w:rPr>
        <w:t>Monitoramento</w:t>
      </w:r>
      <w:r w:rsidRPr="00E95E7B">
        <w:rPr>
          <w:rFonts w:ascii="Arial" w:hAnsi="Arial" w:cs="Arial"/>
          <w:sz w:val="22"/>
          <w:szCs w:val="22"/>
        </w:rPr>
        <w:t xml:space="preserve"> é o processo de acompanhamento contínuo das ações executadas, aferindo cada etapa de seu processo de operacionalização, com vistas à tomada de medidas corretivas de modo a cumprir as finalidades preestabelecidas;</w:t>
      </w:r>
    </w:p>
    <w:p w14:paraId="74F4871A" w14:textId="7D1F02F9" w:rsidR="006C06F4" w:rsidRPr="006C06F4" w:rsidRDefault="006C06F4" w:rsidP="00E95E7B">
      <w:pPr>
        <w:spacing w:line="360" w:lineRule="auto"/>
        <w:ind w:firstLine="708"/>
        <w:jc w:val="both"/>
        <w:rPr>
          <w:rFonts w:ascii="Arial" w:hAnsi="Arial" w:cs="Arial"/>
          <w:sz w:val="22"/>
          <w:szCs w:val="22"/>
        </w:rPr>
      </w:pPr>
      <w:r w:rsidRPr="006C06F4">
        <w:rPr>
          <w:rFonts w:ascii="Arial" w:hAnsi="Arial" w:cs="Arial"/>
          <w:sz w:val="22"/>
          <w:szCs w:val="22"/>
        </w:rPr>
        <w:t>O monitoramento, portanto, envolve uma aferição contínua. Essa aferição permite recalcular a rota e verificar se o processo está ocorrendo conforme o esperado ou se os resultados não estão sendo alcançados.</w:t>
      </w:r>
    </w:p>
    <w:p w14:paraId="63EFE329" w14:textId="77777777" w:rsidR="006C06F4" w:rsidRPr="006C06F4" w:rsidRDefault="006C06F4" w:rsidP="00430DA3">
      <w:pPr>
        <w:spacing w:line="360" w:lineRule="auto"/>
        <w:ind w:firstLine="708"/>
        <w:jc w:val="both"/>
        <w:rPr>
          <w:rFonts w:ascii="Arial" w:hAnsi="Arial" w:cs="Arial"/>
          <w:sz w:val="22"/>
          <w:szCs w:val="22"/>
        </w:rPr>
      </w:pPr>
      <w:r w:rsidRPr="006C06F4">
        <w:rPr>
          <w:rFonts w:ascii="Arial" w:hAnsi="Arial" w:cs="Arial"/>
          <w:sz w:val="22"/>
          <w:szCs w:val="22"/>
        </w:rPr>
        <w:t>Dessa forma, monitorar significa realizar um acompanhamento contínuo, aferir cada etapa e identificar o que foi ou não alcançado. O monitoramento permite, assim, recalcular a rota, identificando quando determinado caminho não está produzindo os resultados esperados e possibilitando a adoção de outro direcionamento.</w:t>
      </w:r>
    </w:p>
    <w:p w14:paraId="36EF2BDE" w14:textId="570FF222" w:rsidR="00430DA3" w:rsidRPr="00430DA3" w:rsidRDefault="00430DA3" w:rsidP="00430DA3">
      <w:pPr>
        <w:pStyle w:val="PargrafodaLista"/>
        <w:numPr>
          <w:ilvl w:val="0"/>
          <w:numId w:val="3"/>
        </w:numPr>
        <w:spacing w:line="360" w:lineRule="auto"/>
        <w:jc w:val="both"/>
        <w:rPr>
          <w:rFonts w:ascii="Arial" w:hAnsi="Arial" w:cs="Arial"/>
          <w:b/>
          <w:bCs/>
          <w:sz w:val="22"/>
          <w:szCs w:val="22"/>
        </w:rPr>
      </w:pPr>
      <w:r w:rsidRPr="00430DA3">
        <w:rPr>
          <w:rFonts w:ascii="Arial" w:hAnsi="Arial" w:cs="Arial"/>
          <w:b/>
          <w:bCs/>
          <w:sz w:val="22"/>
          <w:szCs w:val="22"/>
        </w:rPr>
        <w:lastRenderedPageBreak/>
        <w:t xml:space="preserve">Avaliação </w:t>
      </w:r>
      <w:r w:rsidRPr="00430DA3">
        <w:rPr>
          <w:rFonts w:ascii="Arial" w:hAnsi="Arial" w:cs="Arial"/>
          <w:sz w:val="22"/>
          <w:szCs w:val="22"/>
        </w:rPr>
        <w:t>é a análise dos aspectos de efetividade, eficácia e impactos de uma ação em relação à finalidade inicialmente traçada, subsidiando seu aprimoramento ou o seu redirecionamento, com vistas ao cumprimento dos objetivos estabelecidos.</w:t>
      </w:r>
    </w:p>
    <w:p w14:paraId="1C122376" w14:textId="36CFBF45" w:rsidR="00105811" w:rsidRPr="00105811" w:rsidRDefault="00105811" w:rsidP="003467A1">
      <w:pPr>
        <w:spacing w:line="360" w:lineRule="auto"/>
        <w:ind w:firstLine="708"/>
        <w:jc w:val="both"/>
        <w:rPr>
          <w:rFonts w:ascii="Arial" w:hAnsi="Arial" w:cs="Arial"/>
          <w:sz w:val="22"/>
          <w:szCs w:val="22"/>
        </w:rPr>
      </w:pPr>
      <w:r w:rsidRPr="00105811">
        <w:rPr>
          <w:rFonts w:ascii="Arial" w:hAnsi="Arial" w:cs="Arial"/>
          <w:sz w:val="22"/>
          <w:szCs w:val="22"/>
        </w:rPr>
        <w:t>A avaliação também constitui uma ferramenta muito importante no processo de gestão, porque, quando se planeja, também se monitora e se avalia. A avaliação pode ocorrer antes, durante ou depois da ação.</w:t>
      </w:r>
      <w:r w:rsidR="00D82862">
        <w:rPr>
          <w:rFonts w:ascii="Arial" w:hAnsi="Arial" w:cs="Arial"/>
          <w:sz w:val="22"/>
          <w:szCs w:val="22"/>
        </w:rPr>
        <w:t xml:space="preserve"> </w:t>
      </w:r>
      <w:r w:rsidR="00D82862" w:rsidRPr="00346BE5">
        <w:rPr>
          <w:rFonts w:ascii="Arial" w:hAnsi="Arial" w:cs="Arial"/>
          <w:b/>
          <w:bCs/>
          <w:sz w:val="22"/>
          <w:szCs w:val="22"/>
          <w:highlight w:val="yellow"/>
        </w:rPr>
        <w:t>10MIN</w:t>
      </w:r>
    </w:p>
    <w:p w14:paraId="038D4D97" w14:textId="101143BC" w:rsidR="00105811" w:rsidRDefault="00105811" w:rsidP="00827798">
      <w:pPr>
        <w:spacing w:line="360" w:lineRule="auto"/>
        <w:ind w:firstLine="708"/>
        <w:jc w:val="both"/>
        <w:rPr>
          <w:rFonts w:ascii="Arial" w:hAnsi="Arial" w:cs="Arial"/>
          <w:sz w:val="22"/>
          <w:szCs w:val="22"/>
        </w:rPr>
      </w:pPr>
      <w:r w:rsidRPr="00105811">
        <w:rPr>
          <w:rFonts w:ascii="Arial" w:hAnsi="Arial" w:cs="Arial"/>
          <w:sz w:val="22"/>
          <w:szCs w:val="22"/>
        </w:rPr>
        <w:t>Assim, a avaliação precisa verificar se a ação foi eficiente, efetiva e eficaz, bem como quais foram os seus impactos. Dessa forma, também fornece subsídios para compreender em que medida determinado projeto, trabalho ou ação socioeducativa cumpriu seus objetivos.</w:t>
      </w:r>
      <w:r w:rsidR="00827798">
        <w:rPr>
          <w:rFonts w:ascii="Arial" w:hAnsi="Arial" w:cs="Arial"/>
          <w:sz w:val="22"/>
          <w:szCs w:val="22"/>
        </w:rPr>
        <w:t xml:space="preserve"> </w:t>
      </w:r>
      <w:r w:rsidRPr="00105811">
        <w:rPr>
          <w:rFonts w:ascii="Arial" w:hAnsi="Arial" w:cs="Arial"/>
          <w:sz w:val="22"/>
          <w:szCs w:val="22"/>
        </w:rPr>
        <w:t>O monitoramento, inclusive, auxilia a avaliação, para que esta não seja realizada sem fundamentação. A avaliação parte de registros e de uma ação contínua.</w:t>
      </w:r>
    </w:p>
    <w:p w14:paraId="669773C4" w14:textId="406F8F8D" w:rsidR="00827798" w:rsidRPr="00971986" w:rsidRDefault="00827798" w:rsidP="00827798">
      <w:pPr>
        <w:spacing w:line="360" w:lineRule="auto"/>
        <w:jc w:val="both"/>
        <w:rPr>
          <w:rFonts w:ascii="Arial" w:hAnsi="Arial" w:cs="Arial"/>
          <w:b/>
          <w:bCs/>
          <w:sz w:val="22"/>
          <w:szCs w:val="22"/>
        </w:rPr>
      </w:pPr>
      <w:r w:rsidRPr="00971986">
        <w:rPr>
          <w:rFonts w:ascii="Arial" w:hAnsi="Arial" w:cs="Arial"/>
          <w:b/>
          <w:bCs/>
          <w:sz w:val="22"/>
          <w:szCs w:val="22"/>
          <w:highlight w:val="yellow"/>
        </w:rPr>
        <w:t>Direto do Concurso</w:t>
      </w:r>
    </w:p>
    <w:p w14:paraId="11F0F83F" w14:textId="0ACFA5CA" w:rsidR="00827798" w:rsidRPr="00971986" w:rsidRDefault="0047233A" w:rsidP="00827798">
      <w:pPr>
        <w:pStyle w:val="PargrafodaLista"/>
        <w:numPr>
          <w:ilvl w:val="0"/>
          <w:numId w:val="4"/>
        </w:numPr>
        <w:spacing w:line="360" w:lineRule="auto"/>
        <w:jc w:val="both"/>
        <w:rPr>
          <w:rFonts w:ascii="Arial" w:hAnsi="Arial" w:cs="Arial"/>
          <w:sz w:val="22"/>
          <w:szCs w:val="22"/>
        </w:rPr>
      </w:pPr>
      <w:r>
        <w:rPr>
          <w:rFonts w:ascii="Arial" w:hAnsi="Arial" w:cs="Arial"/>
          <w:sz w:val="22"/>
          <w:szCs w:val="22"/>
        </w:rPr>
        <w:t>(</w:t>
      </w:r>
      <w:r w:rsidR="0092551F" w:rsidRPr="0047233A">
        <w:rPr>
          <w:rFonts w:ascii="Arial" w:hAnsi="Arial" w:cs="Arial"/>
          <w:sz w:val="22"/>
          <w:szCs w:val="22"/>
        </w:rPr>
        <w:t>Q3925028/FUNATEC</w:t>
      </w:r>
      <w:r w:rsidR="0092551F">
        <w:rPr>
          <w:rFonts w:ascii="Arial" w:hAnsi="Arial" w:cs="Arial"/>
          <w:sz w:val="22"/>
          <w:szCs w:val="22"/>
        </w:rPr>
        <w:t>/</w:t>
      </w:r>
      <w:r w:rsidR="0092551F" w:rsidRPr="0047233A">
        <w:rPr>
          <w:rFonts w:ascii="Arial" w:hAnsi="Arial" w:cs="Arial"/>
          <w:sz w:val="22"/>
          <w:szCs w:val="22"/>
        </w:rPr>
        <w:t>PREFEITURA DE SANTO AMARO DO MARANHÃO</w:t>
      </w:r>
      <w:r w:rsidR="0092551F">
        <w:rPr>
          <w:rFonts w:ascii="Arial" w:hAnsi="Arial" w:cs="Arial"/>
          <w:sz w:val="22"/>
          <w:szCs w:val="22"/>
        </w:rPr>
        <w:t>/</w:t>
      </w:r>
      <w:r w:rsidR="0092551F" w:rsidRPr="0047233A">
        <w:rPr>
          <w:rFonts w:ascii="Arial" w:hAnsi="Arial" w:cs="Arial"/>
          <w:sz w:val="22"/>
          <w:szCs w:val="22"/>
        </w:rPr>
        <w:t>ASSISTENTE SOCIAL</w:t>
      </w:r>
      <w:r w:rsidR="0092551F">
        <w:rPr>
          <w:rFonts w:ascii="Arial" w:hAnsi="Arial" w:cs="Arial"/>
          <w:sz w:val="22"/>
          <w:szCs w:val="22"/>
        </w:rPr>
        <w:t>/</w:t>
      </w:r>
      <w:r w:rsidR="0092551F" w:rsidRPr="0047233A">
        <w:rPr>
          <w:rFonts w:ascii="Arial" w:hAnsi="Arial" w:cs="Arial"/>
          <w:sz w:val="22"/>
          <w:szCs w:val="22"/>
        </w:rPr>
        <w:t>2024</w:t>
      </w:r>
      <w:r w:rsidR="00AE645E">
        <w:rPr>
          <w:rFonts w:ascii="Arial" w:hAnsi="Arial" w:cs="Arial"/>
          <w:sz w:val="22"/>
          <w:szCs w:val="22"/>
        </w:rPr>
        <w:t>)</w:t>
      </w:r>
      <w:r w:rsidR="00971986">
        <w:rPr>
          <w:rFonts w:ascii="Arial" w:hAnsi="Arial" w:cs="Arial"/>
          <w:sz w:val="22"/>
          <w:szCs w:val="22"/>
        </w:rPr>
        <w:t xml:space="preserve"> </w:t>
      </w:r>
      <w:r w:rsidR="00827798" w:rsidRPr="00971986">
        <w:rPr>
          <w:rFonts w:ascii="Arial" w:hAnsi="Arial" w:cs="Arial"/>
          <w:sz w:val="22"/>
          <w:szCs w:val="22"/>
        </w:rPr>
        <w:t>O que antecede o ato de planejar na Assistência Social:</w:t>
      </w:r>
    </w:p>
    <w:p w14:paraId="647031F2" w14:textId="6627FB05" w:rsidR="00827798" w:rsidRPr="00827798" w:rsidRDefault="0078421C" w:rsidP="00827798">
      <w:pPr>
        <w:spacing w:line="360" w:lineRule="auto"/>
        <w:jc w:val="both"/>
        <w:rPr>
          <w:rFonts w:ascii="Arial" w:hAnsi="Arial" w:cs="Arial"/>
          <w:sz w:val="22"/>
          <w:szCs w:val="22"/>
        </w:rPr>
      </w:pPr>
      <w:r>
        <w:rPr>
          <w:rFonts w:ascii="Arial" w:hAnsi="Arial" w:cs="Arial"/>
          <w:sz w:val="22"/>
          <w:szCs w:val="22"/>
        </w:rPr>
        <w:t>a</w:t>
      </w:r>
      <w:r w:rsidR="00827798" w:rsidRPr="00827798">
        <w:rPr>
          <w:rFonts w:ascii="Arial" w:hAnsi="Arial" w:cs="Arial"/>
          <w:sz w:val="22"/>
          <w:szCs w:val="22"/>
        </w:rPr>
        <w:t>) O diagnóstico socioterritorial.</w:t>
      </w:r>
    </w:p>
    <w:p w14:paraId="3F38FF6F" w14:textId="760BFDD5" w:rsidR="00827798" w:rsidRPr="00827798" w:rsidRDefault="0078421C" w:rsidP="00827798">
      <w:pPr>
        <w:spacing w:line="360" w:lineRule="auto"/>
        <w:jc w:val="both"/>
        <w:rPr>
          <w:rFonts w:ascii="Arial" w:hAnsi="Arial" w:cs="Arial"/>
          <w:sz w:val="22"/>
          <w:szCs w:val="22"/>
        </w:rPr>
      </w:pPr>
      <w:r>
        <w:rPr>
          <w:rFonts w:ascii="Arial" w:hAnsi="Arial" w:cs="Arial"/>
          <w:sz w:val="22"/>
          <w:szCs w:val="22"/>
        </w:rPr>
        <w:t>b</w:t>
      </w:r>
      <w:r w:rsidR="00827798" w:rsidRPr="00827798">
        <w:rPr>
          <w:rFonts w:ascii="Arial" w:hAnsi="Arial" w:cs="Arial"/>
          <w:sz w:val="22"/>
          <w:szCs w:val="22"/>
        </w:rPr>
        <w:t>) A realização de ações imediatas.</w:t>
      </w:r>
    </w:p>
    <w:p w14:paraId="08AC1C18" w14:textId="71C86707" w:rsidR="00827798" w:rsidRPr="00827798" w:rsidRDefault="0078421C" w:rsidP="00827798">
      <w:pPr>
        <w:spacing w:line="360" w:lineRule="auto"/>
        <w:jc w:val="both"/>
        <w:rPr>
          <w:rFonts w:ascii="Arial" w:hAnsi="Arial" w:cs="Arial"/>
          <w:sz w:val="22"/>
          <w:szCs w:val="22"/>
        </w:rPr>
      </w:pPr>
      <w:r>
        <w:rPr>
          <w:rFonts w:ascii="Arial" w:hAnsi="Arial" w:cs="Arial"/>
          <w:sz w:val="22"/>
          <w:szCs w:val="22"/>
        </w:rPr>
        <w:t>c</w:t>
      </w:r>
      <w:r w:rsidR="00827798" w:rsidRPr="00827798">
        <w:rPr>
          <w:rFonts w:ascii="Arial" w:hAnsi="Arial" w:cs="Arial"/>
          <w:sz w:val="22"/>
          <w:szCs w:val="22"/>
        </w:rPr>
        <w:t>) O estabelecimento de metas complexas.</w:t>
      </w:r>
    </w:p>
    <w:p w14:paraId="23C010EC" w14:textId="275318DD" w:rsidR="00827798" w:rsidRDefault="0078421C" w:rsidP="00827798">
      <w:pPr>
        <w:spacing w:line="360" w:lineRule="auto"/>
        <w:jc w:val="both"/>
        <w:rPr>
          <w:rFonts w:ascii="Arial" w:hAnsi="Arial" w:cs="Arial"/>
          <w:sz w:val="22"/>
          <w:szCs w:val="22"/>
        </w:rPr>
      </w:pPr>
      <w:r>
        <w:rPr>
          <w:rFonts w:ascii="Arial" w:hAnsi="Arial" w:cs="Arial"/>
          <w:sz w:val="22"/>
          <w:szCs w:val="22"/>
        </w:rPr>
        <w:t>d</w:t>
      </w:r>
      <w:r w:rsidR="00827798" w:rsidRPr="00827798">
        <w:rPr>
          <w:rFonts w:ascii="Arial" w:hAnsi="Arial" w:cs="Arial"/>
          <w:sz w:val="22"/>
          <w:szCs w:val="22"/>
        </w:rPr>
        <w:t>) A definição de objetivos vagos.</w:t>
      </w:r>
    </w:p>
    <w:p w14:paraId="48E107C5" w14:textId="106B8D3F" w:rsidR="0047233A" w:rsidRPr="006E4843" w:rsidRDefault="00970043" w:rsidP="00827798">
      <w:pPr>
        <w:spacing w:line="360" w:lineRule="auto"/>
        <w:jc w:val="both"/>
        <w:rPr>
          <w:rFonts w:ascii="Arial" w:hAnsi="Arial" w:cs="Arial"/>
          <w:b/>
          <w:bCs/>
          <w:sz w:val="22"/>
          <w:szCs w:val="22"/>
        </w:rPr>
      </w:pPr>
      <w:r w:rsidRPr="006E4843">
        <w:rPr>
          <w:rFonts w:ascii="Arial" w:hAnsi="Arial" w:cs="Arial"/>
          <w:b/>
          <w:bCs/>
          <w:sz w:val="22"/>
          <w:szCs w:val="22"/>
          <w:highlight w:val="yellow"/>
        </w:rPr>
        <w:t>Comentário</w:t>
      </w:r>
    </w:p>
    <w:p w14:paraId="1D2D4B60" w14:textId="77777777" w:rsidR="00105811" w:rsidRPr="00105811" w:rsidRDefault="00105811" w:rsidP="00BF02E7">
      <w:pPr>
        <w:spacing w:line="360" w:lineRule="auto"/>
        <w:ind w:firstLine="708"/>
        <w:jc w:val="both"/>
        <w:rPr>
          <w:rFonts w:ascii="Arial" w:hAnsi="Arial" w:cs="Arial"/>
          <w:sz w:val="22"/>
          <w:szCs w:val="22"/>
        </w:rPr>
      </w:pPr>
      <w:r w:rsidRPr="00105811">
        <w:rPr>
          <w:rFonts w:ascii="Arial" w:hAnsi="Arial" w:cs="Arial"/>
          <w:sz w:val="22"/>
          <w:szCs w:val="22"/>
        </w:rPr>
        <w:t>Conforme visto, entre os atos do planejamento estão a análise da situação atual, a decisão pelas ações a serem executadas e a deliberação dos recursos necessários. Nesse sentido, o que antecede o ato de planejar é a realização do diagnóstico socioterritorial.</w:t>
      </w:r>
    </w:p>
    <w:p w14:paraId="6DB156EC" w14:textId="77777777" w:rsidR="00105811" w:rsidRPr="00105811" w:rsidRDefault="00105811" w:rsidP="00783D3E">
      <w:pPr>
        <w:spacing w:line="360" w:lineRule="auto"/>
        <w:ind w:firstLine="708"/>
        <w:jc w:val="both"/>
        <w:rPr>
          <w:rFonts w:ascii="Arial" w:hAnsi="Arial" w:cs="Arial"/>
          <w:sz w:val="22"/>
          <w:szCs w:val="22"/>
        </w:rPr>
      </w:pPr>
      <w:r w:rsidRPr="00105811">
        <w:rPr>
          <w:rFonts w:ascii="Arial" w:hAnsi="Arial" w:cs="Arial"/>
          <w:sz w:val="22"/>
          <w:szCs w:val="22"/>
        </w:rPr>
        <w:t>O diagnóstico socioterritorial compreende o mapeamento da área, o que equivale ao conhecimento sobre o território. Ao realizar esse mapeamento, faz-se o levantamento de unidades públicas, instituições privadas e características da população, considerando questões relacionadas à cultura, à forma de organização do território e às demandas que chegam à rede de serviços.</w:t>
      </w:r>
    </w:p>
    <w:p w14:paraId="47608CA7" w14:textId="77777777" w:rsidR="00105811" w:rsidRPr="00105811" w:rsidRDefault="00105811" w:rsidP="00105811">
      <w:pPr>
        <w:spacing w:line="360" w:lineRule="auto"/>
        <w:jc w:val="both"/>
        <w:rPr>
          <w:rFonts w:ascii="Arial" w:hAnsi="Arial" w:cs="Arial"/>
          <w:sz w:val="22"/>
          <w:szCs w:val="22"/>
        </w:rPr>
      </w:pPr>
      <w:r w:rsidRPr="00105811">
        <w:rPr>
          <w:rFonts w:ascii="Arial" w:hAnsi="Arial" w:cs="Arial"/>
          <w:sz w:val="22"/>
          <w:szCs w:val="22"/>
        </w:rPr>
        <w:lastRenderedPageBreak/>
        <w:t>O diagnóstico socioterritorial, de fato, antecede o planejamento, porque pode ser compreendido como uma fotografia da realidade. A partir dessa fotografia, verifica-se o que é necessário pensar para intervir.</w:t>
      </w:r>
    </w:p>
    <w:p w14:paraId="5E00B251" w14:textId="77777777" w:rsidR="00105811" w:rsidRPr="00105811" w:rsidRDefault="00105811" w:rsidP="00DA6CFC">
      <w:pPr>
        <w:spacing w:line="360" w:lineRule="auto"/>
        <w:ind w:firstLine="708"/>
        <w:jc w:val="both"/>
        <w:rPr>
          <w:rFonts w:ascii="Arial" w:hAnsi="Arial" w:cs="Arial"/>
          <w:sz w:val="22"/>
          <w:szCs w:val="22"/>
        </w:rPr>
      </w:pPr>
      <w:r w:rsidRPr="00105811">
        <w:rPr>
          <w:rFonts w:ascii="Arial" w:hAnsi="Arial" w:cs="Arial"/>
          <w:sz w:val="22"/>
          <w:szCs w:val="22"/>
        </w:rPr>
        <w:t>Por isso, para intervir, é necessário conhecer, assim como é necessário ter planejamento. O planejamento, entretanto, não pode partir apenas de uma elaboração individual; deve partir da realidade, considerando que ela é dinâmica, complexa e contraditória.</w:t>
      </w:r>
    </w:p>
    <w:p w14:paraId="5BC5AA7C" w14:textId="77777777" w:rsidR="00105811" w:rsidRDefault="00105811" w:rsidP="00DA6CFC">
      <w:pPr>
        <w:pBdr>
          <w:bottom w:val="single" w:sz="12" w:space="1" w:color="auto"/>
        </w:pBdr>
        <w:spacing w:line="360" w:lineRule="auto"/>
        <w:ind w:firstLine="708"/>
        <w:jc w:val="both"/>
        <w:rPr>
          <w:rFonts w:ascii="Arial" w:hAnsi="Arial" w:cs="Arial"/>
          <w:sz w:val="22"/>
          <w:szCs w:val="22"/>
        </w:rPr>
      </w:pPr>
      <w:r w:rsidRPr="00105811">
        <w:rPr>
          <w:rFonts w:ascii="Arial" w:hAnsi="Arial" w:cs="Arial"/>
          <w:sz w:val="22"/>
          <w:szCs w:val="22"/>
        </w:rPr>
        <w:t>Assim, os dados da realidade são os elementos que possibilitam que o planejamento seja efetivo, eficiente ou eficaz.</w:t>
      </w:r>
    </w:p>
    <w:p w14:paraId="25D171F4" w14:textId="623BB719" w:rsidR="00DA6CFC" w:rsidRPr="00910C85" w:rsidRDefault="00910C85" w:rsidP="00910C85">
      <w:pPr>
        <w:pStyle w:val="PargrafodaLista"/>
        <w:numPr>
          <w:ilvl w:val="0"/>
          <w:numId w:val="4"/>
        </w:numPr>
        <w:spacing w:line="360" w:lineRule="auto"/>
        <w:jc w:val="both"/>
        <w:rPr>
          <w:rFonts w:ascii="Arial" w:hAnsi="Arial" w:cs="Arial"/>
          <w:sz w:val="22"/>
          <w:szCs w:val="22"/>
        </w:rPr>
      </w:pPr>
      <w:r>
        <w:rPr>
          <w:rFonts w:ascii="Arial" w:hAnsi="Arial" w:cs="Arial"/>
          <w:sz w:val="22"/>
          <w:szCs w:val="22"/>
        </w:rPr>
        <w:t>(</w:t>
      </w:r>
      <w:r w:rsidRPr="00910C85">
        <w:rPr>
          <w:rFonts w:ascii="Arial" w:hAnsi="Arial" w:cs="Arial"/>
          <w:sz w:val="22"/>
          <w:szCs w:val="22"/>
        </w:rPr>
        <w:t>Q4362815/UNESCPREFEITURA DE TRÊS BARRAS</w:t>
      </w:r>
      <w:r>
        <w:rPr>
          <w:rFonts w:ascii="Arial" w:hAnsi="Arial" w:cs="Arial"/>
          <w:sz w:val="22"/>
          <w:szCs w:val="22"/>
        </w:rPr>
        <w:t>/</w:t>
      </w:r>
      <w:r w:rsidRPr="00910C85">
        <w:rPr>
          <w:rFonts w:ascii="Arial" w:hAnsi="Arial" w:cs="Arial"/>
          <w:sz w:val="22"/>
          <w:szCs w:val="22"/>
        </w:rPr>
        <w:t>ASSISTENTE SOCIAL</w:t>
      </w:r>
      <w:r>
        <w:rPr>
          <w:rFonts w:ascii="Arial" w:hAnsi="Arial" w:cs="Arial"/>
          <w:sz w:val="22"/>
          <w:szCs w:val="22"/>
        </w:rPr>
        <w:t>/</w:t>
      </w:r>
      <w:r w:rsidR="00DA6CFC" w:rsidRPr="00910C85">
        <w:rPr>
          <w:rFonts w:ascii="Arial" w:hAnsi="Arial" w:cs="Arial"/>
          <w:sz w:val="22"/>
          <w:szCs w:val="22"/>
        </w:rPr>
        <w:t>2025</w:t>
      </w:r>
      <w:r w:rsidRPr="00910C85">
        <w:rPr>
          <w:rFonts w:ascii="Arial" w:hAnsi="Arial" w:cs="Arial"/>
          <w:sz w:val="22"/>
          <w:szCs w:val="22"/>
        </w:rPr>
        <w:t xml:space="preserve">) </w:t>
      </w:r>
      <w:r w:rsidR="00DA6CFC" w:rsidRPr="00910C85">
        <w:rPr>
          <w:rFonts w:ascii="Arial" w:hAnsi="Arial" w:cs="Arial"/>
          <w:sz w:val="22"/>
          <w:szCs w:val="22"/>
        </w:rPr>
        <w:t>O planejamento social é um processo metodológico essencial na gestão de serviços. Acerca das etapas do ciclo de</w:t>
      </w:r>
      <w:r w:rsidRPr="00910C85">
        <w:rPr>
          <w:rFonts w:ascii="Arial" w:hAnsi="Arial" w:cs="Arial"/>
          <w:sz w:val="22"/>
          <w:szCs w:val="22"/>
        </w:rPr>
        <w:t xml:space="preserve"> </w:t>
      </w:r>
      <w:r w:rsidR="00DA6CFC" w:rsidRPr="00910C85">
        <w:rPr>
          <w:rFonts w:ascii="Arial" w:hAnsi="Arial" w:cs="Arial"/>
          <w:sz w:val="22"/>
          <w:szCs w:val="22"/>
        </w:rPr>
        <w:t>planejamento, registre V, para as afirmativas verdadeiras, e F, para as falsas:</w:t>
      </w:r>
    </w:p>
    <w:p w14:paraId="6E270F79" w14:textId="07E14E1A" w:rsidR="00DA6CFC" w:rsidRPr="00DA6CFC" w:rsidRDefault="00DA6CFC" w:rsidP="008D2780">
      <w:pPr>
        <w:spacing w:line="360" w:lineRule="auto"/>
        <w:ind w:firstLine="708"/>
        <w:jc w:val="both"/>
        <w:rPr>
          <w:rFonts w:ascii="Arial" w:hAnsi="Arial" w:cs="Arial"/>
          <w:sz w:val="22"/>
          <w:szCs w:val="22"/>
        </w:rPr>
      </w:pPr>
      <w:r w:rsidRPr="00DA6CFC">
        <w:rPr>
          <w:rFonts w:ascii="Arial" w:hAnsi="Arial" w:cs="Arial"/>
          <w:sz w:val="22"/>
          <w:szCs w:val="22"/>
        </w:rPr>
        <w:t>(__)</w:t>
      </w:r>
      <w:r w:rsidR="00910C85">
        <w:rPr>
          <w:rFonts w:ascii="Arial" w:hAnsi="Arial" w:cs="Arial"/>
          <w:sz w:val="22"/>
          <w:szCs w:val="22"/>
        </w:rPr>
        <w:t xml:space="preserve"> </w:t>
      </w:r>
      <w:r w:rsidRPr="00DA6CFC">
        <w:rPr>
          <w:rFonts w:ascii="Arial" w:hAnsi="Arial" w:cs="Arial"/>
          <w:sz w:val="22"/>
          <w:szCs w:val="22"/>
        </w:rPr>
        <w:t>O Diagnóstico Social é a etapa inicial que subsidia a elaboração do plano, identificando demandas, recursos e a</w:t>
      </w:r>
      <w:r w:rsidR="00910C85">
        <w:rPr>
          <w:rFonts w:ascii="Arial" w:hAnsi="Arial" w:cs="Arial"/>
          <w:sz w:val="22"/>
          <w:szCs w:val="22"/>
        </w:rPr>
        <w:t xml:space="preserve"> </w:t>
      </w:r>
      <w:r w:rsidRPr="00DA6CFC">
        <w:rPr>
          <w:rFonts w:ascii="Arial" w:hAnsi="Arial" w:cs="Arial"/>
          <w:sz w:val="22"/>
          <w:szCs w:val="22"/>
        </w:rPr>
        <w:t>correlação de forças no território.</w:t>
      </w:r>
    </w:p>
    <w:p w14:paraId="6B897995" w14:textId="0B96A49E" w:rsidR="00DA6CFC" w:rsidRPr="00DA6CFC" w:rsidRDefault="00DA6CFC" w:rsidP="008D2780">
      <w:pPr>
        <w:spacing w:line="360" w:lineRule="auto"/>
        <w:ind w:firstLine="708"/>
        <w:jc w:val="both"/>
        <w:rPr>
          <w:rFonts w:ascii="Arial" w:hAnsi="Arial" w:cs="Arial"/>
          <w:sz w:val="22"/>
          <w:szCs w:val="22"/>
        </w:rPr>
      </w:pPr>
      <w:r w:rsidRPr="00DA6CFC">
        <w:rPr>
          <w:rFonts w:ascii="Arial" w:hAnsi="Arial" w:cs="Arial"/>
          <w:sz w:val="22"/>
          <w:szCs w:val="22"/>
        </w:rPr>
        <w:t>(__)</w:t>
      </w:r>
      <w:r w:rsidR="00910C85">
        <w:rPr>
          <w:rFonts w:ascii="Arial" w:hAnsi="Arial" w:cs="Arial"/>
          <w:sz w:val="22"/>
          <w:szCs w:val="22"/>
        </w:rPr>
        <w:t xml:space="preserve"> </w:t>
      </w:r>
      <w:r w:rsidRPr="00DA6CFC">
        <w:rPr>
          <w:rFonts w:ascii="Arial" w:hAnsi="Arial" w:cs="Arial"/>
          <w:sz w:val="22"/>
          <w:szCs w:val="22"/>
        </w:rPr>
        <w:t>A Execução é a etapa final, onde se mede o impacto do projeto na realidade social após seu término completo.</w:t>
      </w:r>
    </w:p>
    <w:p w14:paraId="695B973F" w14:textId="2DC8CE14" w:rsidR="00DA6CFC" w:rsidRPr="00DA6CFC" w:rsidRDefault="00DA6CFC" w:rsidP="008D2780">
      <w:pPr>
        <w:spacing w:line="360" w:lineRule="auto"/>
        <w:ind w:firstLine="708"/>
        <w:jc w:val="both"/>
        <w:rPr>
          <w:rFonts w:ascii="Arial" w:hAnsi="Arial" w:cs="Arial"/>
          <w:sz w:val="22"/>
          <w:szCs w:val="22"/>
        </w:rPr>
      </w:pPr>
      <w:r w:rsidRPr="00DA6CFC">
        <w:rPr>
          <w:rFonts w:ascii="Arial" w:hAnsi="Arial" w:cs="Arial"/>
          <w:sz w:val="22"/>
          <w:szCs w:val="22"/>
        </w:rPr>
        <w:t>(__)</w:t>
      </w:r>
      <w:r w:rsidR="00910C85">
        <w:rPr>
          <w:rFonts w:ascii="Arial" w:hAnsi="Arial" w:cs="Arial"/>
          <w:sz w:val="22"/>
          <w:szCs w:val="22"/>
        </w:rPr>
        <w:t xml:space="preserve"> </w:t>
      </w:r>
      <w:r w:rsidRPr="00DA6CFC">
        <w:rPr>
          <w:rFonts w:ascii="Arial" w:hAnsi="Arial" w:cs="Arial"/>
          <w:sz w:val="22"/>
          <w:szCs w:val="22"/>
        </w:rPr>
        <w:t>O Monitoramento ocorre durante a execução, permitindo o acompanhamento das metas e a correção de rotas em</w:t>
      </w:r>
      <w:r w:rsidR="00910C85">
        <w:rPr>
          <w:rFonts w:ascii="Arial" w:hAnsi="Arial" w:cs="Arial"/>
          <w:sz w:val="22"/>
          <w:szCs w:val="22"/>
        </w:rPr>
        <w:t xml:space="preserve"> </w:t>
      </w:r>
      <w:r w:rsidRPr="00DA6CFC">
        <w:rPr>
          <w:rFonts w:ascii="Arial" w:hAnsi="Arial" w:cs="Arial"/>
          <w:sz w:val="22"/>
          <w:szCs w:val="22"/>
        </w:rPr>
        <w:t>tempo hábil.</w:t>
      </w:r>
    </w:p>
    <w:p w14:paraId="79C62C8A" w14:textId="6F3863A6" w:rsidR="00DA6CFC" w:rsidRPr="00DA6CFC" w:rsidRDefault="00DA6CFC" w:rsidP="008D2780">
      <w:pPr>
        <w:spacing w:line="360" w:lineRule="auto"/>
        <w:ind w:firstLine="708"/>
        <w:jc w:val="both"/>
        <w:rPr>
          <w:rFonts w:ascii="Arial" w:hAnsi="Arial" w:cs="Arial"/>
          <w:sz w:val="22"/>
          <w:szCs w:val="22"/>
        </w:rPr>
      </w:pPr>
      <w:r w:rsidRPr="00DA6CFC">
        <w:rPr>
          <w:rFonts w:ascii="Arial" w:hAnsi="Arial" w:cs="Arial"/>
          <w:sz w:val="22"/>
          <w:szCs w:val="22"/>
        </w:rPr>
        <w:t>(__)</w:t>
      </w:r>
      <w:r w:rsidR="00910C85">
        <w:rPr>
          <w:rFonts w:ascii="Arial" w:hAnsi="Arial" w:cs="Arial"/>
          <w:sz w:val="22"/>
          <w:szCs w:val="22"/>
        </w:rPr>
        <w:t xml:space="preserve"> </w:t>
      </w:r>
      <w:r w:rsidRPr="00DA6CFC">
        <w:rPr>
          <w:rFonts w:ascii="Arial" w:hAnsi="Arial" w:cs="Arial"/>
          <w:sz w:val="22"/>
          <w:szCs w:val="22"/>
        </w:rPr>
        <w:t>A Avaliação foca apenas nos custos financeiros (Eficiência), desconsiderando o alcance dos objetivos (Eficácia).</w:t>
      </w:r>
    </w:p>
    <w:p w14:paraId="42A7B679" w14:textId="77777777" w:rsidR="00DA6CFC" w:rsidRPr="00DA6CFC" w:rsidRDefault="00DA6CFC" w:rsidP="008D2780">
      <w:pPr>
        <w:spacing w:line="360" w:lineRule="auto"/>
        <w:ind w:firstLine="708"/>
        <w:jc w:val="both"/>
        <w:rPr>
          <w:rFonts w:ascii="Arial" w:hAnsi="Arial" w:cs="Arial"/>
          <w:sz w:val="22"/>
          <w:szCs w:val="22"/>
        </w:rPr>
      </w:pPr>
      <w:r w:rsidRPr="00DA6CFC">
        <w:rPr>
          <w:rFonts w:ascii="Arial" w:hAnsi="Arial" w:cs="Arial"/>
          <w:sz w:val="22"/>
          <w:szCs w:val="22"/>
        </w:rPr>
        <w:t>Após análise, assinale a alternativa que apresenta a sequência correta dos itens acima, de cima para baixo:</w:t>
      </w:r>
    </w:p>
    <w:p w14:paraId="3710220A" w14:textId="4E62F2A6" w:rsidR="00DA6CFC" w:rsidRPr="00DA6CFC" w:rsidRDefault="00941D49" w:rsidP="008D2780">
      <w:pPr>
        <w:spacing w:line="360" w:lineRule="auto"/>
        <w:ind w:left="708"/>
        <w:jc w:val="both"/>
        <w:rPr>
          <w:rFonts w:ascii="Arial" w:hAnsi="Arial" w:cs="Arial"/>
          <w:sz w:val="22"/>
          <w:szCs w:val="22"/>
        </w:rPr>
      </w:pPr>
      <w:r>
        <w:rPr>
          <w:rFonts w:ascii="Arial" w:hAnsi="Arial" w:cs="Arial"/>
          <w:sz w:val="22"/>
          <w:szCs w:val="22"/>
        </w:rPr>
        <w:t>a</w:t>
      </w:r>
      <w:r w:rsidR="00DA6CFC" w:rsidRPr="00DA6CFC">
        <w:rPr>
          <w:rFonts w:ascii="Arial" w:hAnsi="Arial" w:cs="Arial"/>
          <w:sz w:val="22"/>
          <w:szCs w:val="22"/>
        </w:rPr>
        <w:t>) V, F, F, V.</w:t>
      </w:r>
    </w:p>
    <w:p w14:paraId="00F6AA8F" w14:textId="05CBD6C7" w:rsidR="00DA6CFC" w:rsidRPr="00DA6CFC" w:rsidRDefault="00941D49" w:rsidP="008D2780">
      <w:pPr>
        <w:spacing w:line="360" w:lineRule="auto"/>
        <w:ind w:left="708"/>
        <w:jc w:val="both"/>
        <w:rPr>
          <w:rFonts w:ascii="Arial" w:hAnsi="Arial" w:cs="Arial"/>
          <w:sz w:val="22"/>
          <w:szCs w:val="22"/>
        </w:rPr>
      </w:pPr>
      <w:r>
        <w:rPr>
          <w:rFonts w:ascii="Arial" w:hAnsi="Arial" w:cs="Arial"/>
          <w:sz w:val="22"/>
          <w:szCs w:val="22"/>
        </w:rPr>
        <w:t>b</w:t>
      </w:r>
      <w:r w:rsidR="00DA6CFC" w:rsidRPr="00DA6CFC">
        <w:rPr>
          <w:rFonts w:ascii="Arial" w:hAnsi="Arial" w:cs="Arial"/>
          <w:sz w:val="22"/>
          <w:szCs w:val="22"/>
        </w:rPr>
        <w:t>) V, F, V, F.</w:t>
      </w:r>
    </w:p>
    <w:p w14:paraId="11F9EA06" w14:textId="7145DB92" w:rsidR="00DA6CFC" w:rsidRPr="00DA6CFC" w:rsidRDefault="00941D49" w:rsidP="008D2780">
      <w:pPr>
        <w:spacing w:line="360" w:lineRule="auto"/>
        <w:ind w:left="708"/>
        <w:jc w:val="both"/>
        <w:rPr>
          <w:rFonts w:ascii="Arial" w:hAnsi="Arial" w:cs="Arial"/>
          <w:sz w:val="22"/>
          <w:szCs w:val="22"/>
        </w:rPr>
      </w:pPr>
      <w:r>
        <w:rPr>
          <w:rFonts w:ascii="Arial" w:hAnsi="Arial" w:cs="Arial"/>
          <w:sz w:val="22"/>
          <w:szCs w:val="22"/>
        </w:rPr>
        <w:t>c</w:t>
      </w:r>
      <w:r w:rsidR="00DA6CFC" w:rsidRPr="00DA6CFC">
        <w:rPr>
          <w:rFonts w:ascii="Arial" w:hAnsi="Arial" w:cs="Arial"/>
          <w:sz w:val="22"/>
          <w:szCs w:val="22"/>
        </w:rPr>
        <w:t>) F, F, V, V.</w:t>
      </w:r>
    </w:p>
    <w:p w14:paraId="3B9392E4" w14:textId="0A037F9E" w:rsidR="00DA6CFC" w:rsidRPr="00DA6CFC" w:rsidRDefault="00941D49" w:rsidP="008D2780">
      <w:pPr>
        <w:spacing w:line="360" w:lineRule="auto"/>
        <w:ind w:left="708"/>
        <w:jc w:val="both"/>
        <w:rPr>
          <w:rFonts w:ascii="Arial" w:hAnsi="Arial" w:cs="Arial"/>
          <w:sz w:val="22"/>
          <w:szCs w:val="22"/>
        </w:rPr>
      </w:pPr>
      <w:r>
        <w:rPr>
          <w:rFonts w:ascii="Arial" w:hAnsi="Arial" w:cs="Arial"/>
          <w:sz w:val="22"/>
          <w:szCs w:val="22"/>
        </w:rPr>
        <w:t>d</w:t>
      </w:r>
      <w:r w:rsidR="00DA6CFC" w:rsidRPr="00DA6CFC">
        <w:rPr>
          <w:rFonts w:ascii="Arial" w:hAnsi="Arial" w:cs="Arial"/>
          <w:sz w:val="22"/>
          <w:szCs w:val="22"/>
        </w:rPr>
        <w:t>) F, V, F, V.</w:t>
      </w:r>
    </w:p>
    <w:p w14:paraId="5C63573F" w14:textId="12350262" w:rsidR="00DA6CFC" w:rsidRDefault="00941D49" w:rsidP="008D2780">
      <w:pPr>
        <w:spacing w:line="360" w:lineRule="auto"/>
        <w:ind w:firstLine="708"/>
        <w:jc w:val="both"/>
        <w:rPr>
          <w:rFonts w:ascii="Arial" w:hAnsi="Arial" w:cs="Arial"/>
          <w:sz w:val="22"/>
          <w:szCs w:val="22"/>
        </w:rPr>
      </w:pPr>
      <w:r>
        <w:rPr>
          <w:rFonts w:ascii="Arial" w:hAnsi="Arial" w:cs="Arial"/>
          <w:sz w:val="22"/>
          <w:szCs w:val="22"/>
        </w:rPr>
        <w:t>e</w:t>
      </w:r>
      <w:r w:rsidR="00DA6CFC" w:rsidRPr="00DA6CFC">
        <w:rPr>
          <w:rFonts w:ascii="Arial" w:hAnsi="Arial" w:cs="Arial"/>
          <w:sz w:val="22"/>
          <w:szCs w:val="22"/>
        </w:rPr>
        <w:t>) V, V, F, F.</w:t>
      </w:r>
    </w:p>
    <w:p w14:paraId="340CE9F5" w14:textId="77777777" w:rsidR="008D2780" w:rsidRDefault="003B75F0" w:rsidP="00105811">
      <w:pPr>
        <w:spacing w:line="360" w:lineRule="auto"/>
        <w:jc w:val="both"/>
        <w:rPr>
          <w:rFonts w:ascii="Arial" w:hAnsi="Arial" w:cs="Arial"/>
          <w:b/>
          <w:bCs/>
          <w:sz w:val="22"/>
          <w:szCs w:val="22"/>
        </w:rPr>
      </w:pPr>
      <w:r w:rsidRPr="008D2780">
        <w:rPr>
          <w:rFonts w:ascii="Arial" w:hAnsi="Arial" w:cs="Arial"/>
          <w:b/>
          <w:bCs/>
          <w:sz w:val="22"/>
          <w:szCs w:val="22"/>
          <w:highlight w:val="yellow"/>
        </w:rPr>
        <w:t>Comentário</w:t>
      </w:r>
    </w:p>
    <w:p w14:paraId="5FC2492C" w14:textId="77777777" w:rsidR="00A47DFE" w:rsidRDefault="008D2780" w:rsidP="00A47DFE">
      <w:pPr>
        <w:spacing w:line="360" w:lineRule="auto"/>
        <w:ind w:firstLine="708"/>
        <w:jc w:val="both"/>
        <w:rPr>
          <w:rFonts w:ascii="Arial" w:hAnsi="Arial" w:cs="Arial"/>
          <w:b/>
          <w:bCs/>
          <w:sz w:val="22"/>
          <w:szCs w:val="22"/>
        </w:rPr>
      </w:pPr>
      <w:r w:rsidRPr="00A47DFE">
        <w:rPr>
          <w:rFonts w:ascii="Arial" w:hAnsi="Arial" w:cs="Arial"/>
          <w:sz w:val="22"/>
          <w:szCs w:val="22"/>
        </w:rPr>
        <w:lastRenderedPageBreak/>
        <w:t xml:space="preserve">I. </w:t>
      </w:r>
      <w:r w:rsidR="00105811" w:rsidRPr="00A47DFE">
        <w:rPr>
          <w:rFonts w:ascii="Arial" w:hAnsi="Arial" w:cs="Arial"/>
          <w:sz w:val="22"/>
          <w:szCs w:val="22"/>
        </w:rPr>
        <w:t>O</w:t>
      </w:r>
      <w:r w:rsidR="00105811" w:rsidRPr="00105811">
        <w:rPr>
          <w:rFonts w:ascii="Arial" w:hAnsi="Arial" w:cs="Arial"/>
          <w:sz w:val="22"/>
          <w:szCs w:val="22"/>
        </w:rPr>
        <w:t xml:space="preserve"> diagnóstico social, ou diagnóstico socioterritorial, corresponde a essa fotografia da realidade e subsidia a elaboração do planejamento.</w:t>
      </w:r>
    </w:p>
    <w:p w14:paraId="5761CF42" w14:textId="77777777" w:rsidR="00C14E16" w:rsidRDefault="00A47DFE" w:rsidP="00C14E16">
      <w:pPr>
        <w:spacing w:line="360" w:lineRule="auto"/>
        <w:ind w:firstLine="708"/>
        <w:jc w:val="both"/>
        <w:rPr>
          <w:rFonts w:ascii="Arial" w:hAnsi="Arial" w:cs="Arial"/>
          <w:b/>
          <w:bCs/>
          <w:sz w:val="22"/>
          <w:szCs w:val="22"/>
        </w:rPr>
      </w:pPr>
      <w:r w:rsidRPr="00C14E16">
        <w:rPr>
          <w:rFonts w:ascii="Arial" w:hAnsi="Arial" w:cs="Arial"/>
          <w:sz w:val="22"/>
          <w:szCs w:val="22"/>
        </w:rPr>
        <w:t>II.</w:t>
      </w:r>
      <w:r>
        <w:rPr>
          <w:rFonts w:ascii="Arial" w:hAnsi="Arial" w:cs="Arial"/>
          <w:b/>
          <w:bCs/>
          <w:sz w:val="22"/>
          <w:szCs w:val="22"/>
        </w:rPr>
        <w:t xml:space="preserve"> </w:t>
      </w:r>
      <w:r w:rsidR="00105811" w:rsidRPr="00105811">
        <w:rPr>
          <w:rFonts w:ascii="Arial" w:hAnsi="Arial" w:cs="Arial"/>
          <w:sz w:val="22"/>
          <w:szCs w:val="22"/>
        </w:rPr>
        <w:t>A execução não é responsável por medir o impacto do projeto; ela o operacionaliza. Quem realiza essa aferição é a avaliação, que efetivamente verifica o impacto do projeto na realidade. Além disso, a avaliação não necessariamente será a etapa final, pois também pode ocorrer de forma contínua.</w:t>
      </w:r>
    </w:p>
    <w:p w14:paraId="6A81B184" w14:textId="77777777" w:rsidR="00573A84" w:rsidRDefault="00C14E16" w:rsidP="00573A84">
      <w:pPr>
        <w:spacing w:line="360" w:lineRule="auto"/>
        <w:ind w:firstLine="708"/>
        <w:jc w:val="both"/>
        <w:rPr>
          <w:rFonts w:ascii="Arial" w:hAnsi="Arial" w:cs="Arial"/>
          <w:b/>
          <w:bCs/>
          <w:sz w:val="22"/>
          <w:szCs w:val="22"/>
        </w:rPr>
      </w:pPr>
      <w:r w:rsidRPr="00B22EA4">
        <w:rPr>
          <w:rFonts w:ascii="Arial" w:hAnsi="Arial" w:cs="Arial"/>
          <w:sz w:val="22"/>
          <w:szCs w:val="22"/>
        </w:rPr>
        <w:t>III.</w:t>
      </w:r>
      <w:r>
        <w:rPr>
          <w:rFonts w:ascii="Arial" w:hAnsi="Arial" w:cs="Arial"/>
          <w:b/>
          <w:bCs/>
          <w:sz w:val="22"/>
          <w:szCs w:val="22"/>
        </w:rPr>
        <w:t xml:space="preserve"> </w:t>
      </w:r>
      <w:r w:rsidR="00105811" w:rsidRPr="00105811">
        <w:rPr>
          <w:rFonts w:ascii="Arial" w:hAnsi="Arial" w:cs="Arial"/>
          <w:sz w:val="22"/>
          <w:szCs w:val="22"/>
        </w:rPr>
        <w:t>O monitoramento é contínuo e ocorre durante a execução, permitindo o acompanhamento das metas e a correção das rotas.</w:t>
      </w:r>
    </w:p>
    <w:p w14:paraId="1B8F254C" w14:textId="57EBD627" w:rsidR="00105811" w:rsidRPr="00573A84" w:rsidRDefault="00573A84" w:rsidP="00573A84">
      <w:pPr>
        <w:pBdr>
          <w:bottom w:val="single" w:sz="12" w:space="1" w:color="auto"/>
        </w:pBdr>
        <w:spacing w:line="360" w:lineRule="auto"/>
        <w:ind w:firstLine="708"/>
        <w:jc w:val="both"/>
        <w:rPr>
          <w:rFonts w:ascii="Arial" w:hAnsi="Arial" w:cs="Arial"/>
          <w:b/>
          <w:bCs/>
          <w:sz w:val="22"/>
          <w:szCs w:val="22"/>
        </w:rPr>
      </w:pPr>
      <w:r w:rsidRPr="008667C3">
        <w:rPr>
          <w:rFonts w:ascii="Arial" w:hAnsi="Arial" w:cs="Arial"/>
          <w:sz w:val="22"/>
          <w:szCs w:val="22"/>
        </w:rPr>
        <w:t>IV.</w:t>
      </w:r>
      <w:r>
        <w:rPr>
          <w:rFonts w:ascii="Arial" w:hAnsi="Arial" w:cs="Arial"/>
          <w:b/>
          <w:bCs/>
          <w:sz w:val="22"/>
          <w:szCs w:val="22"/>
        </w:rPr>
        <w:t xml:space="preserve"> </w:t>
      </w:r>
      <w:r w:rsidR="00105811" w:rsidRPr="00105811">
        <w:rPr>
          <w:rFonts w:ascii="Arial" w:hAnsi="Arial" w:cs="Arial"/>
          <w:sz w:val="22"/>
          <w:szCs w:val="22"/>
        </w:rPr>
        <w:t>A avaliação deve ser completa, sobretudo quando se trata de planejamento social.</w:t>
      </w:r>
      <w:r w:rsidR="00BE4BE3">
        <w:rPr>
          <w:rFonts w:ascii="Arial" w:hAnsi="Arial" w:cs="Arial"/>
          <w:sz w:val="22"/>
          <w:szCs w:val="22"/>
        </w:rPr>
        <w:t xml:space="preserve"> </w:t>
      </w:r>
      <w:r w:rsidR="00BE4BE3" w:rsidRPr="002D6A38">
        <w:rPr>
          <w:rFonts w:ascii="Arial" w:hAnsi="Arial" w:cs="Arial"/>
          <w:b/>
          <w:bCs/>
          <w:sz w:val="22"/>
          <w:szCs w:val="22"/>
          <w:highlight w:val="yellow"/>
        </w:rPr>
        <w:t>15MIN</w:t>
      </w:r>
    </w:p>
    <w:p w14:paraId="55B6C768" w14:textId="04510A8A" w:rsidR="008667C3" w:rsidRDefault="00550552" w:rsidP="00550552">
      <w:pPr>
        <w:pStyle w:val="PargrafodaLista"/>
        <w:numPr>
          <w:ilvl w:val="0"/>
          <w:numId w:val="4"/>
        </w:numPr>
        <w:spacing w:line="360" w:lineRule="auto"/>
        <w:jc w:val="both"/>
        <w:rPr>
          <w:rFonts w:ascii="Arial" w:hAnsi="Arial" w:cs="Arial"/>
          <w:sz w:val="22"/>
          <w:szCs w:val="22"/>
        </w:rPr>
      </w:pPr>
      <w:r>
        <w:rPr>
          <w:rFonts w:ascii="Arial" w:hAnsi="Arial" w:cs="Arial"/>
          <w:sz w:val="22"/>
          <w:szCs w:val="22"/>
        </w:rPr>
        <w:t>(</w:t>
      </w:r>
      <w:r w:rsidRPr="00550552">
        <w:rPr>
          <w:rFonts w:ascii="Arial" w:hAnsi="Arial" w:cs="Arial"/>
          <w:sz w:val="22"/>
          <w:szCs w:val="22"/>
        </w:rPr>
        <w:t>Q3759840</w:t>
      </w:r>
      <w:r w:rsidR="00842E1F">
        <w:rPr>
          <w:rFonts w:ascii="Arial" w:hAnsi="Arial" w:cs="Arial"/>
          <w:sz w:val="22"/>
          <w:szCs w:val="22"/>
        </w:rPr>
        <w:t>/</w:t>
      </w:r>
      <w:r w:rsidR="00842E1F" w:rsidRPr="00550552">
        <w:rPr>
          <w:rFonts w:ascii="Arial" w:hAnsi="Arial" w:cs="Arial"/>
          <w:sz w:val="22"/>
          <w:szCs w:val="22"/>
        </w:rPr>
        <w:t>FADESP</w:t>
      </w:r>
      <w:r w:rsidR="00842E1F">
        <w:rPr>
          <w:rFonts w:ascii="Arial" w:hAnsi="Arial" w:cs="Arial"/>
          <w:sz w:val="22"/>
          <w:szCs w:val="22"/>
        </w:rPr>
        <w:t>/</w:t>
      </w:r>
      <w:r w:rsidR="00842E1F" w:rsidRPr="00550552">
        <w:rPr>
          <w:rFonts w:ascii="Arial" w:hAnsi="Arial" w:cs="Arial"/>
          <w:sz w:val="22"/>
          <w:szCs w:val="22"/>
        </w:rPr>
        <w:t>UNIFESSPA</w:t>
      </w:r>
      <w:r w:rsidR="00842E1F">
        <w:rPr>
          <w:rFonts w:ascii="Arial" w:hAnsi="Arial" w:cs="Arial"/>
          <w:sz w:val="22"/>
          <w:szCs w:val="22"/>
        </w:rPr>
        <w:t>/</w:t>
      </w:r>
      <w:r w:rsidR="00842E1F" w:rsidRPr="00550552">
        <w:rPr>
          <w:rFonts w:ascii="Arial" w:hAnsi="Arial" w:cs="Arial"/>
          <w:sz w:val="22"/>
          <w:szCs w:val="22"/>
        </w:rPr>
        <w:t>ASSISTENTE SOCIAL</w:t>
      </w:r>
      <w:r w:rsidR="00842E1F">
        <w:rPr>
          <w:rFonts w:ascii="Arial" w:hAnsi="Arial" w:cs="Arial"/>
          <w:sz w:val="22"/>
          <w:szCs w:val="22"/>
        </w:rPr>
        <w:t>/</w:t>
      </w:r>
      <w:r w:rsidR="00842E1F" w:rsidRPr="00550552">
        <w:rPr>
          <w:rFonts w:ascii="Arial" w:hAnsi="Arial" w:cs="Arial"/>
          <w:sz w:val="22"/>
          <w:szCs w:val="22"/>
        </w:rPr>
        <w:t>2025</w:t>
      </w:r>
      <w:r w:rsidR="00842E1F">
        <w:rPr>
          <w:rFonts w:ascii="Arial" w:hAnsi="Arial" w:cs="Arial"/>
          <w:sz w:val="22"/>
          <w:szCs w:val="22"/>
        </w:rPr>
        <w:t xml:space="preserve">) </w:t>
      </w:r>
      <w:r w:rsidR="00A846B5" w:rsidRPr="00A846B5">
        <w:rPr>
          <w:rFonts w:ascii="Arial" w:hAnsi="Arial" w:cs="Arial"/>
          <w:sz w:val="22"/>
          <w:szCs w:val="22"/>
        </w:rPr>
        <w:t>A gestão de projetos sociais envolve o acompanhamento e a avaliação do processo para maior eficiência na aplicação de recursos. Sua implantação e seu desenvolvimento requerem</w:t>
      </w:r>
    </w:p>
    <w:p w14:paraId="74EA635B" w14:textId="4C62CC50" w:rsidR="00B82F1D" w:rsidRDefault="00B82F1D" w:rsidP="00BE7F87">
      <w:pPr>
        <w:spacing w:line="360" w:lineRule="auto"/>
        <w:ind w:firstLine="708"/>
        <w:jc w:val="both"/>
        <w:rPr>
          <w:rFonts w:ascii="Arial" w:hAnsi="Arial" w:cs="Arial"/>
          <w:sz w:val="22"/>
          <w:szCs w:val="22"/>
        </w:rPr>
      </w:pPr>
      <w:r>
        <w:rPr>
          <w:rFonts w:ascii="Arial" w:hAnsi="Arial" w:cs="Arial"/>
          <w:sz w:val="22"/>
          <w:szCs w:val="22"/>
        </w:rPr>
        <w:t>a</w:t>
      </w:r>
      <w:r w:rsidR="00A846B5" w:rsidRPr="00A846B5">
        <w:rPr>
          <w:rFonts w:ascii="Arial" w:hAnsi="Arial" w:cs="Arial"/>
          <w:sz w:val="22"/>
          <w:szCs w:val="22"/>
        </w:rPr>
        <w:t xml:space="preserve">) avaliação participativa, pois esses processos implicam que apenas os gestores e financiadores tenham a responsabilidade de monitorar os resultados e seus impactos. </w:t>
      </w:r>
    </w:p>
    <w:p w14:paraId="25798D0C" w14:textId="419A546B" w:rsidR="00B82F1D" w:rsidRDefault="00B82F1D" w:rsidP="00BE7F87">
      <w:pPr>
        <w:spacing w:line="360" w:lineRule="auto"/>
        <w:ind w:firstLine="708"/>
        <w:jc w:val="both"/>
        <w:rPr>
          <w:rFonts w:ascii="Arial" w:hAnsi="Arial" w:cs="Arial"/>
          <w:sz w:val="22"/>
          <w:szCs w:val="22"/>
        </w:rPr>
      </w:pPr>
      <w:r>
        <w:rPr>
          <w:rFonts w:ascii="Arial" w:hAnsi="Arial" w:cs="Arial"/>
          <w:sz w:val="22"/>
          <w:szCs w:val="22"/>
        </w:rPr>
        <w:t>b</w:t>
      </w:r>
      <w:r w:rsidR="00A846B5" w:rsidRPr="00A846B5">
        <w:rPr>
          <w:rFonts w:ascii="Arial" w:hAnsi="Arial" w:cs="Arial"/>
          <w:sz w:val="22"/>
          <w:szCs w:val="22"/>
        </w:rPr>
        <w:t xml:space="preserve">) sistematização dos processos de levantamento de informações, devendo ser realizada apenas ao final da execução, para evitar interferências no planejamento original. </w:t>
      </w:r>
    </w:p>
    <w:p w14:paraId="1024E214" w14:textId="5A9BFA39" w:rsidR="00B82F1D" w:rsidRDefault="00B82F1D" w:rsidP="00BE7F87">
      <w:pPr>
        <w:spacing w:line="360" w:lineRule="auto"/>
        <w:ind w:firstLine="708"/>
        <w:jc w:val="both"/>
        <w:rPr>
          <w:rFonts w:ascii="Arial" w:hAnsi="Arial" w:cs="Arial"/>
          <w:sz w:val="22"/>
          <w:szCs w:val="22"/>
        </w:rPr>
      </w:pPr>
      <w:r>
        <w:rPr>
          <w:rFonts w:ascii="Arial" w:hAnsi="Arial" w:cs="Arial"/>
          <w:sz w:val="22"/>
          <w:szCs w:val="22"/>
        </w:rPr>
        <w:t>c</w:t>
      </w:r>
      <w:r w:rsidR="00A846B5" w:rsidRPr="00A846B5">
        <w:rPr>
          <w:rFonts w:ascii="Arial" w:hAnsi="Arial" w:cs="Arial"/>
          <w:sz w:val="22"/>
          <w:szCs w:val="22"/>
        </w:rPr>
        <w:t xml:space="preserve">) cumprimento dos prazos e orçamentos pactuados, que ocorrem independentemente da existência de um sistema estruturado de avaliação e de monitoramento. </w:t>
      </w:r>
    </w:p>
    <w:p w14:paraId="1C204D92" w14:textId="708EED1D" w:rsidR="00B82F1D" w:rsidRDefault="00B82F1D" w:rsidP="00BE7F87">
      <w:pPr>
        <w:spacing w:line="360" w:lineRule="auto"/>
        <w:ind w:firstLine="708"/>
        <w:jc w:val="both"/>
        <w:rPr>
          <w:rFonts w:ascii="Arial" w:hAnsi="Arial" w:cs="Arial"/>
          <w:sz w:val="22"/>
          <w:szCs w:val="22"/>
        </w:rPr>
      </w:pPr>
      <w:r>
        <w:rPr>
          <w:rFonts w:ascii="Arial" w:hAnsi="Arial" w:cs="Arial"/>
          <w:sz w:val="22"/>
          <w:szCs w:val="22"/>
        </w:rPr>
        <w:t>d</w:t>
      </w:r>
      <w:r w:rsidR="00A846B5" w:rsidRPr="00A846B5">
        <w:rPr>
          <w:rFonts w:ascii="Arial" w:hAnsi="Arial" w:cs="Arial"/>
          <w:sz w:val="22"/>
          <w:szCs w:val="22"/>
        </w:rPr>
        <w:t>) avaliação, que seja feita exclusivamente com base nos indicadores quantitativos, sem considerar aspectos qualitativos relacionados ao impacto social.</w:t>
      </w:r>
    </w:p>
    <w:p w14:paraId="1335B879" w14:textId="3C80685B" w:rsidR="00A846B5" w:rsidRDefault="00B82F1D" w:rsidP="00BE7F87">
      <w:pPr>
        <w:spacing w:line="360" w:lineRule="auto"/>
        <w:ind w:firstLine="708"/>
        <w:jc w:val="both"/>
        <w:rPr>
          <w:rFonts w:ascii="Arial" w:hAnsi="Arial" w:cs="Arial"/>
          <w:sz w:val="22"/>
          <w:szCs w:val="22"/>
        </w:rPr>
      </w:pPr>
      <w:r>
        <w:rPr>
          <w:rFonts w:ascii="Arial" w:hAnsi="Arial" w:cs="Arial"/>
          <w:sz w:val="22"/>
          <w:szCs w:val="22"/>
        </w:rPr>
        <w:t>e</w:t>
      </w:r>
      <w:r w:rsidR="00A846B5" w:rsidRPr="00A846B5">
        <w:rPr>
          <w:rFonts w:ascii="Arial" w:hAnsi="Arial" w:cs="Arial"/>
          <w:sz w:val="22"/>
          <w:szCs w:val="22"/>
        </w:rPr>
        <w:t>) adoção de metodologias de acompanhamento contínuo, que permitem ajustes estratégicos ao longo da execução do projeto, contribuindo para o alcance dos objetivos estabelecidos.</w:t>
      </w:r>
    </w:p>
    <w:p w14:paraId="70D90B70" w14:textId="75CE7C66" w:rsidR="00BE7F87" w:rsidRPr="002C6C30" w:rsidRDefault="00BE7F87" w:rsidP="00BE7F87">
      <w:pPr>
        <w:spacing w:line="360" w:lineRule="auto"/>
        <w:jc w:val="both"/>
        <w:rPr>
          <w:rFonts w:ascii="Arial" w:hAnsi="Arial" w:cs="Arial"/>
          <w:b/>
          <w:bCs/>
          <w:sz w:val="22"/>
          <w:szCs w:val="22"/>
        </w:rPr>
      </w:pPr>
      <w:r w:rsidRPr="002C6C30">
        <w:rPr>
          <w:rFonts w:ascii="Arial" w:hAnsi="Arial" w:cs="Arial"/>
          <w:b/>
          <w:bCs/>
          <w:sz w:val="22"/>
          <w:szCs w:val="22"/>
          <w:highlight w:val="yellow"/>
        </w:rPr>
        <w:t>Comentário</w:t>
      </w:r>
    </w:p>
    <w:p w14:paraId="045B2BFE" w14:textId="378B42A0" w:rsidR="00105811" w:rsidRPr="00105811" w:rsidRDefault="001958F8" w:rsidP="001958F8">
      <w:pPr>
        <w:spacing w:line="360" w:lineRule="auto"/>
        <w:ind w:firstLine="708"/>
        <w:jc w:val="both"/>
        <w:rPr>
          <w:rFonts w:ascii="Arial" w:hAnsi="Arial" w:cs="Arial"/>
          <w:sz w:val="22"/>
          <w:szCs w:val="22"/>
        </w:rPr>
      </w:pPr>
      <w:r>
        <w:rPr>
          <w:rFonts w:ascii="Arial" w:hAnsi="Arial" w:cs="Arial"/>
          <w:sz w:val="22"/>
          <w:szCs w:val="22"/>
        </w:rPr>
        <w:t xml:space="preserve">a) </w:t>
      </w:r>
      <w:r w:rsidR="00105811" w:rsidRPr="00105811">
        <w:rPr>
          <w:rFonts w:ascii="Arial" w:hAnsi="Arial" w:cs="Arial"/>
          <w:sz w:val="22"/>
          <w:szCs w:val="22"/>
        </w:rPr>
        <w:t xml:space="preserve">Quando se trata de avaliação participativa, monitoramento e planejamento social, é necessário lembrar que a avaliação também perpassa pela escuta dos usuários </w:t>
      </w:r>
      <w:r w:rsidR="00105811" w:rsidRPr="00105811">
        <w:rPr>
          <w:rFonts w:ascii="Arial" w:hAnsi="Arial" w:cs="Arial"/>
          <w:sz w:val="22"/>
          <w:szCs w:val="22"/>
        </w:rPr>
        <w:lastRenderedPageBreak/>
        <w:t>e das famílias.</w:t>
      </w:r>
      <w:r>
        <w:rPr>
          <w:rFonts w:ascii="Arial" w:hAnsi="Arial" w:cs="Arial"/>
          <w:sz w:val="22"/>
          <w:szCs w:val="22"/>
        </w:rPr>
        <w:t xml:space="preserve"> </w:t>
      </w:r>
      <w:r w:rsidR="00105811" w:rsidRPr="00105811">
        <w:rPr>
          <w:rFonts w:ascii="Arial" w:hAnsi="Arial" w:cs="Arial"/>
          <w:sz w:val="22"/>
          <w:szCs w:val="22"/>
        </w:rPr>
        <w:t>A avaliação constitui um processo horizontal que envolve todos os atores, e não somente o gestor ou o financiador.</w:t>
      </w:r>
    </w:p>
    <w:p w14:paraId="3D2B4F92" w14:textId="495C3438" w:rsidR="007F6D1C" w:rsidRPr="007F6D1C" w:rsidRDefault="002F7040" w:rsidP="002F7040">
      <w:pPr>
        <w:spacing w:line="360" w:lineRule="auto"/>
        <w:ind w:firstLine="708"/>
        <w:jc w:val="both"/>
        <w:rPr>
          <w:rFonts w:ascii="Arial" w:hAnsi="Arial" w:cs="Arial"/>
          <w:sz w:val="22"/>
          <w:szCs w:val="22"/>
        </w:rPr>
      </w:pPr>
      <w:r>
        <w:rPr>
          <w:rFonts w:ascii="Arial" w:hAnsi="Arial" w:cs="Arial"/>
          <w:sz w:val="22"/>
          <w:szCs w:val="22"/>
        </w:rPr>
        <w:t xml:space="preserve">b) </w:t>
      </w:r>
      <w:r w:rsidR="007F6D1C" w:rsidRPr="007F6D1C">
        <w:rPr>
          <w:rFonts w:ascii="Arial" w:hAnsi="Arial" w:cs="Arial"/>
          <w:sz w:val="22"/>
          <w:szCs w:val="22"/>
        </w:rPr>
        <w:t>A sistematização não deve ocorrer apenas ao final da execução, pois o acompanhamento deve ser contínuo.</w:t>
      </w:r>
    </w:p>
    <w:p w14:paraId="107CB9C0" w14:textId="6606EDB6" w:rsidR="007F6D1C" w:rsidRPr="007F6D1C" w:rsidRDefault="002F7040" w:rsidP="002F7040">
      <w:pPr>
        <w:spacing w:line="360" w:lineRule="auto"/>
        <w:ind w:firstLine="708"/>
        <w:jc w:val="both"/>
        <w:rPr>
          <w:rFonts w:ascii="Arial" w:hAnsi="Arial" w:cs="Arial"/>
          <w:sz w:val="22"/>
          <w:szCs w:val="22"/>
        </w:rPr>
      </w:pPr>
      <w:r w:rsidRPr="00217BF3">
        <w:rPr>
          <w:rFonts w:ascii="Arial" w:hAnsi="Arial" w:cs="Arial"/>
          <w:sz w:val="22"/>
          <w:szCs w:val="22"/>
        </w:rPr>
        <w:t>c)</w:t>
      </w:r>
      <w:r>
        <w:rPr>
          <w:rFonts w:ascii="Arial" w:hAnsi="Arial" w:cs="Arial"/>
          <w:b/>
          <w:bCs/>
          <w:sz w:val="22"/>
          <w:szCs w:val="22"/>
        </w:rPr>
        <w:t xml:space="preserve"> </w:t>
      </w:r>
      <w:r w:rsidR="007F6D1C" w:rsidRPr="007F6D1C">
        <w:rPr>
          <w:rFonts w:ascii="Arial" w:hAnsi="Arial" w:cs="Arial"/>
          <w:sz w:val="22"/>
          <w:szCs w:val="22"/>
        </w:rPr>
        <w:t>O cumprimento dos prazos também está inserido no aspecto do monitoramento, porque o monitoramento também permite avaliar prazos e orçamento. Trata-se de uma forma global de acompanhamento, constituindo uma avaliação contínua e global.</w:t>
      </w:r>
    </w:p>
    <w:p w14:paraId="2D6B2695" w14:textId="4BAB56E8" w:rsidR="007F6D1C" w:rsidRPr="007F6D1C" w:rsidRDefault="00217BF3" w:rsidP="00217BF3">
      <w:pPr>
        <w:spacing w:line="360" w:lineRule="auto"/>
        <w:ind w:firstLine="708"/>
        <w:jc w:val="both"/>
        <w:rPr>
          <w:rFonts w:ascii="Arial" w:hAnsi="Arial" w:cs="Arial"/>
          <w:sz w:val="22"/>
          <w:szCs w:val="22"/>
        </w:rPr>
      </w:pPr>
      <w:r w:rsidRPr="004A3995">
        <w:rPr>
          <w:rFonts w:ascii="Arial" w:hAnsi="Arial" w:cs="Arial"/>
          <w:sz w:val="22"/>
          <w:szCs w:val="22"/>
        </w:rPr>
        <w:t>d)</w:t>
      </w:r>
      <w:r>
        <w:rPr>
          <w:rFonts w:ascii="Arial" w:hAnsi="Arial" w:cs="Arial"/>
          <w:b/>
          <w:bCs/>
          <w:sz w:val="22"/>
          <w:szCs w:val="22"/>
        </w:rPr>
        <w:t xml:space="preserve"> </w:t>
      </w:r>
      <w:r w:rsidR="007F6D1C" w:rsidRPr="007F6D1C">
        <w:rPr>
          <w:rFonts w:ascii="Arial" w:hAnsi="Arial" w:cs="Arial"/>
          <w:sz w:val="22"/>
          <w:szCs w:val="22"/>
        </w:rPr>
        <w:t>Não se trata de uma avaliação que considere apenas os aspectos quantitativos, sobretudo no âmbito da gestão social.</w:t>
      </w:r>
    </w:p>
    <w:p w14:paraId="63F3F8B6" w14:textId="45FC0EF6" w:rsidR="007F6D1C" w:rsidRDefault="004A3995" w:rsidP="001831C5">
      <w:pPr>
        <w:pBdr>
          <w:bottom w:val="single" w:sz="12" w:space="1" w:color="auto"/>
        </w:pBdr>
        <w:spacing w:line="360" w:lineRule="auto"/>
        <w:ind w:firstLine="708"/>
        <w:jc w:val="both"/>
        <w:rPr>
          <w:rFonts w:ascii="Arial" w:hAnsi="Arial" w:cs="Arial"/>
          <w:sz w:val="22"/>
          <w:szCs w:val="22"/>
        </w:rPr>
      </w:pPr>
      <w:r w:rsidRPr="001831C5">
        <w:rPr>
          <w:rFonts w:ascii="Arial" w:hAnsi="Arial" w:cs="Arial"/>
          <w:sz w:val="22"/>
          <w:szCs w:val="22"/>
        </w:rPr>
        <w:t>e)</w:t>
      </w:r>
      <w:r>
        <w:rPr>
          <w:rFonts w:ascii="Arial" w:hAnsi="Arial" w:cs="Arial"/>
          <w:b/>
          <w:bCs/>
          <w:sz w:val="22"/>
          <w:szCs w:val="22"/>
        </w:rPr>
        <w:t xml:space="preserve"> </w:t>
      </w:r>
      <w:r w:rsidR="007F6D1C" w:rsidRPr="007F6D1C">
        <w:rPr>
          <w:rFonts w:ascii="Arial" w:hAnsi="Arial" w:cs="Arial"/>
          <w:sz w:val="22"/>
          <w:szCs w:val="22"/>
        </w:rPr>
        <w:t xml:space="preserve">É necessário pensar em metodologias de acompanhamento contínuo, de modo que os ajustes estratégicos possam ser realizados ao longo da execução. Esses </w:t>
      </w:r>
      <w:r w:rsidR="007F6D1C" w:rsidRPr="001831C5">
        <w:rPr>
          <w:rFonts w:ascii="Arial" w:hAnsi="Arial" w:cs="Arial"/>
          <w:sz w:val="22"/>
          <w:szCs w:val="22"/>
        </w:rPr>
        <w:t>ajustes estratégicos correspondem ao que foi denominado anteriormente de recalcular a rota.</w:t>
      </w:r>
      <w:r w:rsidR="001831C5" w:rsidRPr="001831C5">
        <w:rPr>
          <w:rFonts w:ascii="Arial" w:hAnsi="Arial" w:cs="Arial"/>
          <w:sz w:val="22"/>
          <w:szCs w:val="22"/>
        </w:rPr>
        <w:t xml:space="preserve"> </w:t>
      </w:r>
      <w:r w:rsidR="007F6D1C" w:rsidRPr="001831C5">
        <w:rPr>
          <w:rFonts w:ascii="Arial" w:hAnsi="Arial" w:cs="Arial"/>
          <w:sz w:val="22"/>
          <w:szCs w:val="22"/>
        </w:rPr>
        <w:t>Trata-se, portanto, de considerar uma realidade que não é engessada. A realidade é dinâmica e</w:t>
      </w:r>
      <w:r w:rsidR="007F6D1C" w:rsidRPr="007F6D1C">
        <w:rPr>
          <w:rFonts w:ascii="Arial" w:hAnsi="Arial" w:cs="Arial"/>
          <w:sz w:val="22"/>
          <w:szCs w:val="22"/>
        </w:rPr>
        <w:t>, por ser dinâmica, requer metodologias que também sejam dinâmicas.</w:t>
      </w:r>
    </w:p>
    <w:p w14:paraId="209D7BB8" w14:textId="723E450F" w:rsidR="000B47D5" w:rsidRDefault="000B47D5" w:rsidP="00DC2E50">
      <w:pPr>
        <w:spacing w:line="360" w:lineRule="auto"/>
        <w:ind w:firstLine="708"/>
        <w:jc w:val="both"/>
        <w:rPr>
          <w:rFonts w:ascii="Arial" w:hAnsi="Arial" w:cs="Arial"/>
          <w:sz w:val="22"/>
          <w:szCs w:val="22"/>
        </w:rPr>
      </w:pPr>
      <w:r>
        <w:rPr>
          <w:rFonts w:ascii="Arial" w:hAnsi="Arial" w:cs="Arial"/>
          <w:sz w:val="22"/>
          <w:szCs w:val="22"/>
        </w:rPr>
        <w:t>04. (</w:t>
      </w:r>
      <w:r w:rsidRPr="000B47D5">
        <w:rPr>
          <w:rFonts w:ascii="Arial" w:hAnsi="Arial" w:cs="Arial"/>
          <w:sz w:val="22"/>
          <w:szCs w:val="22"/>
        </w:rPr>
        <w:t>Q4288086</w:t>
      </w:r>
      <w:r>
        <w:rPr>
          <w:rFonts w:ascii="Arial" w:hAnsi="Arial" w:cs="Arial"/>
          <w:sz w:val="22"/>
          <w:szCs w:val="22"/>
        </w:rPr>
        <w:t>/</w:t>
      </w:r>
      <w:r w:rsidRPr="000B47D5">
        <w:rPr>
          <w:rFonts w:ascii="Arial" w:hAnsi="Arial" w:cs="Arial"/>
          <w:sz w:val="22"/>
          <w:szCs w:val="22"/>
        </w:rPr>
        <w:t>FEPESE</w:t>
      </w:r>
      <w:r>
        <w:rPr>
          <w:rFonts w:ascii="Arial" w:hAnsi="Arial" w:cs="Arial"/>
          <w:sz w:val="22"/>
          <w:szCs w:val="22"/>
        </w:rPr>
        <w:t>/</w:t>
      </w:r>
      <w:r w:rsidRPr="000B47D5">
        <w:rPr>
          <w:rFonts w:ascii="Arial" w:hAnsi="Arial" w:cs="Arial"/>
          <w:sz w:val="22"/>
          <w:szCs w:val="22"/>
        </w:rPr>
        <w:t>PREFEITURA DE CONCÓRDIA</w:t>
      </w:r>
      <w:r>
        <w:rPr>
          <w:rFonts w:ascii="Arial" w:hAnsi="Arial" w:cs="Arial"/>
          <w:sz w:val="22"/>
          <w:szCs w:val="22"/>
        </w:rPr>
        <w:t>/</w:t>
      </w:r>
      <w:r w:rsidRPr="000B47D5">
        <w:rPr>
          <w:rFonts w:ascii="Arial" w:hAnsi="Arial" w:cs="Arial"/>
          <w:sz w:val="22"/>
          <w:szCs w:val="22"/>
        </w:rPr>
        <w:t>ASSISTENTE SOCIAL</w:t>
      </w:r>
      <w:r>
        <w:rPr>
          <w:rFonts w:ascii="Arial" w:hAnsi="Arial" w:cs="Arial"/>
          <w:sz w:val="22"/>
          <w:szCs w:val="22"/>
        </w:rPr>
        <w:t>/</w:t>
      </w:r>
      <w:r w:rsidRPr="000B47D5">
        <w:rPr>
          <w:rFonts w:ascii="Arial" w:hAnsi="Arial" w:cs="Arial"/>
          <w:sz w:val="22"/>
          <w:szCs w:val="22"/>
        </w:rPr>
        <w:t>2026</w:t>
      </w:r>
      <w:r>
        <w:rPr>
          <w:rFonts w:ascii="Arial" w:hAnsi="Arial" w:cs="Arial"/>
          <w:sz w:val="22"/>
          <w:szCs w:val="22"/>
        </w:rPr>
        <w:t>)</w:t>
      </w:r>
      <w:r w:rsidRPr="000B47D5">
        <w:rPr>
          <w:rFonts w:ascii="Arial" w:hAnsi="Arial" w:cs="Arial"/>
          <w:sz w:val="22"/>
          <w:szCs w:val="22"/>
        </w:rPr>
        <w:t xml:space="preserve"> A respeito do monitoramento e da avaliação de projetos e programas sociais, é correto afirmar que: </w:t>
      </w:r>
    </w:p>
    <w:p w14:paraId="59F027A3" w14:textId="41BBD1DA" w:rsidR="000B47D5" w:rsidRDefault="000B47D5" w:rsidP="00DC2E50">
      <w:pPr>
        <w:spacing w:line="360" w:lineRule="auto"/>
        <w:ind w:firstLine="708"/>
        <w:jc w:val="both"/>
        <w:rPr>
          <w:rFonts w:ascii="Arial" w:hAnsi="Arial" w:cs="Arial"/>
          <w:sz w:val="22"/>
          <w:szCs w:val="22"/>
        </w:rPr>
      </w:pPr>
      <w:r>
        <w:rPr>
          <w:rFonts w:ascii="Arial" w:hAnsi="Arial" w:cs="Arial"/>
          <w:sz w:val="22"/>
          <w:szCs w:val="22"/>
        </w:rPr>
        <w:t>a</w:t>
      </w:r>
      <w:r w:rsidRPr="000B47D5">
        <w:rPr>
          <w:rFonts w:ascii="Arial" w:hAnsi="Arial" w:cs="Arial"/>
          <w:sz w:val="22"/>
          <w:szCs w:val="22"/>
        </w:rPr>
        <w:t xml:space="preserve">) A avaliação de políticas públicas restringe-se à verificação da execução físico-financeira do plano de ações, não abrangendo a formulação de juízos sobre eficácia, eficiência ou efetividade, atribuição considerada de competência exclusiva dos órgãos de controle externo. </w:t>
      </w:r>
    </w:p>
    <w:p w14:paraId="19E88C4B" w14:textId="6F6D4835" w:rsidR="000B47D5" w:rsidRDefault="000B47D5" w:rsidP="00DC2E50">
      <w:pPr>
        <w:spacing w:line="360" w:lineRule="auto"/>
        <w:ind w:firstLine="708"/>
        <w:jc w:val="both"/>
        <w:rPr>
          <w:rFonts w:ascii="Arial" w:hAnsi="Arial" w:cs="Arial"/>
          <w:sz w:val="22"/>
          <w:szCs w:val="22"/>
        </w:rPr>
      </w:pPr>
      <w:r>
        <w:rPr>
          <w:rFonts w:ascii="Arial" w:hAnsi="Arial" w:cs="Arial"/>
          <w:sz w:val="22"/>
          <w:szCs w:val="22"/>
        </w:rPr>
        <w:t>b</w:t>
      </w:r>
      <w:r w:rsidRPr="000B47D5">
        <w:rPr>
          <w:rFonts w:ascii="Arial" w:hAnsi="Arial" w:cs="Arial"/>
          <w:sz w:val="22"/>
          <w:szCs w:val="22"/>
        </w:rPr>
        <w:t xml:space="preserve">) O monitoramento é um exame analítico mais aprofundado, voltado à apreciação da efetividade, relevância e impactos da política, orientando decisões de manutenção, ajustamento ou reformulação da intervenção estatal. </w:t>
      </w:r>
    </w:p>
    <w:p w14:paraId="068291F9" w14:textId="706CCF90" w:rsidR="000B47D5" w:rsidRDefault="000B47D5" w:rsidP="00DC2E50">
      <w:pPr>
        <w:spacing w:line="360" w:lineRule="auto"/>
        <w:ind w:firstLine="708"/>
        <w:jc w:val="both"/>
        <w:rPr>
          <w:rFonts w:ascii="Arial" w:hAnsi="Arial" w:cs="Arial"/>
          <w:sz w:val="22"/>
          <w:szCs w:val="22"/>
        </w:rPr>
      </w:pPr>
      <w:r>
        <w:rPr>
          <w:rFonts w:ascii="Arial" w:hAnsi="Arial" w:cs="Arial"/>
          <w:sz w:val="22"/>
          <w:szCs w:val="22"/>
        </w:rPr>
        <w:t>c</w:t>
      </w:r>
      <w:r w:rsidRPr="000B47D5">
        <w:rPr>
          <w:rFonts w:ascii="Arial" w:hAnsi="Arial" w:cs="Arial"/>
          <w:sz w:val="22"/>
          <w:szCs w:val="22"/>
        </w:rPr>
        <w:t xml:space="preserve">) A avaliação é concebida como procedimentos estritamente quantitativos, fundamentados exclusivamente em indicadores numéricos. </w:t>
      </w:r>
    </w:p>
    <w:p w14:paraId="7A7571FF" w14:textId="1FF3326E" w:rsidR="000B47D5" w:rsidRDefault="000B47D5" w:rsidP="00DC2E50">
      <w:pPr>
        <w:spacing w:line="360" w:lineRule="auto"/>
        <w:ind w:firstLine="708"/>
        <w:jc w:val="both"/>
        <w:rPr>
          <w:rFonts w:ascii="Arial" w:hAnsi="Arial" w:cs="Arial"/>
          <w:sz w:val="22"/>
          <w:szCs w:val="22"/>
        </w:rPr>
      </w:pPr>
      <w:r>
        <w:rPr>
          <w:rFonts w:ascii="Arial" w:hAnsi="Arial" w:cs="Arial"/>
          <w:sz w:val="22"/>
          <w:szCs w:val="22"/>
        </w:rPr>
        <w:t>d</w:t>
      </w:r>
      <w:r w:rsidRPr="000B47D5">
        <w:rPr>
          <w:rFonts w:ascii="Arial" w:hAnsi="Arial" w:cs="Arial"/>
          <w:sz w:val="22"/>
          <w:szCs w:val="22"/>
        </w:rPr>
        <w:t xml:space="preserve">) O monitoramento é desnecessário em políticas já consolidadas e implica considerá-lo pertinente apenas na fase inicial de implementação, admitindo que, após a estabilização da execução, eventuais ajustes poderiam ser realizados exclusivamente com base em avaliações </w:t>
      </w:r>
      <w:r w:rsidRPr="000B47D5">
        <w:rPr>
          <w:rFonts w:ascii="Arial" w:hAnsi="Arial" w:cs="Arial"/>
          <w:i/>
          <w:iCs/>
          <w:sz w:val="22"/>
          <w:szCs w:val="22"/>
        </w:rPr>
        <w:t>ex post</w:t>
      </w:r>
      <w:r w:rsidRPr="000B47D5">
        <w:rPr>
          <w:rFonts w:ascii="Arial" w:hAnsi="Arial" w:cs="Arial"/>
          <w:sz w:val="22"/>
          <w:szCs w:val="22"/>
        </w:rPr>
        <w:t xml:space="preserve">. </w:t>
      </w:r>
    </w:p>
    <w:p w14:paraId="6A02E611" w14:textId="2ADC9FCC" w:rsidR="000B47D5" w:rsidRDefault="00FE771F" w:rsidP="00DC2E50">
      <w:pPr>
        <w:spacing w:line="360" w:lineRule="auto"/>
        <w:ind w:firstLine="708"/>
        <w:jc w:val="both"/>
        <w:rPr>
          <w:rFonts w:ascii="Arial" w:hAnsi="Arial" w:cs="Arial"/>
          <w:sz w:val="22"/>
          <w:szCs w:val="22"/>
        </w:rPr>
      </w:pPr>
      <w:r>
        <w:rPr>
          <w:rFonts w:ascii="Arial" w:hAnsi="Arial" w:cs="Arial"/>
          <w:sz w:val="22"/>
          <w:szCs w:val="22"/>
        </w:rPr>
        <w:lastRenderedPageBreak/>
        <w:t>e</w:t>
      </w:r>
      <w:r w:rsidR="000B47D5" w:rsidRPr="000B47D5">
        <w:rPr>
          <w:rFonts w:ascii="Arial" w:hAnsi="Arial" w:cs="Arial"/>
          <w:sz w:val="22"/>
          <w:szCs w:val="22"/>
        </w:rPr>
        <w:t>) O monitoramento consiste no acompanhamento sistemático e contínuo da implementação da política, com uso de dados e indicadores para verificar a execução das ações e seus resultados.</w:t>
      </w:r>
    </w:p>
    <w:p w14:paraId="0852944E" w14:textId="424D55A5" w:rsidR="00DC2E50" w:rsidRPr="006E1B97" w:rsidRDefault="00DC2E50" w:rsidP="00DC2E50">
      <w:pPr>
        <w:spacing w:line="360" w:lineRule="auto"/>
        <w:jc w:val="both"/>
        <w:rPr>
          <w:rFonts w:ascii="Arial" w:hAnsi="Arial" w:cs="Arial"/>
          <w:b/>
          <w:bCs/>
          <w:sz w:val="22"/>
          <w:szCs w:val="22"/>
        </w:rPr>
      </w:pPr>
      <w:r w:rsidRPr="006E1B97">
        <w:rPr>
          <w:rFonts w:ascii="Arial" w:hAnsi="Arial" w:cs="Arial"/>
          <w:b/>
          <w:bCs/>
          <w:sz w:val="22"/>
          <w:szCs w:val="22"/>
          <w:highlight w:val="yellow"/>
        </w:rPr>
        <w:t>Comentário</w:t>
      </w:r>
    </w:p>
    <w:p w14:paraId="1AE44E97" w14:textId="77777777" w:rsidR="0006261B" w:rsidRDefault="000E4361" w:rsidP="0006261B">
      <w:pPr>
        <w:spacing w:line="360" w:lineRule="auto"/>
        <w:ind w:firstLine="708"/>
        <w:jc w:val="both"/>
        <w:rPr>
          <w:rFonts w:ascii="Arial" w:hAnsi="Arial" w:cs="Arial"/>
          <w:sz w:val="22"/>
          <w:szCs w:val="22"/>
        </w:rPr>
      </w:pPr>
      <w:r w:rsidRPr="0006261B">
        <w:rPr>
          <w:rFonts w:ascii="Arial" w:hAnsi="Arial" w:cs="Arial"/>
          <w:sz w:val="22"/>
          <w:szCs w:val="22"/>
        </w:rPr>
        <w:t>a)</w:t>
      </w:r>
      <w:r>
        <w:rPr>
          <w:rFonts w:ascii="Arial" w:hAnsi="Arial" w:cs="Arial"/>
          <w:b/>
          <w:bCs/>
          <w:sz w:val="22"/>
          <w:szCs w:val="22"/>
        </w:rPr>
        <w:t xml:space="preserve"> </w:t>
      </w:r>
      <w:r w:rsidR="007F6D1C" w:rsidRPr="007F6D1C">
        <w:rPr>
          <w:rFonts w:ascii="Arial" w:hAnsi="Arial" w:cs="Arial"/>
          <w:sz w:val="22"/>
          <w:szCs w:val="22"/>
        </w:rPr>
        <w:t>Deve-se pensar sempre no aspecto global. Quando se trata de gestão de projeto social ou de gestão de política pública, deve-se considerar essa ideia de um aspecto global.</w:t>
      </w:r>
    </w:p>
    <w:p w14:paraId="2B0AF2AE" w14:textId="77777777" w:rsidR="0006261B" w:rsidRDefault="0006261B" w:rsidP="0006261B">
      <w:pPr>
        <w:spacing w:line="360" w:lineRule="auto"/>
        <w:ind w:firstLine="708"/>
        <w:jc w:val="both"/>
        <w:rPr>
          <w:rFonts w:ascii="Arial" w:hAnsi="Arial" w:cs="Arial"/>
          <w:sz w:val="22"/>
          <w:szCs w:val="22"/>
        </w:rPr>
      </w:pPr>
      <w:r>
        <w:rPr>
          <w:rFonts w:ascii="Arial" w:hAnsi="Arial" w:cs="Arial"/>
          <w:sz w:val="22"/>
          <w:szCs w:val="22"/>
        </w:rPr>
        <w:t xml:space="preserve">b) </w:t>
      </w:r>
      <w:r w:rsidR="007F6D1C" w:rsidRPr="007F6D1C">
        <w:rPr>
          <w:rFonts w:ascii="Arial" w:hAnsi="Arial" w:cs="Arial"/>
          <w:sz w:val="22"/>
          <w:szCs w:val="22"/>
        </w:rPr>
        <w:t>Esse exame relacionado à efetividade, à relevância e aos impactos da política corresponde à avaliação.</w:t>
      </w:r>
    </w:p>
    <w:p w14:paraId="17EE4D0E" w14:textId="1D25E908" w:rsidR="007F6D1C" w:rsidRPr="003C0DAB" w:rsidRDefault="0006261B" w:rsidP="0006261B">
      <w:pPr>
        <w:spacing w:line="360" w:lineRule="auto"/>
        <w:ind w:firstLine="708"/>
        <w:jc w:val="both"/>
        <w:rPr>
          <w:rFonts w:ascii="Arial" w:hAnsi="Arial" w:cs="Arial"/>
          <w:sz w:val="22"/>
          <w:szCs w:val="22"/>
        </w:rPr>
      </w:pPr>
      <w:r>
        <w:rPr>
          <w:rFonts w:ascii="Arial" w:hAnsi="Arial" w:cs="Arial"/>
          <w:sz w:val="22"/>
          <w:szCs w:val="22"/>
        </w:rPr>
        <w:t xml:space="preserve">c) </w:t>
      </w:r>
      <w:r w:rsidR="007F6D1C" w:rsidRPr="007F6D1C">
        <w:rPr>
          <w:rFonts w:ascii="Arial" w:hAnsi="Arial" w:cs="Arial"/>
          <w:sz w:val="22"/>
          <w:szCs w:val="22"/>
        </w:rPr>
        <w:t xml:space="preserve">A avaliação pode ser quantitativa e também qualitativa. Ela pode, inclusive, ser </w:t>
      </w:r>
      <w:r w:rsidR="007F6D1C" w:rsidRPr="003C0DAB">
        <w:rPr>
          <w:rFonts w:ascii="Arial" w:hAnsi="Arial" w:cs="Arial"/>
          <w:sz w:val="22"/>
          <w:szCs w:val="22"/>
        </w:rPr>
        <w:t>qualiquantitativa.</w:t>
      </w:r>
    </w:p>
    <w:p w14:paraId="4F1CA735" w14:textId="7FEF2F3C" w:rsidR="007F6D1C" w:rsidRPr="007F6D1C" w:rsidRDefault="005E16CA" w:rsidP="005E16CA">
      <w:pPr>
        <w:spacing w:line="360" w:lineRule="auto"/>
        <w:ind w:firstLine="708"/>
        <w:jc w:val="both"/>
        <w:rPr>
          <w:rFonts w:ascii="Arial" w:hAnsi="Arial" w:cs="Arial"/>
          <w:sz w:val="22"/>
          <w:szCs w:val="22"/>
        </w:rPr>
      </w:pPr>
      <w:r w:rsidRPr="003C0DAB">
        <w:rPr>
          <w:rFonts w:ascii="Arial" w:hAnsi="Arial" w:cs="Arial"/>
          <w:sz w:val="22"/>
          <w:szCs w:val="22"/>
        </w:rPr>
        <w:t xml:space="preserve">d) </w:t>
      </w:r>
      <w:r w:rsidR="007F6D1C" w:rsidRPr="003C0DAB">
        <w:rPr>
          <w:rFonts w:ascii="Arial" w:hAnsi="Arial" w:cs="Arial"/>
          <w:sz w:val="22"/>
          <w:szCs w:val="22"/>
        </w:rPr>
        <w:t>O</w:t>
      </w:r>
      <w:r w:rsidR="007F6D1C" w:rsidRPr="007F6D1C">
        <w:rPr>
          <w:rFonts w:ascii="Arial" w:hAnsi="Arial" w:cs="Arial"/>
          <w:sz w:val="22"/>
          <w:szCs w:val="22"/>
        </w:rPr>
        <w:t xml:space="preserve"> monitoramento é fundamental e não pode ser considerado desnecessário.</w:t>
      </w:r>
    </w:p>
    <w:p w14:paraId="2C872C48" w14:textId="614106A8" w:rsidR="007F6D1C" w:rsidRPr="007F6D1C" w:rsidRDefault="003C0DAB" w:rsidP="003C0DAB">
      <w:pPr>
        <w:pBdr>
          <w:bottom w:val="single" w:sz="12" w:space="1" w:color="auto"/>
        </w:pBdr>
        <w:spacing w:line="360" w:lineRule="auto"/>
        <w:ind w:firstLine="708"/>
        <w:jc w:val="both"/>
        <w:rPr>
          <w:rFonts w:ascii="Arial" w:hAnsi="Arial" w:cs="Arial"/>
          <w:sz w:val="22"/>
          <w:szCs w:val="22"/>
        </w:rPr>
      </w:pPr>
      <w:r w:rsidRPr="00414BA2">
        <w:rPr>
          <w:rFonts w:ascii="Arial" w:hAnsi="Arial" w:cs="Arial"/>
          <w:sz w:val="22"/>
          <w:szCs w:val="22"/>
        </w:rPr>
        <w:t>e)</w:t>
      </w:r>
      <w:r>
        <w:rPr>
          <w:rFonts w:ascii="Arial" w:hAnsi="Arial" w:cs="Arial"/>
          <w:b/>
          <w:bCs/>
          <w:sz w:val="22"/>
          <w:szCs w:val="22"/>
        </w:rPr>
        <w:t xml:space="preserve"> </w:t>
      </w:r>
      <w:r w:rsidR="007F6D1C" w:rsidRPr="007F6D1C">
        <w:rPr>
          <w:rFonts w:ascii="Arial" w:hAnsi="Arial" w:cs="Arial"/>
          <w:sz w:val="22"/>
          <w:szCs w:val="22"/>
        </w:rPr>
        <w:t>Assim, a ideia de monitoramento perpassa por um acompanhamento sistemático e contínuo da implementação da política, com o uso de dados e indicadores para verificar a execução das ações e seus resultados.</w:t>
      </w:r>
      <w:r w:rsidR="00414BA2">
        <w:rPr>
          <w:rFonts w:ascii="Arial" w:hAnsi="Arial" w:cs="Arial"/>
          <w:sz w:val="22"/>
          <w:szCs w:val="22"/>
        </w:rPr>
        <w:t xml:space="preserve"> </w:t>
      </w:r>
      <w:r w:rsidR="00414BA2" w:rsidRPr="002D57AF">
        <w:rPr>
          <w:rFonts w:ascii="Arial" w:hAnsi="Arial" w:cs="Arial"/>
          <w:b/>
          <w:bCs/>
          <w:sz w:val="22"/>
          <w:szCs w:val="22"/>
          <w:highlight w:val="yellow"/>
        </w:rPr>
        <w:t>20MIN</w:t>
      </w:r>
    </w:p>
    <w:p w14:paraId="4CBF33F8" w14:textId="77777777" w:rsidR="00B41FA7" w:rsidRDefault="002D57AF" w:rsidP="00B41FA7">
      <w:pPr>
        <w:spacing w:line="360" w:lineRule="auto"/>
        <w:ind w:firstLine="708"/>
        <w:jc w:val="both"/>
        <w:rPr>
          <w:rFonts w:ascii="Arial" w:hAnsi="Arial" w:cs="Arial"/>
          <w:sz w:val="22"/>
          <w:szCs w:val="22"/>
        </w:rPr>
      </w:pPr>
      <w:r>
        <w:rPr>
          <w:rFonts w:ascii="Arial" w:hAnsi="Arial" w:cs="Arial"/>
          <w:sz w:val="22"/>
          <w:szCs w:val="22"/>
        </w:rPr>
        <w:t>05. (</w:t>
      </w:r>
      <w:r w:rsidRPr="00414BA2">
        <w:rPr>
          <w:rFonts w:ascii="Arial" w:hAnsi="Arial" w:cs="Arial"/>
          <w:sz w:val="22"/>
          <w:szCs w:val="22"/>
        </w:rPr>
        <w:t>Q3608287</w:t>
      </w:r>
      <w:r w:rsidR="00B41FA7">
        <w:rPr>
          <w:rFonts w:ascii="Arial" w:hAnsi="Arial" w:cs="Arial"/>
          <w:sz w:val="22"/>
          <w:szCs w:val="22"/>
        </w:rPr>
        <w:t>/</w:t>
      </w:r>
      <w:r w:rsidRPr="00414BA2">
        <w:rPr>
          <w:rFonts w:ascii="Arial" w:hAnsi="Arial" w:cs="Arial"/>
          <w:sz w:val="22"/>
          <w:szCs w:val="22"/>
        </w:rPr>
        <w:t>WISDOM CURSOS E TREINAMENTOS</w:t>
      </w:r>
      <w:r w:rsidR="00B41FA7">
        <w:rPr>
          <w:rFonts w:ascii="Arial" w:hAnsi="Arial" w:cs="Arial"/>
          <w:sz w:val="22"/>
          <w:szCs w:val="22"/>
        </w:rPr>
        <w:t>/</w:t>
      </w:r>
      <w:r w:rsidRPr="00414BA2">
        <w:rPr>
          <w:rFonts w:ascii="Arial" w:hAnsi="Arial" w:cs="Arial"/>
          <w:sz w:val="22"/>
          <w:szCs w:val="22"/>
        </w:rPr>
        <w:t>PREFEITURA</w:t>
      </w:r>
      <w:r w:rsidR="00B41FA7">
        <w:rPr>
          <w:rFonts w:ascii="Arial" w:hAnsi="Arial" w:cs="Arial"/>
          <w:sz w:val="22"/>
          <w:szCs w:val="22"/>
        </w:rPr>
        <w:t>/</w:t>
      </w:r>
      <w:r w:rsidRPr="00414BA2">
        <w:rPr>
          <w:rFonts w:ascii="Arial" w:hAnsi="Arial" w:cs="Arial"/>
          <w:sz w:val="22"/>
          <w:szCs w:val="22"/>
        </w:rPr>
        <w:t>ASSISTENTE SOCIAL</w:t>
      </w:r>
      <w:r w:rsidR="00B41FA7">
        <w:rPr>
          <w:rFonts w:ascii="Arial" w:hAnsi="Arial" w:cs="Arial"/>
          <w:sz w:val="22"/>
          <w:szCs w:val="22"/>
        </w:rPr>
        <w:t>/</w:t>
      </w:r>
      <w:r w:rsidRPr="00414BA2">
        <w:rPr>
          <w:rFonts w:ascii="Arial" w:hAnsi="Arial" w:cs="Arial"/>
          <w:sz w:val="22"/>
          <w:szCs w:val="22"/>
        </w:rPr>
        <w:t>2025</w:t>
      </w:r>
      <w:r>
        <w:rPr>
          <w:rFonts w:ascii="Arial" w:hAnsi="Arial" w:cs="Arial"/>
          <w:sz w:val="22"/>
          <w:szCs w:val="22"/>
        </w:rPr>
        <w:t>)</w:t>
      </w:r>
      <w:r w:rsidR="00414BA2" w:rsidRPr="00414BA2">
        <w:rPr>
          <w:rFonts w:ascii="Arial" w:hAnsi="Arial" w:cs="Arial"/>
          <w:sz w:val="22"/>
          <w:szCs w:val="22"/>
        </w:rPr>
        <w:t xml:space="preserve"> Seguindo as melhores referências internacionais, as avaliações de políticas públicas devem ser executadas em caráter permanente e integradas ao ciclo de políticas públicas, que envolve também o planejamento, a execução e o controle orçamentário e financeiro. Só com a efetiva utilização dos resultados das avaliações na adoção de medidas de melhoria na execução das políticas públicas e no processo orçamentário e financeiro, que os princípios de eficiência, efetividade e eficácia serão aplicados. Assinale a alternativa que destaca as diretrizes da governança pública relacionadas ao processo de monitoramento e avaliação de políticas públicas: </w:t>
      </w:r>
    </w:p>
    <w:p w14:paraId="607425EB" w14:textId="4D8DECAA" w:rsidR="00B41FA7" w:rsidRDefault="00B41FA7" w:rsidP="00B41FA7">
      <w:pPr>
        <w:spacing w:line="360" w:lineRule="auto"/>
        <w:ind w:firstLine="708"/>
        <w:jc w:val="both"/>
        <w:rPr>
          <w:rFonts w:ascii="Arial" w:hAnsi="Arial" w:cs="Arial"/>
          <w:sz w:val="22"/>
          <w:szCs w:val="22"/>
        </w:rPr>
      </w:pPr>
      <w:r>
        <w:rPr>
          <w:rFonts w:ascii="Arial" w:hAnsi="Arial" w:cs="Arial"/>
          <w:sz w:val="22"/>
          <w:szCs w:val="22"/>
        </w:rPr>
        <w:t>a</w:t>
      </w:r>
      <w:r w:rsidR="00414BA2" w:rsidRPr="00414BA2">
        <w:rPr>
          <w:rFonts w:ascii="Arial" w:hAnsi="Arial" w:cs="Arial"/>
          <w:sz w:val="22"/>
          <w:szCs w:val="22"/>
        </w:rPr>
        <w:t xml:space="preserve">) Monitorar o desempenho e avaliar a concepção, a implementação e os resultados das políticas e das ações prioritárias para assegurar que as diretrizes estratégicas sejam observadas; </w:t>
      </w:r>
    </w:p>
    <w:p w14:paraId="348D380A" w14:textId="2461C69C" w:rsidR="00B41FA7" w:rsidRDefault="00B41FA7" w:rsidP="00B41FA7">
      <w:pPr>
        <w:spacing w:line="360" w:lineRule="auto"/>
        <w:ind w:firstLine="708"/>
        <w:jc w:val="both"/>
        <w:rPr>
          <w:rFonts w:ascii="Arial" w:hAnsi="Arial" w:cs="Arial"/>
          <w:sz w:val="22"/>
          <w:szCs w:val="22"/>
        </w:rPr>
      </w:pPr>
      <w:r>
        <w:rPr>
          <w:rFonts w:ascii="Arial" w:hAnsi="Arial" w:cs="Arial"/>
          <w:sz w:val="22"/>
          <w:szCs w:val="22"/>
        </w:rPr>
        <w:t>b</w:t>
      </w:r>
      <w:r w:rsidR="00414BA2" w:rsidRPr="00414BA2">
        <w:rPr>
          <w:rFonts w:ascii="Arial" w:hAnsi="Arial" w:cs="Arial"/>
          <w:sz w:val="22"/>
          <w:szCs w:val="22"/>
        </w:rPr>
        <w:t xml:space="preserve">) Avaliar as propostas de criação, expansão ou aperfeiçoamento de políticas públicas e de concessão de incentivos fiscais e aferir, sempre que possível, seus custos e benefícios; </w:t>
      </w:r>
    </w:p>
    <w:p w14:paraId="5BB6384B" w14:textId="32CB2A04" w:rsidR="00B41FA7" w:rsidRDefault="00B41FA7" w:rsidP="00B41FA7">
      <w:pPr>
        <w:spacing w:line="360" w:lineRule="auto"/>
        <w:ind w:firstLine="708"/>
        <w:jc w:val="both"/>
        <w:rPr>
          <w:rFonts w:ascii="Arial" w:hAnsi="Arial" w:cs="Arial"/>
          <w:sz w:val="22"/>
          <w:szCs w:val="22"/>
        </w:rPr>
      </w:pPr>
      <w:r>
        <w:rPr>
          <w:rFonts w:ascii="Arial" w:hAnsi="Arial" w:cs="Arial"/>
          <w:sz w:val="22"/>
          <w:szCs w:val="22"/>
        </w:rPr>
        <w:lastRenderedPageBreak/>
        <w:t>c</w:t>
      </w:r>
      <w:r w:rsidR="00414BA2" w:rsidRPr="00414BA2">
        <w:rPr>
          <w:rFonts w:ascii="Arial" w:hAnsi="Arial" w:cs="Arial"/>
          <w:sz w:val="22"/>
          <w:szCs w:val="22"/>
        </w:rPr>
        <w:t xml:space="preserve">) Manter processo decisório orientado pelas evidências, pela conformidade legal, pela qualidade regulatória, pela desburocratização e pelo apoio à participação da sociedade. </w:t>
      </w:r>
    </w:p>
    <w:p w14:paraId="3FD915A8" w14:textId="5B5BE5DB" w:rsidR="00414BA2" w:rsidRDefault="00B41FA7" w:rsidP="00B41FA7">
      <w:pPr>
        <w:spacing w:line="360" w:lineRule="auto"/>
        <w:ind w:firstLine="708"/>
        <w:jc w:val="both"/>
        <w:rPr>
          <w:rFonts w:ascii="Arial" w:hAnsi="Arial" w:cs="Arial"/>
          <w:sz w:val="22"/>
          <w:szCs w:val="22"/>
        </w:rPr>
      </w:pPr>
      <w:r>
        <w:rPr>
          <w:rFonts w:ascii="Arial" w:hAnsi="Arial" w:cs="Arial"/>
          <w:sz w:val="22"/>
          <w:szCs w:val="22"/>
        </w:rPr>
        <w:t>e</w:t>
      </w:r>
      <w:r w:rsidR="00414BA2" w:rsidRPr="00414BA2">
        <w:rPr>
          <w:rFonts w:ascii="Arial" w:hAnsi="Arial" w:cs="Arial"/>
          <w:sz w:val="22"/>
          <w:szCs w:val="22"/>
        </w:rPr>
        <w:t>) Todas as alternativas estão corretas.</w:t>
      </w:r>
    </w:p>
    <w:p w14:paraId="3F961F3F" w14:textId="1A371362" w:rsidR="00414BA2" w:rsidRPr="00741F7F" w:rsidRDefault="000658F2" w:rsidP="002527BF">
      <w:pPr>
        <w:spacing w:line="360" w:lineRule="auto"/>
        <w:jc w:val="both"/>
        <w:rPr>
          <w:rFonts w:ascii="Arial" w:hAnsi="Arial" w:cs="Arial"/>
          <w:b/>
          <w:bCs/>
          <w:sz w:val="22"/>
          <w:szCs w:val="22"/>
        </w:rPr>
      </w:pPr>
      <w:r w:rsidRPr="00741F7F">
        <w:rPr>
          <w:rFonts w:ascii="Arial" w:hAnsi="Arial" w:cs="Arial"/>
          <w:b/>
          <w:bCs/>
          <w:sz w:val="22"/>
          <w:szCs w:val="22"/>
          <w:highlight w:val="yellow"/>
        </w:rPr>
        <w:t>Comentário</w:t>
      </w:r>
    </w:p>
    <w:p w14:paraId="43ED1C76" w14:textId="77777777" w:rsidR="009E6057" w:rsidRPr="00741F7F" w:rsidRDefault="009E6057" w:rsidP="00741F7F">
      <w:pPr>
        <w:spacing w:line="360" w:lineRule="auto"/>
        <w:ind w:firstLine="708"/>
        <w:jc w:val="both"/>
        <w:rPr>
          <w:rFonts w:ascii="Arial" w:hAnsi="Arial" w:cs="Arial"/>
          <w:sz w:val="22"/>
          <w:szCs w:val="22"/>
        </w:rPr>
      </w:pPr>
      <w:r w:rsidRPr="00741F7F">
        <w:rPr>
          <w:rFonts w:ascii="Arial" w:hAnsi="Arial" w:cs="Arial"/>
          <w:sz w:val="22"/>
          <w:szCs w:val="22"/>
        </w:rPr>
        <w:t>Entre essas diretrizes, encontra-se monitorar o desempenho e avaliar a concepção, a implementação e os resultados das políticas e das ações prioritárias, para assegurar que as diretrizes estratégicas sejam observadas.</w:t>
      </w:r>
    </w:p>
    <w:p w14:paraId="7A69BD8C" w14:textId="77777777" w:rsidR="009E6057" w:rsidRPr="00741F7F" w:rsidRDefault="009E6057" w:rsidP="00741F7F">
      <w:pPr>
        <w:spacing w:line="360" w:lineRule="auto"/>
        <w:ind w:firstLine="708"/>
        <w:jc w:val="both"/>
        <w:rPr>
          <w:rFonts w:ascii="Arial" w:hAnsi="Arial" w:cs="Arial"/>
          <w:sz w:val="22"/>
          <w:szCs w:val="22"/>
        </w:rPr>
      </w:pPr>
      <w:r w:rsidRPr="00741F7F">
        <w:rPr>
          <w:rFonts w:ascii="Arial" w:hAnsi="Arial" w:cs="Arial"/>
          <w:sz w:val="22"/>
          <w:szCs w:val="22"/>
        </w:rPr>
        <w:t>Também constitui diretriz avaliar as propostas de criação, expansão e aperfeiçoamento de políticas públicas e de concessão de incentivos fiscais, bem como aferir, sempre que possível, seus custos e benefícios.</w:t>
      </w:r>
    </w:p>
    <w:p w14:paraId="459991A1" w14:textId="77777777" w:rsidR="009E6057" w:rsidRPr="00741F7F" w:rsidRDefault="009E6057" w:rsidP="00741F7F">
      <w:pPr>
        <w:pBdr>
          <w:bottom w:val="single" w:sz="12" w:space="1" w:color="auto"/>
        </w:pBdr>
        <w:spacing w:line="360" w:lineRule="auto"/>
        <w:ind w:firstLine="708"/>
        <w:jc w:val="both"/>
        <w:rPr>
          <w:rFonts w:ascii="Arial" w:hAnsi="Arial" w:cs="Arial"/>
          <w:sz w:val="22"/>
          <w:szCs w:val="22"/>
        </w:rPr>
      </w:pPr>
      <w:r w:rsidRPr="00741F7F">
        <w:rPr>
          <w:rFonts w:ascii="Arial" w:hAnsi="Arial" w:cs="Arial"/>
          <w:sz w:val="22"/>
          <w:szCs w:val="22"/>
        </w:rPr>
        <w:t>Outra diretriz consiste em manter processo decisório orientado pelas evidências, em conformidade legal, pela entidade regulatória, pela desburocratização e pelo apoio à participação da sociedade.</w:t>
      </w:r>
    </w:p>
    <w:p w14:paraId="59855921" w14:textId="1570142C" w:rsidR="00741F7F" w:rsidRDefault="00A821DB" w:rsidP="008D7D5F">
      <w:pPr>
        <w:spacing w:line="360" w:lineRule="auto"/>
        <w:ind w:firstLine="708"/>
        <w:jc w:val="both"/>
        <w:rPr>
          <w:rFonts w:ascii="Arial" w:hAnsi="Arial" w:cs="Arial"/>
          <w:sz w:val="22"/>
          <w:szCs w:val="22"/>
        </w:rPr>
      </w:pPr>
      <w:r>
        <w:rPr>
          <w:rFonts w:ascii="Arial" w:hAnsi="Arial" w:cs="Arial"/>
          <w:sz w:val="22"/>
          <w:szCs w:val="22"/>
        </w:rPr>
        <w:t>06. (</w:t>
      </w:r>
      <w:r w:rsidR="00716192" w:rsidRPr="00A821DB">
        <w:rPr>
          <w:rFonts w:ascii="Arial" w:hAnsi="Arial" w:cs="Arial"/>
          <w:sz w:val="22"/>
          <w:szCs w:val="22"/>
        </w:rPr>
        <w:t>Q3382605</w:t>
      </w:r>
      <w:r w:rsidR="00716192">
        <w:rPr>
          <w:rFonts w:ascii="Arial" w:hAnsi="Arial" w:cs="Arial"/>
          <w:sz w:val="22"/>
          <w:szCs w:val="22"/>
        </w:rPr>
        <w:t>/</w:t>
      </w:r>
      <w:r w:rsidR="00716192" w:rsidRPr="00A821DB">
        <w:rPr>
          <w:rFonts w:ascii="Arial" w:hAnsi="Arial" w:cs="Arial"/>
          <w:sz w:val="22"/>
          <w:szCs w:val="22"/>
        </w:rPr>
        <w:t>INSTITUTO SOCIAL UNIVIDA</w:t>
      </w:r>
      <w:r w:rsidR="00716192">
        <w:rPr>
          <w:rFonts w:ascii="Arial" w:hAnsi="Arial" w:cs="Arial"/>
          <w:sz w:val="22"/>
          <w:szCs w:val="22"/>
        </w:rPr>
        <w:t>/</w:t>
      </w:r>
      <w:r w:rsidR="00716192" w:rsidRPr="00A821DB">
        <w:rPr>
          <w:rFonts w:ascii="Arial" w:hAnsi="Arial" w:cs="Arial"/>
          <w:sz w:val="22"/>
          <w:szCs w:val="22"/>
        </w:rPr>
        <w:t>PREFEITURA NOSSA SENHORA DAS GRAÇAS</w:t>
      </w:r>
      <w:r w:rsidR="00716192">
        <w:rPr>
          <w:rFonts w:ascii="Arial" w:hAnsi="Arial" w:cs="Arial"/>
          <w:sz w:val="22"/>
          <w:szCs w:val="22"/>
        </w:rPr>
        <w:t>/</w:t>
      </w:r>
      <w:r w:rsidR="00716192" w:rsidRPr="00A821DB">
        <w:rPr>
          <w:rFonts w:ascii="Arial" w:hAnsi="Arial" w:cs="Arial"/>
          <w:sz w:val="22"/>
          <w:szCs w:val="22"/>
        </w:rPr>
        <w:t>ASSISTENTE SOCIAL</w:t>
      </w:r>
      <w:r w:rsidR="00716192">
        <w:rPr>
          <w:rFonts w:ascii="Arial" w:hAnsi="Arial" w:cs="Arial"/>
          <w:sz w:val="22"/>
          <w:szCs w:val="22"/>
        </w:rPr>
        <w:t>/</w:t>
      </w:r>
      <w:r w:rsidR="00716192" w:rsidRPr="00A821DB">
        <w:rPr>
          <w:rFonts w:ascii="Arial" w:hAnsi="Arial" w:cs="Arial"/>
          <w:sz w:val="22"/>
          <w:szCs w:val="22"/>
        </w:rPr>
        <w:t>2024</w:t>
      </w:r>
      <w:r>
        <w:rPr>
          <w:rFonts w:ascii="Arial" w:hAnsi="Arial" w:cs="Arial"/>
          <w:sz w:val="22"/>
          <w:szCs w:val="22"/>
        </w:rPr>
        <w:t xml:space="preserve">) </w:t>
      </w:r>
      <w:r w:rsidR="00716192" w:rsidRPr="00716192">
        <w:rPr>
          <w:rFonts w:ascii="Arial" w:hAnsi="Arial" w:cs="Arial"/>
          <w:sz w:val="22"/>
          <w:szCs w:val="22"/>
        </w:rPr>
        <w:t>As políticas públicas caracterizam-se como um conjunto de programas, projetos, ações e atividades desenvolvidas pelo Estado de forma direta ou indireta, com a participação de entes públicos ou privados, que buscam garantir direitos de cidadania e atender as demandas da sociedade nas mais diversas áreas e segmentos. Para garantir a efetividade das políticas públicas o assistente social e demais profissionais utilizam-se de alguns instrumentos. Assinale a alternativa correta sobre os instrumentos que compõem as políticas públicas</w:t>
      </w:r>
    </w:p>
    <w:p w14:paraId="6DF0129A" w14:textId="77777777" w:rsidR="00716192" w:rsidRPr="00716192" w:rsidRDefault="00716192" w:rsidP="008D7D5F">
      <w:pPr>
        <w:spacing w:line="360" w:lineRule="auto"/>
        <w:ind w:left="708"/>
        <w:jc w:val="both"/>
        <w:rPr>
          <w:rFonts w:ascii="Arial" w:hAnsi="Arial" w:cs="Arial"/>
          <w:sz w:val="22"/>
          <w:szCs w:val="22"/>
        </w:rPr>
      </w:pPr>
      <w:r w:rsidRPr="00716192">
        <w:rPr>
          <w:rFonts w:ascii="Arial" w:hAnsi="Arial" w:cs="Arial"/>
          <w:sz w:val="22"/>
          <w:szCs w:val="22"/>
        </w:rPr>
        <w:t>A) Planejamento, Execução, Monitoramento e Avaliação</w:t>
      </w:r>
    </w:p>
    <w:p w14:paraId="2E067D08" w14:textId="77777777" w:rsidR="00716192" w:rsidRPr="00716192" w:rsidRDefault="00716192" w:rsidP="008D7D5F">
      <w:pPr>
        <w:spacing w:line="360" w:lineRule="auto"/>
        <w:ind w:left="708"/>
        <w:jc w:val="both"/>
        <w:rPr>
          <w:rFonts w:ascii="Arial" w:hAnsi="Arial" w:cs="Arial"/>
          <w:sz w:val="22"/>
          <w:szCs w:val="22"/>
        </w:rPr>
      </w:pPr>
      <w:r w:rsidRPr="00716192">
        <w:rPr>
          <w:rFonts w:ascii="Arial" w:hAnsi="Arial" w:cs="Arial"/>
          <w:sz w:val="22"/>
          <w:szCs w:val="22"/>
        </w:rPr>
        <w:t>B) Planejamento, Estudo Social, Reunião e Avaliação</w:t>
      </w:r>
    </w:p>
    <w:p w14:paraId="49F762B7" w14:textId="77777777" w:rsidR="00716192" w:rsidRPr="00716192" w:rsidRDefault="00716192" w:rsidP="008D7D5F">
      <w:pPr>
        <w:spacing w:line="360" w:lineRule="auto"/>
        <w:ind w:left="708"/>
        <w:jc w:val="both"/>
        <w:rPr>
          <w:rFonts w:ascii="Arial" w:hAnsi="Arial" w:cs="Arial"/>
          <w:sz w:val="22"/>
          <w:szCs w:val="22"/>
        </w:rPr>
      </w:pPr>
      <w:r w:rsidRPr="00716192">
        <w:rPr>
          <w:rFonts w:ascii="Arial" w:hAnsi="Arial" w:cs="Arial"/>
          <w:sz w:val="22"/>
          <w:szCs w:val="22"/>
        </w:rPr>
        <w:t>C) Execução, Reunião, Estudo de Caso e Avaliação</w:t>
      </w:r>
    </w:p>
    <w:p w14:paraId="47993A81" w14:textId="24F785C0" w:rsidR="00716192" w:rsidRDefault="00716192" w:rsidP="008D7D5F">
      <w:pPr>
        <w:spacing w:line="360" w:lineRule="auto"/>
        <w:ind w:left="708"/>
        <w:jc w:val="both"/>
        <w:rPr>
          <w:rFonts w:ascii="Arial" w:hAnsi="Arial" w:cs="Arial"/>
          <w:sz w:val="22"/>
          <w:szCs w:val="22"/>
        </w:rPr>
      </w:pPr>
      <w:r w:rsidRPr="00716192">
        <w:rPr>
          <w:rFonts w:ascii="Arial" w:hAnsi="Arial" w:cs="Arial"/>
          <w:sz w:val="22"/>
          <w:szCs w:val="22"/>
        </w:rPr>
        <w:t xml:space="preserve">D) </w:t>
      </w:r>
      <w:r w:rsidR="00E40FC8" w:rsidRPr="00716192">
        <w:rPr>
          <w:rFonts w:ascii="Arial" w:hAnsi="Arial" w:cs="Arial"/>
          <w:sz w:val="22"/>
          <w:szCs w:val="22"/>
        </w:rPr>
        <w:t>Planejamento</w:t>
      </w:r>
      <w:r w:rsidRPr="00716192">
        <w:rPr>
          <w:rFonts w:ascii="Arial" w:hAnsi="Arial" w:cs="Arial"/>
          <w:sz w:val="22"/>
          <w:szCs w:val="22"/>
        </w:rPr>
        <w:t>, Execução, Reunião e Monitoramento</w:t>
      </w:r>
    </w:p>
    <w:p w14:paraId="255C939E" w14:textId="7B45D678" w:rsidR="00716192" w:rsidRPr="008D7D5F" w:rsidRDefault="00716192" w:rsidP="00716192">
      <w:pPr>
        <w:spacing w:line="360" w:lineRule="auto"/>
        <w:jc w:val="both"/>
        <w:rPr>
          <w:rFonts w:ascii="Arial" w:hAnsi="Arial" w:cs="Arial"/>
          <w:b/>
          <w:bCs/>
          <w:sz w:val="22"/>
          <w:szCs w:val="22"/>
        </w:rPr>
      </w:pPr>
      <w:r w:rsidRPr="008D7D5F">
        <w:rPr>
          <w:rFonts w:ascii="Arial" w:hAnsi="Arial" w:cs="Arial"/>
          <w:b/>
          <w:bCs/>
          <w:sz w:val="22"/>
          <w:szCs w:val="22"/>
          <w:highlight w:val="yellow"/>
        </w:rPr>
        <w:t>Comentário</w:t>
      </w:r>
    </w:p>
    <w:p w14:paraId="1277178E" w14:textId="071D4DCE" w:rsidR="00842392" w:rsidRDefault="00D006A8" w:rsidP="00842392">
      <w:pPr>
        <w:pBdr>
          <w:bottom w:val="single" w:sz="12" w:space="1" w:color="auto"/>
        </w:pBdr>
        <w:spacing w:line="360" w:lineRule="auto"/>
        <w:ind w:firstLine="708"/>
        <w:jc w:val="both"/>
        <w:rPr>
          <w:rFonts w:ascii="Arial" w:hAnsi="Arial" w:cs="Arial"/>
          <w:sz w:val="22"/>
          <w:szCs w:val="22"/>
        </w:rPr>
      </w:pPr>
      <w:r>
        <w:rPr>
          <w:rFonts w:ascii="Arial" w:hAnsi="Arial" w:cs="Arial"/>
          <w:sz w:val="22"/>
          <w:szCs w:val="22"/>
        </w:rPr>
        <w:t>Os instrumentos que compõem as políticas publicas são: planejamento, execução, monitoramento e avaliação.</w:t>
      </w:r>
    </w:p>
    <w:p w14:paraId="72468493" w14:textId="0B6DCE93" w:rsidR="00842392" w:rsidRDefault="00876E22" w:rsidP="00771500">
      <w:pPr>
        <w:spacing w:line="360" w:lineRule="auto"/>
        <w:ind w:firstLine="708"/>
        <w:jc w:val="both"/>
        <w:rPr>
          <w:rFonts w:ascii="Arial" w:hAnsi="Arial" w:cs="Arial"/>
          <w:sz w:val="22"/>
          <w:szCs w:val="22"/>
        </w:rPr>
      </w:pPr>
      <w:r>
        <w:rPr>
          <w:rFonts w:ascii="Arial" w:hAnsi="Arial" w:cs="Arial"/>
          <w:sz w:val="22"/>
          <w:szCs w:val="22"/>
        </w:rPr>
        <w:lastRenderedPageBreak/>
        <w:t>07. (</w:t>
      </w:r>
      <w:r w:rsidR="000D3EAC" w:rsidRPr="00876E22">
        <w:rPr>
          <w:rFonts w:ascii="Arial" w:hAnsi="Arial" w:cs="Arial"/>
          <w:sz w:val="22"/>
          <w:szCs w:val="22"/>
        </w:rPr>
        <w:t>Q3582522</w:t>
      </w:r>
      <w:r w:rsidR="000D3EAC">
        <w:rPr>
          <w:rFonts w:ascii="Arial" w:hAnsi="Arial" w:cs="Arial"/>
          <w:sz w:val="22"/>
          <w:szCs w:val="22"/>
        </w:rPr>
        <w:t>/</w:t>
      </w:r>
      <w:r w:rsidR="000D3EAC" w:rsidRPr="00876E22">
        <w:rPr>
          <w:rFonts w:ascii="Arial" w:hAnsi="Arial" w:cs="Arial"/>
          <w:sz w:val="22"/>
          <w:szCs w:val="22"/>
        </w:rPr>
        <w:t>INAZ DO PARÁ</w:t>
      </w:r>
      <w:r w:rsidR="000D3EAC">
        <w:rPr>
          <w:rFonts w:ascii="Arial" w:hAnsi="Arial" w:cs="Arial"/>
          <w:sz w:val="22"/>
          <w:szCs w:val="22"/>
        </w:rPr>
        <w:t>/</w:t>
      </w:r>
      <w:r w:rsidR="000D3EAC" w:rsidRPr="00876E22">
        <w:rPr>
          <w:rFonts w:ascii="Arial" w:hAnsi="Arial" w:cs="Arial"/>
          <w:sz w:val="22"/>
          <w:szCs w:val="22"/>
        </w:rPr>
        <w:t>PREFEITURA DE SÃO SEBASTIÃO DO TOCANTINS</w:t>
      </w:r>
      <w:r w:rsidR="000D3EAC">
        <w:rPr>
          <w:rFonts w:ascii="Arial" w:hAnsi="Arial" w:cs="Arial"/>
          <w:sz w:val="22"/>
          <w:szCs w:val="22"/>
        </w:rPr>
        <w:t>/</w:t>
      </w:r>
      <w:r w:rsidR="000D3EAC" w:rsidRPr="00876E22">
        <w:rPr>
          <w:rFonts w:ascii="Arial" w:hAnsi="Arial" w:cs="Arial"/>
          <w:sz w:val="22"/>
          <w:szCs w:val="22"/>
        </w:rPr>
        <w:t>TÉCNICO EM SISTEMA ÚNICO</w:t>
      </w:r>
      <w:r w:rsidR="000D3EAC">
        <w:rPr>
          <w:rFonts w:ascii="Arial" w:hAnsi="Arial" w:cs="Arial"/>
          <w:sz w:val="22"/>
          <w:szCs w:val="22"/>
        </w:rPr>
        <w:t>/</w:t>
      </w:r>
      <w:r w:rsidR="000D3EAC" w:rsidRPr="00876E22">
        <w:rPr>
          <w:rFonts w:ascii="Arial" w:hAnsi="Arial" w:cs="Arial"/>
          <w:sz w:val="22"/>
          <w:szCs w:val="22"/>
        </w:rPr>
        <w:t>2024</w:t>
      </w:r>
      <w:r>
        <w:rPr>
          <w:rFonts w:ascii="Arial" w:hAnsi="Arial" w:cs="Arial"/>
          <w:sz w:val="22"/>
          <w:szCs w:val="22"/>
        </w:rPr>
        <w:t xml:space="preserve">) </w:t>
      </w:r>
      <w:r w:rsidR="000D3EAC" w:rsidRPr="000D3EAC">
        <w:rPr>
          <w:rFonts w:ascii="Arial" w:hAnsi="Arial" w:cs="Arial"/>
          <w:sz w:val="22"/>
          <w:szCs w:val="22"/>
        </w:rPr>
        <w:t>Qual é a atividade correta atribuída ao Técnico em Sistema Único de Assistência Social (SUAS) no contexto da gestão e planejamento de assistência social, especialmente no que se refere ao sistema de planejamento e monitoramento de políticas públicas no SUAS?</w:t>
      </w:r>
    </w:p>
    <w:p w14:paraId="45F31EF5" w14:textId="39CD3475" w:rsidR="00E9014E" w:rsidRDefault="00E9014E" w:rsidP="00E9014E">
      <w:pPr>
        <w:spacing w:line="360" w:lineRule="auto"/>
        <w:ind w:firstLine="708"/>
        <w:jc w:val="both"/>
        <w:rPr>
          <w:rFonts w:ascii="Arial" w:hAnsi="Arial" w:cs="Arial"/>
          <w:sz w:val="22"/>
          <w:szCs w:val="22"/>
        </w:rPr>
      </w:pPr>
      <w:r>
        <w:rPr>
          <w:rFonts w:ascii="Arial" w:hAnsi="Arial" w:cs="Arial"/>
          <w:sz w:val="22"/>
          <w:szCs w:val="22"/>
        </w:rPr>
        <w:t>a</w:t>
      </w:r>
      <w:r w:rsidR="00771500" w:rsidRPr="00771500">
        <w:rPr>
          <w:rFonts w:ascii="Arial" w:hAnsi="Arial" w:cs="Arial"/>
          <w:sz w:val="22"/>
          <w:szCs w:val="22"/>
        </w:rPr>
        <w:t xml:space="preserve">) É responsável por auxiliar na elaboração, execução e monitoramento de planos e programas de assistência social, garantindo a implementação das políticas públicas em nível local e regional. </w:t>
      </w:r>
    </w:p>
    <w:p w14:paraId="231E2810" w14:textId="23B8E096" w:rsidR="00E9014E" w:rsidRDefault="00E9014E" w:rsidP="00E9014E">
      <w:pPr>
        <w:spacing w:line="360" w:lineRule="auto"/>
        <w:ind w:firstLine="708"/>
        <w:jc w:val="both"/>
        <w:rPr>
          <w:rFonts w:ascii="Arial" w:hAnsi="Arial" w:cs="Arial"/>
          <w:sz w:val="22"/>
          <w:szCs w:val="22"/>
        </w:rPr>
      </w:pPr>
      <w:r>
        <w:rPr>
          <w:rFonts w:ascii="Arial" w:hAnsi="Arial" w:cs="Arial"/>
          <w:sz w:val="22"/>
          <w:szCs w:val="22"/>
        </w:rPr>
        <w:t>b</w:t>
      </w:r>
      <w:r w:rsidR="00771500" w:rsidRPr="00771500">
        <w:rPr>
          <w:rFonts w:ascii="Arial" w:hAnsi="Arial" w:cs="Arial"/>
          <w:sz w:val="22"/>
          <w:szCs w:val="22"/>
        </w:rPr>
        <w:t xml:space="preserve">) É responsável apenas pela execução de atendimentos diretos a indivíduos, sem se envolver com o planejamento ou monitoramento das políticas públicas. </w:t>
      </w:r>
    </w:p>
    <w:p w14:paraId="60E60759" w14:textId="598850C1" w:rsidR="00E9014E" w:rsidRDefault="00E9014E" w:rsidP="00E9014E">
      <w:pPr>
        <w:spacing w:line="360" w:lineRule="auto"/>
        <w:ind w:firstLine="708"/>
        <w:jc w:val="both"/>
        <w:rPr>
          <w:rFonts w:ascii="Arial" w:hAnsi="Arial" w:cs="Arial"/>
          <w:sz w:val="22"/>
          <w:szCs w:val="22"/>
        </w:rPr>
      </w:pPr>
      <w:r>
        <w:rPr>
          <w:rFonts w:ascii="Arial" w:hAnsi="Arial" w:cs="Arial"/>
          <w:sz w:val="22"/>
          <w:szCs w:val="22"/>
        </w:rPr>
        <w:t>c</w:t>
      </w:r>
      <w:r w:rsidR="00771500" w:rsidRPr="00771500">
        <w:rPr>
          <w:rFonts w:ascii="Arial" w:hAnsi="Arial" w:cs="Arial"/>
          <w:sz w:val="22"/>
          <w:szCs w:val="22"/>
        </w:rPr>
        <w:t xml:space="preserve">) Deve atuar exclusivamente no gerenciamento de recursos financeiros, sem a participação em outras etapas do planejamento e monitoramento das políticas públicas. </w:t>
      </w:r>
    </w:p>
    <w:p w14:paraId="7951E393" w14:textId="4F7B77BB" w:rsidR="00E9014E" w:rsidRDefault="00E9014E" w:rsidP="00E9014E">
      <w:pPr>
        <w:spacing w:line="360" w:lineRule="auto"/>
        <w:ind w:firstLine="708"/>
        <w:jc w:val="both"/>
        <w:rPr>
          <w:rFonts w:ascii="Arial" w:hAnsi="Arial" w:cs="Arial"/>
          <w:sz w:val="22"/>
          <w:szCs w:val="22"/>
        </w:rPr>
      </w:pPr>
      <w:r>
        <w:rPr>
          <w:rFonts w:ascii="Arial" w:hAnsi="Arial" w:cs="Arial"/>
          <w:sz w:val="22"/>
          <w:szCs w:val="22"/>
        </w:rPr>
        <w:t>d</w:t>
      </w:r>
      <w:r w:rsidR="00771500" w:rsidRPr="00771500">
        <w:rPr>
          <w:rFonts w:ascii="Arial" w:hAnsi="Arial" w:cs="Arial"/>
          <w:sz w:val="22"/>
          <w:szCs w:val="22"/>
        </w:rPr>
        <w:t xml:space="preserve">) Deve se concentrar exclusivamente na coordenação das atividades dos Conselhos de Assistência Social, sem envolvimento no monitoramento das políticas públicas. </w:t>
      </w:r>
    </w:p>
    <w:p w14:paraId="084EF2DF" w14:textId="00A89CF1" w:rsidR="00771500" w:rsidRDefault="004F4A1A" w:rsidP="00E9014E">
      <w:pPr>
        <w:spacing w:line="360" w:lineRule="auto"/>
        <w:ind w:firstLine="708"/>
        <w:jc w:val="both"/>
        <w:rPr>
          <w:rFonts w:ascii="Arial" w:hAnsi="Arial" w:cs="Arial"/>
          <w:sz w:val="22"/>
          <w:szCs w:val="22"/>
        </w:rPr>
      </w:pPr>
      <w:r>
        <w:rPr>
          <w:rFonts w:ascii="Arial" w:hAnsi="Arial" w:cs="Arial"/>
          <w:sz w:val="22"/>
          <w:szCs w:val="22"/>
        </w:rPr>
        <w:t>e</w:t>
      </w:r>
      <w:r w:rsidR="00771500" w:rsidRPr="00771500">
        <w:rPr>
          <w:rFonts w:ascii="Arial" w:hAnsi="Arial" w:cs="Arial"/>
          <w:sz w:val="22"/>
          <w:szCs w:val="22"/>
        </w:rPr>
        <w:t>) É responsável pela revisão de legislações federais, mas não atua no acompanhamento e planejamento das políticas públicas locais ou regionais.</w:t>
      </w:r>
    </w:p>
    <w:p w14:paraId="190CE9FC" w14:textId="2A308578" w:rsidR="006555B4" w:rsidRPr="000A1541" w:rsidRDefault="006555B4" w:rsidP="006555B4">
      <w:pPr>
        <w:spacing w:line="360" w:lineRule="auto"/>
        <w:jc w:val="both"/>
        <w:rPr>
          <w:rFonts w:ascii="Arial" w:hAnsi="Arial" w:cs="Arial"/>
          <w:b/>
          <w:bCs/>
          <w:sz w:val="22"/>
          <w:szCs w:val="22"/>
        </w:rPr>
      </w:pPr>
      <w:r w:rsidRPr="000A1541">
        <w:rPr>
          <w:rFonts w:ascii="Arial" w:hAnsi="Arial" w:cs="Arial"/>
          <w:b/>
          <w:bCs/>
          <w:sz w:val="22"/>
          <w:szCs w:val="22"/>
          <w:highlight w:val="yellow"/>
        </w:rPr>
        <w:t>Comentário</w:t>
      </w:r>
    </w:p>
    <w:p w14:paraId="71116161" w14:textId="69384A6A" w:rsidR="005E322D" w:rsidRPr="005E322D" w:rsidRDefault="009E6057" w:rsidP="009B5745">
      <w:pPr>
        <w:pBdr>
          <w:bottom w:val="single" w:sz="12" w:space="1" w:color="auto"/>
        </w:pBdr>
        <w:spacing w:line="360" w:lineRule="auto"/>
        <w:ind w:firstLine="708"/>
        <w:jc w:val="both"/>
        <w:rPr>
          <w:rFonts w:ascii="Arial" w:hAnsi="Arial" w:cs="Arial"/>
          <w:sz w:val="22"/>
          <w:szCs w:val="22"/>
        </w:rPr>
      </w:pPr>
      <w:r w:rsidRPr="009E6057">
        <w:rPr>
          <w:rFonts w:ascii="Arial" w:hAnsi="Arial" w:cs="Arial"/>
          <w:sz w:val="22"/>
          <w:szCs w:val="22"/>
        </w:rPr>
        <w:t>Esse técnico do SUAS será responsável por auxiliar na elaboração, na execução e no monitoramento dos planos e programas de assistência, garantindo a implementação das políticas públicas em nível local e regional.</w:t>
      </w:r>
      <w:r w:rsidR="007E1A49">
        <w:rPr>
          <w:rFonts w:ascii="Arial" w:hAnsi="Arial" w:cs="Arial"/>
          <w:sz w:val="22"/>
          <w:szCs w:val="22"/>
        </w:rPr>
        <w:t xml:space="preserve"> </w:t>
      </w:r>
      <w:r w:rsidR="007E1A49" w:rsidRPr="009B5745">
        <w:rPr>
          <w:rFonts w:ascii="Arial" w:hAnsi="Arial" w:cs="Arial"/>
          <w:b/>
          <w:bCs/>
          <w:sz w:val="22"/>
          <w:szCs w:val="22"/>
          <w:highlight w:val="yellow"/>
        </w:rPr>
        <w:t>25MIN</w:t>
      </w:r>
    </w:p>
    <w:p w14:paraId="2E0A7D70" w14:textId="11304B91" w:rsidR="009E6057" w:rsidRPr="00093553" w:rsidRDefault="00256695" w:rsidP="002527BF">
      <w:pPr>
        <w:spacing w:line="360" w:lineRule="auto"/>
        <w:jc w:val="both"/>
        <w:rPr>
          <w:rFonts w:ascii="Arial" w:hAnsi="Arial" w:cs="Arial"/>
          <w:b/>
          <w:bCs/>
          <w:sz w:val="22"/>
          <w:szCs w:val="22"/>
        </w:rPr>
      </w:pPr>
      <w:r w:rsidRPr="00093553">
        <w:rPr>
          <w:rFonts w:ascii="Arial" w:hAnsi="Arial" w:cs="Arial"/>
          <w:b/>
          <w:bCs/>
          <w:sz w:val="22"/>
          <w:szCs w:val="22"/>
          <w:highlight w:val="yellow"/>
        </w:rPr>
        <w:t>Gabarito</w:t>
      </w:r>
    </w:p>
    <w:p w14:paraId="311261BC" w14:textId="53CB4D9C" w:rsidR="00256695" w:rsidRDefault="00256695" w:rsidP="00256695">
      <w:pPr>
        <w:pStyle w:val="PargrafodaLista"/>
        <w:numPr>
          <w:ilvl w:val="0"/>
          <w:numId w:val="5"/>
        </w:numPr>
        <w:spacing w:line="360" w:lineRule="auto"/>
        <w:jc w:val="both"/>
        <w:rPr>
          <w:rFonts w:ascii="Arial" w:hAnsi="Arial" w:cs="Arial"/>
          <w:sz w:val="22"/>
          <w:szCs w:val="22"/>
        </w:rPr>
      </w:pPr>
      <w:r>
        <w:rPr>
          <w:rFonts w:ascii="Arial" w:hAnsi="Arial" w:cs="Arial"/>
          <w:sz w:val="22"/>
          <w:szCs w:val="22"/>
        </w:rPr>
        <w:t>a</w:t>
      </w:r>
    </w:p>
    <w:p w14:paraId="2E2CF0F4" w14:textId="7A0ACF64" w:rsidR="00256695" w:rsidRDefault="00C0565A" w:rsidP="00256695">
      <w:pPr>
        <w:pStyle w:val="PargrafodaLista"/>
        <w:numPr>
          <w:ilvl w:val="0"/>
          <w:numId w:val="5"/>
        </w:numPr>
        <w:spacing w:line="360" w:lineRule="auto"/>
        <w:jc w:val="both"/>
        <w:rPr>
          <w:rFonts w:ascii="Arial" w:hAnsi="Arial" w:cs="Arial"/>
          <w:sz w:val="22"/>
          <w:szCs w:val="22"/>
        </w:rPr>
      </w:pPr>
      <w:r>
        <w:rPr>
          <w:rFonts w:ascii="Arial" w:hAnsi="Arial" w:cs="Arial"/>
          <w:sz w:val="22"/>
          <w:szCs w:val="22"/>
        </w:rPr>
        <w:t>b</w:t>
      </w:r>
    </w:p>
    <w:p w14:paraId="5762A46A" w14:textId="71D6CB8E" w:rsidR="00C0565A" w:rsidRDefault="001831C5" w:rsidP="00256695">
      <w:pPr>
        <w:pStyle w:val="PargrafodaLista"/>
        <w:numPr>
          <w:ilvl w:val="0"/>
          <w:numId w:val="5"/>
        </w:numPr>
        <w:spacing w:line="360" w:lineRule="auto"/>
        <w:jc w:val="both"/>
        <w:rPr>
          <w:rFonts w:ascii="Arial" w:hAnsi="Arial" w:cs="Arial"/>
          <w:sz w:val="22"/>
          <w:szCs w:val="22"/>
        </w:rPr>
      </w:pPr>
      <w:r>
        <w:rPr>
          <w:rFonts w:ascii="Arial" w:hAnsi="Arial" w:cs="Arial"/>
          <w:sz w:val="22"/>
          <w:szCs w:val="22"/>
        </w:rPr>
        <w:t>e</w:t>
      </w:r>
    </w:p>
    <w:p w14:paraId="7679B2E4" w14:textId="7F3C2A2E" w:rsidR="001831C5" w:rsidRDefault="00414BA2" w:rsidP="00256695">
      <w:pPr>
        <w:pStyle w:val="PargrafodaLista"/>
        <w:numPr>
          <w:ilvl w:val="0"/>
          <w:numId w:val="5"/>
        </w:numPr>
        <w:spacing w:line="360" w:lineRule="auto"/>
        <w:jc w:val="both"/>
        <w:rPr>
          <w:rFonts w:ascii="Arial" w:hAnsi="Arial" w:cs="Arial"/>
          <w:sz w:val="22"/>
          <w:szCs w:val="22"/>
        </w:rPr>
      </w:pPr>
      <w:r>
        <w:rPr>
          <w:rFonts w:ascii="Arial" w:hAnsi="Arial" w:cs="Arial"/>
          <w:sz w:val="22"/>
          <w:szCs w:val="22"/>
        </w:rPr>
        <w:t>e</w:t>
      </w:r>
    </w:p>
    <w:p w14:paraId="0AA6662C" w14:textId="0D903200" w:rsidR="00414BA2" w:rsidRDefault="00741F7F" w:rsidP="00256695">
      <w:pPr>
        <w:pStyle w:val="PargrafodaLista"/>
        <w:numPr>
          <w:ilvl w:val="0"/>
          <w:numId w:val="5"/>
        </w:numPr>
        <w:spacing w:line="360" w:lineRule="auto"/>
        <w:jc w:val="both"/>
        <w:rPr>
          <w:rFonts w:ascii="Arial" w:hAnsi="Arial" w:cs="Arial"/>
          <w:sz w:val="22"/>
          <w:szCs w:val="22"/>
        </w:rPr>
      </w:pPr>
      <w:r>
        <w:rPr>
          <w:rFonts w:ascii="Arial" w:hAnsi="Arial" w:cs="Arial"/>
          <w:sz w:val="22"/>
          <w:szCs w:val="22"/>
        </w:rPr>
        <w:t>d</w:t>
      </w:r>
    </w:p>
    <w:p w14:paraId="3CAB6942" w14:textId="2F8BB55A" w:rsidR="00741F7F" w:rsidRDefault="009B5745" w:rsidP="00256695">
      <w:pPr>
        <w:pStyle w:val="PargrafodaLista"/>
        <w:numPr>
          <w:ilvl w:val="0"/>
          <w:numId w:val="5"/>
        </w:numPr>
        <w:spacing w:line="360" w:lineRule="auto"/>
        <w:jc w:val="both"/>
        <w:rPr>
          <w:rFonts w:ascii="Arial" w:hAnsi="Arial" w:cs="Arial"/>
          <w:sz w:val="22"/>
          <w:szCs w:val="22"/>
        </w:rPr>
      </w:pPr>
      <w:r>
        <w:rPr>
          <w:rFonts w:ascii="Arial" w:hAnsi="Arial" w:cs="Arial"/>
          <w:sz w:val="22"/>
          <w:szCs w:val="22"/>
        </w:rPr>
        <w:t>a</w:t>
      </w:r>
    </w:p>
    <w:p w14:paraId="760725D3" w14:textId="3AE664D2" w:rsidR="009B5745" w:rsidRPr="00340A84" w:rsidRDefault="009B5745" w:rsidP="00093553">
      <w:pPr>
        <w:pStyle w:val="PargrafodaLista"/>
        <w:numPr>
          <w:ilvl w:val="0"/>
          <w:numId w:val="5"/>
        </w:numPr>
        <w:spacing w:line="360" w:lineRule="auto"/>
        <w:jc w:val="both"/>
        <w:rPr>
          <w:rFonts w:ascii="Arial" w:hAnsi="Arial" w:cs="Arial"/>
          <w:sz w:val="22"/>
          <w:szCs w:val="22"/>
        </w:rPr>
      </w:pPr>
      <w:r>
        <w:rPr>
          <w:rFonts w:ascii="Arial" w:hAnsi="Arial" w:cs="Arial"/>
          <w:sz w:val="22"/>
          <w:szCs w:val="22"/>
        </w:rPr>
        <w:t>a</w:t>
      </w:r>
    </w:p>
    <w:p w14:paraId="1AF32140" w14:textId="77777777" w:rsidR="00093553" w:rsidRPr="00093553" w:rsidRDefault="00093553" w:rsidP="00093553">
      <w:pPr>
        <w:spacing w:line="360" w:lineRule="auto"/>
        <w:jc w:val="both"/>
        <w:rPr>
          <w:rFonts w:ascii="Arial" w:hAnsi="Arial" w:cs="Arial"/>
          <w:sz w:val="22"/>
          <w:szCs w:val="22"/>
        </w:rPr>
      </w:pPr>
      <w:r w:rsidRPr="00093553">
        <w:rPr>
          <w:rFonts w:ascii="Arial" w:hAnsi="Arial" w:cs="Arial"/>
          <w:sz w:val="22"/>
          <w:szCs w:val="22"/>
        </w:rPr>
        <w:t>_____________________________________________________________________</w:t>
      </w:r>
    </w:p>
    <w:p w14:paraId="7C4F59EE" w14:textId="0B82F618" w:rsidR="00093553" w:rsidRPr="00093553" w:rsidRDefault="00093553" w:rsidP="00093553">
      <w:pPr>
        <w:spacing w:line="360" w:lineRule="auto"/>
        <w:jc w:val="both"/>
        <w:rPr>
          <w:rFonts w:ascii="Arial" w:hAnsi="Arial" w:cs="Arial"/>
          <w:sz w:val="22"/>
          <w:szCs w:val="22"/>
        </w:rPr>
      </w:pPr>
      <w:r w:rsidRPr="00093553">
        <w:rPr>
          <w:rFonts w:ascii="Arial" w:hAnsi="Arial" w:cs="Arial"/>
          <w:sz w:val="22"/>
          <w:szCs w:val="22"/>
        </w:rPr>
        <w:t>Este material foi elaborado pela equipe pedagógica do Gran Concursos, de acordo com a aula preparada e ministrada pel</w:t>
      </w:r>
      <w:r w:rsidR="00E70E12">
        <w:rPr>
          <w:rFonts w:ascii="Arial" w:hAnsi="Arial" w:cs="Arial"/>
          <w:sz w:val="22"/>
          <w:szCs w:val="22"/>
        </w:rPr>
        <w:t>a</w:t>
      </w:r>
      <w:r w:rsidRPr="00093553">
        <w:rPr>
          <w:rFonts w:ascii="Arial" w:hAnsi="Arial" w:cs="Arial"/>
          <w:sz w:val="22"/>
          <w:szCs w:val="22"/>
        </w:rPr>
        <w:t xml:space="preserve"> professor</w:t>
      </w:r>
      <w:r w:rsidR="00340A84">
        <w:rPr>
          <w:rFonts w:ascii="Arial" w:hAnsi="Arial" w:cs="Arial"/>
          <w:sz w:val="22"/>
          <w:szCs w:val="22"/>
        </w:rPr>
        <w:t>a Aline Menezes.</w:t>
      </w:r>
    </w:p>
    <w:p w14:paraId="0B39FCD2" w14:textId="77777777" w:rsidR="00093553" w:rsidRPr="00093553" w:rsidRDefault="00093553" w:rsidP="00093553">
      <w:pPr>
        <w:spacing w:line="360" w:lineRule="auto"/>
        <w:jc w:val="both"/>
        <w:rPr>
          <w:rFonts w:ascii="Arial" w:hAnsi="Arial" w:cs="Arial"/>
          <w:sz w:val="22"/>
          <w:szCs w:val="22"/>
        </w:rPr>
      </w:pPr>
      <w:r w:rsidRPr="00093553">
        <w:rPr>
          <w:rFonts w:ascii="Arial" w:hAnsi="Arial" w:cs="Arial"/>
          <w:sz w:val="22"/>
          <w:szCs w:val="22"/>
        </w:rPr>
        <w:lastRenderedPageBreak/>
        <w:t>A presente degravação tem como objetivo auxiliar no acompanhamento e na revisão do conteúdo ministrado na videoaula. Não recomendamos a substituição do estudo em vídeo pela leitura exclusiva deste material.</w:t>
      </w:r>
    </w:p>
    <w:p w14:paraId="4AA4B36B" w14:textId="77777777" w:rsidR="00093553" w:rsidRPr="00093553" w:rsidRDefault="00093553" w:rsidP="00093553">
      <w:pPr>
        <w:spacing w:line="360" w:lineRule="auto"/>
        <w:jc w:val="both"/>
        <w:rPr>
          <w:rFonts w:ascii="Arial" w:hAnsi="Arial" w:cs="Arial"/>
          <w:sz w:val="22"/>
          <w:szCs w:val="22"/>
        </w:rPr>
      </w:pPr>
      <w:r w:rsidRPr="00093553">
        <w:rPr>
          <w:rFonts w:ascii="Arial" w:hAnsi="Arial" w:cs="Arial"/>
          <w:sz w:val="22"/>
          <w:szCs w:val="22"/>
        </w:rPr>
        <w:t>_____________________________________________________________________</w:t>
      </w:r>
    </w:p>
    <w:p w14:paraId="162C15D0" w14:textId="77777777" w:rsidR="00093553" w:rsidRPr="00093553" w:rsidRDefault="00093553" w:rsidP="00093553">
      <w:pPr>
        <w:spacing w:line="360" w:lineRule="auto"/>
        <w:jc w:val="both"/>
        <w:rPr>
          <w:rFonts w:ascii="Arial" w:hAnsi="Arial" w:cs="Arial"/>
          <w:sz w:val="22"/>
          <w:szCs w:val="22"/>
        </w:rPr>
      </w:pPr>
    </w:p>
    <w:sectPr w:rsidR="00093553" w:rsidRPr="00093553">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2D5174" w14:textId="77777777" w:rsidR="00926FB6" w:rsidRDefault="00926FB6" w:rsidP="002527BF">
      <w:pPr>
        <w:spacing w:after="0" w:line="240" w:lineRule="auto"/>
      </w:pPr>
      <w:r>
        <w:separator/>
      </w:r>
    </w:p>
  </w:endnote>
  <w:endnote w:type="continuationSeparator" w:id="0">
    <w:p w14:paraId="141BDE60" w14:textId="77777777" w:rsidR="00926FB6" w:rsidRDefault="00926FB6" w:rsidP="00252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C744A6" w14:textId="77777777" w:rsidR="00926FB6" w:rsidRDefault="00926FB6" w:rsidP="002527BF">
      <w:pPr>
        <w:spacing w:after="0" w:line="240" w:lineRule="auto"/>
      </w:pPr>
      <w:r>
        <w:separator/>
      </w:r>
    </w:p>
  </w:footnote>
  <w:footnote w:type="continuationSeparator" w:id="0">
    <w:p w14:paraId="426F6C22" w14:textId="77777777" w:rsidR="00926FB6" w:rsidRDefault="00926FB6" w:rsidP="002527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2CED75" w14:textId="28C860F7" w:rsidR="002527BF" w:rsidRPr="002527BF" w:rsidRDefault="002527BF">
    <w:pPr>
      <w:pStyle w:val="Cabealho"/>
      <w:rPr>
        <w:rFonts w:ascii="Arial" w:hAnsi="Arial" w:cs="Arial"/>
        <w:b/>
        <w:bCs/>
        <w:sz w:val="22"/>
        <w:szCs w:val="22"/>
      </w:rPr>
    </w:pPr>
    <w:r w:rsidRPr="002527BF">
      <w:rPr>
        <w:rFonts w:ascii="Arial" w:hAnsi="Arial" w:cs="Arial"/>
        <w:b/>
        <w:bCs/>
        <w:sz w:val="22"/>
        <w:szCs w:val="22"/>
      </w:rPr>
      <w:t>SERVIÇO SOCIAL</w:t>
    </w:r>
  </w:p>
  <w:p w14:paraId="4089732D" w14:textId="68F0850B" w:rsidR="002527BF" w:rsidRPr="002527BF" w:rsidRDefault="002527BF">
    <w:pPr>
      <w:pStyle w:val="Cabealho"/>
      <w:rPr>
        <w:rFonts w:ascii="Arial" w:hAnsi="Arial" w:cs="Arial"/>
        <w:b/>
        <w:bCs/>
        <w:sz w:val="22"/>
        <w:szCs w:val="22"/>
      </w:rPr>
    </w:pPr>
    <w:r w:rsidRPr="002527BF">
      <w:rPr>
        <w:rFonts w:ascii="Arial" w:hAnsi="Arial" w:cs="Arial"/>
        <w:b/>
        <w:bCs/>
        <w:sz w:val="22"/>
        <w:szCs w:val="22"/>
      </w:rPr>
      <w:t>Planejamento, execução, registro, monitoramento e avaliação de ações socioeducativas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393B1E"/>
    <w:multiLevelType w:val="hybridMultilevel"/>
    <w:tmpl w:val="E8A0BF4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256B2EB3"/>
    <w:multiLevelType w:val="multilevel"/>
    <w:tmpl w:val="9F8C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FE1E95"/>
    <w:multiLevelType w:val="hybridMultilevel"/>
    <w:tmpl w:val="85825EF4"/>
    <w:lvl w:ilvl="0" w:tplc="881AE1C2">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6396319"/>
    <w:multiLevelType w:val="hybridMultilevel"/>
    <w:tmpl w:val="BC3844C6"/>
    <w:lvl w:ilvl="0" w:tplc="6CB2656E">
      <w:start w:val="1"/>
      <w:numFmt w:val="decimalZero"/>
      <w:lvlText w:val="%1."/>
      <w:lvlJc w:val="left"/>
      <w:pPr>
        <w:ind w:left="1068"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D29603E"/>
    <w:multiLevelType w:val="hybridMultilevel"/>
    <w:tmpl w:val="F10266AC"/>
    <w:lvl w:ilvl="0" w:tplc="04160001">
      <w:start w:val="1"/>
      <w:numFmt w:val="bullet"/>
      <w:lvlText w:val=""/>
      <w:lvlJc w:val="left"/>
      <w:pPr>
        <w:ind w:left="1635" w:hanging="360"/>
      </w:pPr>
      <w:rPr>
        <w:rFonts w:ascii="Symbol" w:hAnsi="Symbol" w:hint="default"/>
      </w:rPr>
    </w:lvl>
    <w:lvl w:ilvl="1" w:tplc="04160003" w:tentative="1">
      <w:start w:val="1"/>
      <w:numFmt w:val="bullet"/>
      <w:lvlText w:val="o"/>
      <w:lvlJc w:val="left"/>
      <w:pPr>
        <w:ind w:left="2355" w:hanging="360"/>
      </w:pPr>
      <w:rPr>
        <w:rFonts w:ascii="Courier New" w:hAnsi="Courier New" w:cs="Courier New" w:hint="default"/>
      </w:rPr>
    </w:lvl>
    <w:lvl w:ilvl="2" w:tplc="04160005" w:tentative="1">
      <w:start w:val="1"/>
      <w:numFmt w:val="bullet"/>
      <w:lvlText w:val=""/>
      <w:lvlJc w:val="left"/>
      <w:pPr>
        <w:ind w:left="3075" w:hanging="360"/>
      </w:pPr>
      <w:rPr>
        <w:rFonts w:ascii="Wingdings" w:hAnsi="Wingdings" w:hint="default"/>
      </w:rPr>
    </w:lvl>
    <w:lvl w:ilvl="3" w:tplc="04160001" w:tentative="1">
      <w:start w:val="1"/>
      <w:numFmt w:val="bullet"/>
      <w:lvlText w:val=""/>
      <w:lvlJc w:val="left"/>
      <w:pPr>
        <w:ind w:left="3795" w:hanging="360"/>
      </w:pPr>
      <w:rPr>
        <w:rFonts w:ascii="Symbol" w:hAnsi="Symbol" w:hint="default"/>
      </w:rPr>
    </w:lvl>
    <w:lvl w:ilvl="4" w:tplc="04160003" w:tentative="1">
      <w:start w:val="1"/>
      <w:numFmt w:val="bullet"/>
      <w:lvlText w:val="o"/>
      <w:lvlJc w:val="left"/>
      <w:pPr>
        <w:ind w:left="4515" w:hanging="360"/>
      </w:pPr>
      <w:rPr>
        <w:rFonts w:ascii="Courier New" w:hAnsi="Courier New" w:cs="Courier New" w:hint="default"/>
      </w:rPr>
    </w:lvl>
    <w:lvl w:ilvl="5" w:tplc="04160005" w:tentative="1">
      <w:start w:val="1"/>
      <w:numFmt w:val="bullet"/>
      <w:lvlText w:val=""/>
      <w:lvlJc w:val="left"/>
      <w:pPr>
        <w:ind w:left="5235" w:hanging="360"/>
      </w:pPr>
      <w:rPr>
        <w:rFonts w:ascii="Wingdings" w:hAnsi="Wingdings" w:hint="default"/>
      </w:rPr>
    </w:lvl>
    <w:lvl w:ilvl="6" w:tplc="04160001" w:tentative="1">
      <w:start w:val="1"/>
      <w:numFmt w:val="bullet"/>
      <w:lvlText w:val=""/>
      <w:lvlJc w:val="left"/>
      <w:pPr>
        <w:ind w:left="5955" w:hanging="360"/>
      </w:pPr>
      <w:rPr>
        <w:rFonts w:ascii="Symbol" w:hAnsi="Symbol" w:hint="default"/>
      </w:rPr>
    </w:lvl>
    <w:lvl w:ilvl="7" w:tplc="04160003" w:tentative="1">
      <w:start w:val="1"/>
      <w:numFmt w:val="bullet"/>
      <w:lvlText w:val="o"/>
      <w:lvlJc w:val="left"/>
      <w:pPr>
        <w:ind w:left="6675" w:hanging="360"/>
      </w:pPr>
      <w:rPr>
        <w:rFonts w:ascii="Courier New" w:hAnsi="Courier New" w:cs="Courier New" w:hint="default"/>
      </w:rPr>
    </w:lvl>
    <w:lvl w:ilvl="8" w:tplc="04160005" w:tentative="1">
      <w:start w:val="1"/>
      <w:numFmt w:val="bullet"/>
      <w:lvlText w:val=""/>
      <w:lvlJc w:val="left"/>
      <w:pPr>
        <w:ind w:left="7395"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7BF"/>
    <w:rsid w:val="00017570"/>
    <w:rsid w:val="00035ECA"/>
    <w:rsid w:val="000440B5"/>
    <w:rsid w:val="0006261B"/>
    <w:rsid w:val="000658F2"/>
    <w:rsid w:val="00086731"/>
    <w:rsid w:val="00093553"/>
    <w:rsid w:val="000A1541"/>
    <w:rsid w:val="000A5A74"/>
    <w:rsid w:val="000B47D5"/>
    <w:rsid w:val="000D3EAC"/>
    <w:rsid w:val="000E4361"/>
    <w:rsid w:val="00105811"/>
    <w:rsid w:val="00124441"/>
    <w:rsid w:val="00150161"/>
    <w:rsid w:val="001831C5"/>
    <w:rsid w:val="001958F8"/>
    <w:rsid w:val="001D6953"/>
    <w:rsid w:val="002171BB"/>
    <w:rsid w:val="00217BF3"/>
    <w:rsid w:val="002527BF"/>
    <w:rsid w:val="00256695"/>
    <w:rsid w:val="002C6C30"/>
    <w:rsid w:val="002D57AF"/>
    <w:rsid w:val="002D6A38"/>
    <w:rsid w:val="002F7040"/>
    <w:rsid w:val="00330058"/>
    <w:rsid w:val="00340A84"/>
    <w:rsid w:val="003467A1"/>
    <w:rsid w:val="00346BE5"/>
    <w:rsid w:val="003B75F0"/>
    <w:rsid w:val="003C0DAB"/>
    <w:rsid w:val="0041050D"/>
    <w:rsid w:val="00414BA2"/>
    <w:rsid w:val="00430DA3"/>
    <w:rsid w:val="0047233A"/>
    <w:rsid w:val="004A3995"/>
    <w:rsid w:val="004F180F"/>
    <w:rsid w:val="004F4A1A"/>
    <w:rsid w:val="00503742"/>
    <w:rsid w:val="00550552"/>
    <w:rsid w:val="00570834"/>
    <w:rsid w:val="00573A84"/>
    <w:rsid w:val="005E16CA"/>
    <w:rsid w:val="005E322D"/>
    <w:rsid w:val="00632734"/>
    <w:rsid w:val="006555B4"/>
    <w:rsid w:val="006C06F4"/>
    <w:rsid w:val="006C7080"/>
    <w:rsid w:val="006E1B97"/>
    <w:rsid w:val="006E38DE"/>
    <w:rsid w:val="006E4843"/>
    <w:rsid w:val="006F6B29"/>
    <w:rsid w:val="00716192"/>
    <w:rsid w:val="00741F7F"/>
    <w:rsid w:val="00771500"/>
    <w:rsid w:val="007716D2"/>
    <w:rsid w:val="00783D3E"/>
    <w:rsid w:val="0078421C"/>
    <w:rsid w:val="007962F5"/>
    <w:rsid w:val="007E1A49"/>
    <w:rsid w:val="007E4659"/>
    <w:rsid w:val="007F6D1C"/>
    <w:rsid w:val="00827313"/>
    <w:rsid w:val="00827798"/>
    <w:rsid w:val="00842392"/>
    <w:rsid w:val="00842E1F"/>
    <w:rsid w:val="008667C3"/>
    <w:rsid w:val="00876E22"/>
    <w:rsid w:val="00893E7B"/>
    <w:rsid w:val="008D2780"/>
    <w:rsid w:val="008D7D5F"/>
    <w:rsid w:val="00910C85"/>
    <w:rsid w:val="0092551F"/>
    <w:rsid w:val="00926FB6"/>
    <w:rsid w:val="00941D49"/>
    <w:rsid w:val="00970043"/>
    <w:rsid w:val="00971986"/>
    <w:rsid w:val="009848B7"/>
    <w:rsid w:val="009B5745"/>
    <w:rsid w:val="009E6057"/>
    <w:rsid w:val="00A24899"/>
    <w:rsid w:val="00A47DFE"/>
    <w:rsid w:val="00A647ED"/>
    <w:rsid w:val="00A821DB"/>
    <w:rsid w:val="00A83924"/>
    <w:rsid w:val="00A846B5"/>
    <w:rsid w:val="00AE645E"/>
    <w:rsid w:val="00B22EA4"/>
    <w:rsid w:val="00B41FA7"/>
    <w:rsid w:val="00B55D88"/>
    <w:rsid w:val="00B82F1D"/>
    <w:rsid w:val="00BE4BE3"/>
    <w:rsid w:val="00BE7F87"/>
    <w:rsid w:val="00BF02E7"/>
    <w:rsid w:val="00C0565A"/>
    <w:rsid w:val="00C14E16"/>
    <w:rsid w:val="00C80FD5"/>
    <w:rsid w:val="00CB387F"/>
    <w:rsid w:val="00D006A8"/>
    <w:rsid w:val="00D82862"/>
    <w:rsid w:val="00DA6CFC"/>
    <w:rsid w:val="00DC2E50"/>
    <w:rsid w:val="00E40FC8"/>
    <w:rsid w:val="00E4208C"/>
    <w:rsid w:val="00E70E12"/>
    <w:rsid w:val="00E9014E"/>
    <w:rsid w:val="00E95E7B"/>
    <w:rsid w:val="00EC0267"/>
    <w:rsid w:val="00ED4395"/>
    <w:rsid w:val="00F572C1"/>
    <w:rsid w:val="00FC1079"/>
    <w:rsid w:val="00FE1F10"/>
    <w:rsid w:val="00FE77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FBA80"/>
  <w15:chartTrackingRefBased/>
  <w15:docId w15:val="{A456874F-34CA-460E-82AB-359A72FA0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52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52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527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527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527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527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527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527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527B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527B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527B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527B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527B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527B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527B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527B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527B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527BF"/>
    <w:rPr>
      <w:rFonts w:eastAsiaTheme="majorEastAsia" w:cstheme="majorBidi"/>
      <w:color w:val="272727" w:themeColor="text1" w:themeTint="D8"/>
    </w:rPr>
  </w:style>
  <w:style w:type="paragraph" w:styleId="Ttulo">
    <w:name w:val="Title"/>
    <w:basedOn w:val="Normal"/>
    <w:next w:val="Normal"/>
    <w:link w:val="TtuloChar"/>
    <w:uiPriority w:val="10"/>
    <w:qFormat/>
    <w:rsid w:val="00252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527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527B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527B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527BF"/>
    <w:pPr>
      <w:spacing w:before="160"/>
      <w:jc w:val="center"/>
    </w:pPr>
    <w:rPr>
      <w:i/>
      <w:iCs/>
      <w:color w:val="404040" w:themeColor="text1" w:themeTint="BF"/>
    </w:rPr>
  </w:style>
  <w:style w:type="character" w:customStyle="1" w:styleId="CitaoChar">
    <w:name w:val="Citação Char"/>
    <w:basedOn w:val="Fontepargpadro"/>
    <w:link w:val="Citao"/>
    <w:uiPriority w:val="29"/>
    <w:rsid w:val="002527BF"/>
    <w:rPr>
      <w:i/>
      <w:iCs/>
      <w:color w:val="404040" w:themeColor="text1" w:themeTint="BF"/>
    </w:rPr>
  </w:style>
  <w:style w:type="paragraph" w:styleId="PargrafodaLista">
    <w:name w:val="List Paragraph"/>
    <w:basedOn w:val="Normal"/>
    <w:uiPriority w:val="34"/>
    <w:qFormat/>
    <w:rsid w:val="002527BF"/>
    <w:pPr>
      <w:ind w:left="720"/>
      <w:contextualSpacing/>
    </w:pPr>
  </w:style>
  <w:style w:type="character" w:styleId="nfaseIntensa">
    <w:name w:val="Intense Emphasis"/>
    <w:basedOn w:val="Fontepargpadro"/>
    <w:uiPriority w:val="21"/>
    <w:qFormat/>
    <w:rsid w:val="002527BF"/>
    <w:rPr>
      <w:i/>
      <w:iCs/>
      <w:color w:val="0F4761" w:themeColor="accent1" w:themeShade="BF"/>
    </w:rPr>
  </w:style>
  <w:style w:type="paragraph" w:styleId="CitaoIntensa">
    <w:name w:val="Intense Quote"/>
    <w:basedOn w:val="Normal"/>
    <w:next w:val="Normal"/>
    <w:link w:val="CitaoIntensaChar"/>
    <w:uiPriority w:val="30"/>
    <w:qFormat/>
    <w:rsid w:val="00252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527BF"/>
    <w:rPr>
      <w:i/>
      <w:iCs/>
      <w:color w:val="0F4761" w:themeColor="accent1" w:themeShade="BF"/>
    </w:rPr>
  </w:style>
  <w:style w:type="character" w:styleId="RefernciaIntensa">
    <w:name w:val="Intense Reference"/>
    <w:basedOn w:val="Fontepargpadro"/>
    <w:uiPriority w:val="32"/>
    <w:qFormat/>
    <w:rsid w:val="002527BF"/>
    <w:rPr>
      <w:b/>
      <w:bCs/>
      <w:smallCaps/>
      <w:color w:val="0F4761" w:themeColor="accent1" w:themeShade="BF"/>
      <w:spacing w:val="5"/>
    </w:rPr>
  </w:style>
  <w:style w:type="paragraph" w:styleId="Cabealho">
    <w:name w:val="header"/>
    <w:basedOn w:val="Normal"/>
    <w:link w:val="CabealhoChar"/>
    <w:uiPriority w:val="99"/>
    <w:unhideWhenUsed/>
    <w:rsid w:val="002527B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527BF"/>
  </w:style>
  <w:style w:type="paragraph" w:styleId="Rodap">
    <w:name w:val="footer"/>
    <w:basedOn w:val="Normal"/>
    <w:link w:val="RodapChar"/>
    <w:uiPriority w:val="99"/>
    <w:unhideWhenUsed/>
    <w:rsid w:val="002527BF"/>
    <w:pPr>
      <w:tabs>
        <w:tab w:val="center" w:pos="4252"/>
        <w:tab w:val="right" w:pos="8504"/>
      </w:tabs>
      <w:spacing w:after="0" w:line="240" w:lineRule="auto"/>
    </w:pPr>
  </w:style>
  <w:style w:type="character" w:customStyle="1" w:styleId="RodapChar">
    <w:name w:val="Rodapé Char"/>
    <w:basedOn w:val="Fontepargpadro"/>
    <w:link w:val="Rodap"/>
    <w:uiPriority w:val="99"/>
    <w:rsid w:val="00252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3043</Words>
  <Characters>16437</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Vic</dc:creator>
  <cp:keywords/>
  <dc:description/>
  <cp:lastModifiedBy>Victor</cp:lastModifiedBy>
  <cp:revision>2</cp:revision>
  <dcterms:created xsi:type="dcterms:W3CDTF">2026-09-14T23:06:00Z</dcterms:created>
  <dcterms:modified xsi:type="dcterms:W3CDTF">2026-09-14T23:06:00Z</dcterms:modified>
</cp:coreProperties>
</file>