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4C4A1"/>
    <w:p w14:paraId="627F1C47"/>
    <w:p w14:paraId="366D5769"/>
    <w:p w14:paraId="004B1F85"/>
    <w:p w14:paraId="2E558AD2"/>
    <w:p w14:paraId="4BEF044A"/>
    <w:p w14:paraId="7C03DFAB"/>
    <w:p w14:paraId="48074ECF"/>
    <w:p w14:paraId="4852FA12">
      <w:pPr>
        <w:tabs>
          <w:tab w:val="left" w:pos="1825"/>
        </w:tabs>
        <w:jc w:val="center"/>
        <w:rPr>
          <w:rFonts w:hint="default"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</w:rPr>
        <w:t xml:space="preserve">Техническое задание на разработку мобильного приложения </w:t>
      </w:r>
      <w:r>
        <w:rPr>
          <w:rFonts w:hint="default" w:ascii="Times New Roman" w:hAnsi="Times New Roman" w:cs="Times New Roman"/>
          <w:sz w:val="52"/>
          <w:lang w:val="en-US"/>
        </w:rPr>
        <w:t>YAMMMI</w:t>
      </w:r>
    </w:p>
    <w:p w14:paraId="18878BE3">
      <w:pPr>
        <w:rPr>
          <w:rFonts w:ascii="Times New Roman" w:hAnsi="Times New Roman" w:cs="Times New Roman"/>
          <w:sz w:val="52"/>
        </w:rPr>
      </w:pPr>
    </w:p>
    <w:p w14:paraId="05B10AEE">
      <w:pPr>
        <w:rPr>
          <w:rFonts w:ascii="Times New Roman" w:hAnsi="Times New Roman" w:cs="Times New Roman"/>
          <w:sz w:val="52"/>
        </w:rPr>
      </w:pPr>
    </w:p>
    <w:p w14:paraId="44AA345F">
      <w:pPr>
        <w:rPr>
          <w:rFonts w:ascii="Times New Roman" w:hAnsi="Times New Roman" w:cs="Times New Roman"/>
          <w:sz w:val="52"/>
        </w:rPr>
      </w:pPr>
    </w:p>
    <w:tbl>
      <w:tblPr>
        <w:tblStyle w:val="12"/>
        <w:tblpPr w:leftFromText="180" w:rightFromText="180" w:vertAnchor="text" w:horzAnchor="margin" w:tblpXSpec="center" w:tblpY="4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157"/>
      </w:tblGrid>
      <w:tr w14:paraId="16C39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56" w:type="dxa"/>
          </w:tcPr>
          <w:p w14:paraId="02C45F13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</w:t>
            </w:r>
          </w:p>
        </w:tc>
        <w:tc>
          <w:tcPr>
            <w:tcW w:w="3157" w:type="dxa"/>
          </w:tcPr>
          <w:p w14:paraId="4A22F6EC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14:paraId="6528B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156" w:type="dxa"/>
          </w:tcPr>
          <w:p w14:paraId="61D72BEA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14:paraId="5E200FAD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19.09.2024</w:t>
            </w:r>
          </w:p>
        </w:tc>
      </w:tr>
      <w:tr w14:paraId="4BB2D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56" w:type="dxa"/>
          </w:tcPr>
          <w:p w14:paraId="1A2FD2A2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14:paraId="05E8D61F">
            <w:pPr>
              <w:tabs>
                <w:tab w:val="left" w:pos="3843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lang w:val="ru-RU"/>
              </w:rPr>
              <w:t>Нежмакова А.Р.</w:t>
            </w:r>
          </w:p>
          <w:p w14:paraId="0911DC67">
            <w:pPr>
              <w:tabs>
                <w:tab w:val="left" w:pos="3843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lang w:val="ru-RU"/>
              </w:rPr>
              <w:t>Горбунова В.М.</w:t>
            </w:r>
          </w:p>
        </w:tc>
      </w:tr>
      <w:tr w14:paraId="1A9BE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56" w:type="dxa"/>
          </w:tcPr>
          <w:p w14:paraId="656F1C4B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14:paraId="7224798A">
            <w:pPr>
              <w:tabs>
                <w:tab w:val="left" w:pos="384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1.0</w:t>
            </w:r>
          </w:p>
        </w:tc>
      </w:tr>
    </w:tbl>
    <w:p w14:paraId="250F1AAA">
      <w:pPr>
        <w:tabs>
          <w:tab w:val="left" w:pos="384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52"/>
        </w:rPr>
        <w:tab/>
      </w:r>
    </w:p>
    <w:p w14:paraId="7810A967">
      <w:pPr>
        <w:tabs>
          <w:tab w:val="left" w:pos="3843"/>
        </w:tabs>
        <w:rPr>
          <w:rFonts w:ascii="Times New Roman" w:hAnsi="Times New Roman" w:cs="Times New Roman"/>
          <w:sz w:val="32"/>
        </w:rPr>
      </w:pPr>
    </w:p>
    <w:p w14:paraId="2C4D06A7">
      <w:pPr>
        <w:rPr>
          <w:rFonts w:ascii="Times New Roman" w:hAnsi="Times New Roman" w:cs="Times New Roman"/>
          <w:sz w:val="32"/>
        </w:rPr>
      </w:pPr>
    </w:p>
    <w:p w14:paraId="694416A6">
      <w:pPr>
        <w:rPr>
          <w:rFonts w:ascii="Times New Roman" w:hAnsi="Times New Roman" w:cs="Times New Roman"/>
          <w:sz w:val="32"/>
        </w:rPr>
      </w:pPr>
    </w:p>
    <w:p w14:paraId="30B8805E">
      <w:pPr>
        <w:rPr>
          <w:rFonts w:ascii="Times New Roman" w:hAnsi="Times New Roman" w:cs="Times New Roman"/>
          <w:sz w:val="32"/>
        </w:rPr>
      </w:pPr>
    </w:p>
    <w:p w14:paraId="3DE50B5E">
      <w:pPr>
        <w:rPr>
          <w:rFonts w:ascii="Times New Roman" w:hAnsi="Times New Roman" w:cs="Times New Roman"/>
          <w:sz w:val="32"/>
        </w:rPr>
      </w:pPr>
    </w:p>
    <w:p w14:paraId="26B2106C">
      <w:pPr>
        <w:rPr>
          <w:rFonts w:ascii="Times New Roman" w:hAnsi="Times New Roman" w:cs="Times New Roman"/>
          <w:sz w:val="32"/>
        </w:rPr>
      </w:pPr>
    </w:p>
    <w:p w14:paraId="60EB0C5D">
      <w:pPr>
        <w:rPr>
          <w:rFonts w:ascii="Times New Roman" w:hAnsi="Times New Roman" w:cs="Times New Roman"/>
          <w:sz w:val="32"/>
        </w:rPr>
      </w:pPr>
    </w:p>
    <w:p w14:paraId="6681BBC1">
      <w:pPr>
        <w:rPr>
          <w:rFonts w:ascii="Times New Roman" w:hAnsi="Times New Roman" w:cs="Times New Roman"/>
          <w:sz w:val="32"/>
        </w:rPr>
      </w:pPr>
    </w:p>
    <w:p w14:paraId="513E94B0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                                                    Исполнитель:</w:t>
      </w:r>
    </w:p>
    <w:p w14:paraId="7DFA60FD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                             Генеральный директор</w:t>
      </w:r>
    </w:p>
    <w:p w14:paraId="0E5AFD26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>
        <w:rPr>
          <w:rFonts w:hint="default" w:ascii="Times New Roman" w:hAnsi="Times New Roman" w:cs="Times New Roman"/>
          <w:sz w:val="28"/>
          <w:lang w:val="en-US"/>
        </w:rPr>
        <w:t>YAMMMI</w:t>
      </w:r>
      <w:r>
        <w:rPr>
          <w:rFonts w:ascii="Times New Roman" w:hAnsi="Times New Roman" w:cs="Times New Roman"/>
          <w:sz w:val="28"/>
        </w:rPr>
        <w:t>»                                         ООО «</w:t>
      </w:r>
      <w:r>
        <w:rPr>
          <w:rFonts w:hint="default" w:ascii="Times New Roman" w:hAnsi="Times New Roman" w:cs="Times New Roman"/>
          <w:sz w:val="28"/>
          <w:lang w:val="en-US"/>
        </w:rPr>
        <w:t>PixelCraft</w:t>
      </w:r>
      <w:r>
        <w:rPr>
          <w:rFonts w:ascii="Times New Roman" w:hAnsi="Times New Roman" w:cs="Times New Roman"/>
          <w:sz w:val="28"/>
        </w:rPr>
        <w:t>»</w:t>
      </w:r>
    </w:p>
    <w:p w14:paraId="16D84DC0">
      <w:pPr>
        <w:tabs>
          <w:tab w:val="left" w:pos="6196"/>
        </w:tabs>
        <w:spacing w:after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_______________ </w:t>
      </w:r>
      <w:r>
        <w:rPr>
          <w:rFonts w:ascii="Times New Roman" w:hAnsi="Times New Roman" w:cs="Times New Roman"/>
          <w:sz w:val="28"/>
          <w:lang w:val="ru-RU"/>
        </w:rPr>
        <w:t>Артюх</w:t>
      </w:r>
      <w:r>
        <w:rPr>
          <w:rFonts w:hint="default" w:ascii="Times New Roman" w:hAnsi="Times New Roman" w:cs="Times New Roman"/>
          <w:sz w:val="28"/>
          <w:lang w:val="ru-RU"/>
        </w:rPr>
        <w:t xml:space="preserve"> И.А.</w:t>
      </w:r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hint="default" w:ascii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  ________________ </w:t>
      </w:r>
      <w:r>
        <w:rPr>
          <w:rFonts w:hint="default" w:ascii="Times New Roman" w:hAnsi="Times New Roman" w:cs="Times New Roman"/>
          <w:sz w:val="28"/>
          <w:lang w:val="ru-RU"/>
        </w:rPr>
        <w:t>Нежмакова А.Р.</w:t>
      </w:r>
    </w:p>
    <w:p w14:paraId="3083D8EA">
      <w:pPr>
        <w:tabs>
          <w:tab w:val="left" w:pos="4837"/>
          <w:tab w:val="left" w:pos="7170"/>
        </w:tabs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Горбунова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В.М.</w:t>
      </w:r>
    </w:p>
    <w:p w14:paraId="2C46D786">
      <w:pPr>
        <w:tabs>
          <w:tab w:val="left" w:pos="5324"/>
        </w:tabs>
        <w:spacing w:after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93265" cy="901065"/>
            <wp:effectExtent l="0" t="0" r="6985" b="0"/>
            <wp:wrapTight wrapText="bothSides">
              <wp:wrapPolygon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 xml:space="preserve">Студия мобильной разработки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PixelCraft</w:t>
      </w:r>
    </w:p>
    <w:p w14:paraId="184AB8CE">
      <w:pPr>
        <w:tabs>
          <w:tab w:val="left" w:pos="5324"/>
        </w:tabs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"https://smartsoft.ru"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https://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PixelCraft</w:t>
      </w:r>
      <w:r>
        <w:rPr>
          <w:rFonts w:hint="default" w:ascii="Times New Roman" w:hAnsi="Times New Roman" w:cs="Times New Roman"/>
          <w:sz w:val="24"/>
          <w:szCs w:val="24"/>
        </w:rPr>
        <w:t>.ru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4E375FC7">
      <w:pPr>
        <w:tabs>
          <w:tab w:val="left" w:pos="5324"/>
        </w:tabs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PixelCraft@gmail.com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</w:t>
      </w:r>
    </w:p>
    <w:p w14:paraId="0AF106BC">
      <w:pPr>
        <w:rPr>
          <w:rFonts w:ascii="Times New Roman" w:hAnsi="Times New Roman" w:cs="Times New Roman"/>
          <w:sz w:val="28"/>
        </w:rPr>
      </w:pPr>
    </w:p>
    <w:p w14:paraId="7030BBF3">
      <w:pPr>
        <w:rPr>
          <w:rFonts w:ascii="Times New Roman" w:hAnsi="Times New Roman" w:cs="Times New Roman"/>
          <w:sz w:val="28"/>
        </w:rPr>
      </w:pPr>
    </w:p>
    <w:p w14:paraId="772456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108F9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79502F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3115" w:type="dxa"/>
          </w:tcPr>
          <w:p w14:paraId="2C603CF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115" w:type="dxa"/>
          </w:tcPr>
          <w:p w14:paraId="3EA3B2D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Комментарий</w:t>
            </w:r>
          </w:p>
        </w:tc>
      </w:tr>
      <w:tr w14:paraId="6940C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E7948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 от 19.09.2024</w:t>
            </w:r>
          </w:p>
        </w:tc>
        <w:tc>
          <w:tcPr>
            <w:tcW w:w="3115" w:type="dxa"/>
          </w:tcPr>
          <w:p w14:paraId="076B67D4">
            <w:pPr>
              <w:tabs>
                <w:tab w:val="left" w:pos="3843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Нежмакова А.Р.</w:t>
            </w:r>
          </w:p>
          <w:p w14:paraId="2D5F02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Горбунова В.М.</w:t>
            </w:r>
          </w:p>
        </w:tc>
        <w:tc>
          <w:tcPr>
            <w:tcW w:w="3115" w:type="dxa"/>
          </w:tcPr>
          <w:p w14:paraId="3F4779B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Добавлена структура технического задания</w:t>
            </w:r>
          </w:p>
        </w:tc>
      </w:tr>
      <w:tr w14:paraId="461B1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C28A88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525030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58521C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14:paraId="7B2CF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BDCC1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E8BD91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7538BF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14:paraId="5BD74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7CD300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BA6E1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3A9F04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14:paraId="0243D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52794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6E6769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236167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14:paraId="2ACFB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F3390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57E18A1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3170B5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14:paraId="71298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859A3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56AF29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6F4DE3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B21DDA8">
      <w:pPr>
        <w:spacing w:after="0"/>
        <w:rPr>
          <w:rFonts w:ascii="Times New Roman" w:hAnsi="Times New Roman" w:cs="Times New Roman"/>
          <w:sz w:val="28"/>
        </w:rPr>
      </w:pPr>
    </w:p>
    <w:p w14:paraId="1EDE4A1E">
      <w:pPr>
        <w:rPr>
          <w:rFonts w:ascii="Times New Roman" w:hAnsi="Times New Roman" w:cs="Times New Roman"/>
          <w:b/>
          <w:sz w:val="28"/>
        </w:rPr>
      </w:pPr>
    </w:p>
    <w:p w14:paraId="7380BC70">
      <w:pPr>
        <w:rPr>
          <w:rFonts w:ascii="Times New Roman" w:hAnsi="Times New Roman" w:cs="Times New Roman"/>
          <w:sz w:val="28"/>
        </w:rPr>
      </w:pPr>
    </w:p>
    <w:p w14:paraId="5B4BE9A0">
      <w:pPr>
        <w:rPr>
          <w:rFonts w:ascii="Times New Roman" w:hAnsi="Times New Roman" w:cs="Times New Roman"/>
          <w:sz w:val="28"/>
        </w:rPr>
      </w:pPr>
    </w:p>
    <w:p w14:paraId="2B90BFFB">
      <w:pPr>
        <w:rPr>
          <w:rFonts w:ascii="Times New Roman" w:hAnsi="Times New Roman" w:cs="Times New Roman"/>
          <w:sz w:val="28"/>
        </w:rPr>
      </w:pPr>
    </w:p>
    <w:p w14:paraId="50DA60E2">
      <w:pPr>
        <w:rPr>
          <w:rFonts w:ascii="Times New Roman" w:hAnsi="Times New Roman" w:cs="Times New Roman"/>
          <w:sz w:val="28"/>
        </w:rPr>
      </w:pPr>
    </w:p>
    <w:p w14:paraId="5577FA39">
      <w:pPr>
        <w:rPr>
          <w:rFonts w:ascii="Times New Roman" w:hAnsi="Times New Roman" w:cs="Times New Roman"/>
          <w:sz w:val="28"/>
        </w:rPr>
      </w:pPr>
    </w:p>
    <w:p w14:paraId="531B45CE">
      <w:pPr>
        <w:rPr>
          <w:rFonts w:ascii="Times New Roman" w:hAnsi="Times New Roman" w:cs="Times New Roman"/>
          <w:sz w:val="28"/>
        </w:rPr>
      </w:pPr>
    </w:p>
    <w:p w14:paraId="7A30A7FE">
      <w:pPr>
        <w:rPr>
          <w:rFonts w:ascii="Times New Roman" w:hAnsi="Times New Roman" w:cs="Times New Roman"/>
          <w:sz w:val="28"/>
        </w:rPr>
      </w:pPr>
    </w:p>
    <w:p w14:paraId="6BAC6403">
      <w:pPr>
        <w:rPr>
          <w:rFonts w:ascii="Times New Roman" w:hAnsi="Times New Roman" w:cs="Times New Roman"/>
          <w:sz w:val="28"/>
        </w:rPr>
      </w:pPr>
    </w:p>
    <w:p w14:paraId="65B9624C">
      <w:pPr>
        <w:rPr>
          <w:rFonts w:ascii="Times New Roman" w:hAnsi="Times New Roman" w:cs="Times New Roman"/>
          <w:sz w:val="28"/>
        </w:rPr>
      </w:pPr>
    </w:p>
    <w:p w14:paraId="35591C18">
      <w:pPr>
        <w:rPr>
          <w:rFonts w:ascii="Times New Roman" w:hAnsi="Times New Roman" w:cs="Times New Roman"/>
          <w:sz w:val="28"/>
        </w:rPr>
      </w:pPr>
    </w:p>
    <w:p w14:paraId="2ED6D37D">
      <w:pPr>
        <w:rPr>
          <w:rFonts w:ascii="Times New Roman" w:hAnsi="Times New Roman" w:cs="Times New Roman"/>
          <w:sz w:val="28"/>
        </w:rPr>
      </w:pPr>
    </w:p>
    <w:p w14:paraId="4D02B8DB">
      <w:pPr>
        <w:tabs>
          <w:tab w:val="left" w:pos="2272"/>
        </w:tabs>
        <w:rPr>
          <w:rFonts w:ascii="Times New Roman" w:hAnsi="Times New Roman" w:cs="Times New Roman"/>
          <w:sz w:val="28"/>
        </w:rPr>
      </w:pPr>
      <w:bookmarkStart w:id="29" w:name="_GoBack"/>
      <w:bookmarkEnd w:id="29"/>
    </w:p>
    <w:p w14:paraId="63F12EBE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14:paraId="11DA6C8E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14:paraId="44694E90">
      <w:pPr>
        <w:tabs>
          <w:tab w:val="left" w:pos="5324"/>
        </w:tabs>
        <w:spacing w:after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93265" cy="901065"/>
            <wp:effectExtent l="0" t="0" r="6985" b="13335"/>
            <wp:wrapTight wrapText="bothSides">
              <wp:wrapPolygon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 xml:space="preserve">Студия мобильной разработки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PixelCraft</w:t>
      </w:r>
    </w:p>
    <w:p w14:paraId="220607F4">
      <w:pPr>
        <w:tabs>
          <w:tab w:val="left" w:pos="5324"/>
        </w:tabs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"https://smartsoft.ru"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https://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PixelCraft</w:t>
      </w:r>
      <w:r>
        <w:rPr>
          <w:rFonts w:hint="default" w:ascii="Times New Roman" w:hAnsi="Times New Roman" w:cs="Times New Roman"/>
          <w:sz w:val="24"/>
          <w:szCs w:val="24"/>
        </w:rPr>
        <w:t>.ru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38C3DA4">
      <w:pPr>
        <w:tabs>
          <w:tab w:val="left" w:pos="5324"/>
        </w:tabs>
        <w:spacing w:after="0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PixelCraft@gmail.com</w:t>
      </w:r>
    </w:p>
    <w:p w14:paraId="3EB75E21">
      <w:pPr>
        <w:tabs>
          <w:tab w:val="left" w:pos="2272"/>
          <w:tab w:val="right" w:pos="9355"/>
        </w:tabs>
        <w:rPr>
          <w:rStyle w:val="15"/>
          <w:rFonts w:hint="default"/>
          <w:lang w:val="ru-RU"/>
        </w:rPr>
      </w:pPr>
      <w:bookmarkStart w:id="0" w:name="_Toc28811"/>
      <w:r>
        <w:rPr>
          <w:rStyle w:val="15"/>
        </w:rPr>
        <w:t>История изменени</w:t>
      </w:r>
      <w:r>
        <w:rPr>
          <w:rStyle w:val="15"/>
          <w:rFonts w:hint="default"/>
          <w:lang w:val="ru-RU"/>
        </w:rPr>
        <w:t>я</w:t>
      </w:r>
    </w:p>
    <w:bookmarkEnd w:id="0"/>
    <w:p w14:paraId="53154E82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4"/>
        </w:rPr>
      </w:pPr>
      <w:bookmarkStart w:id="1" w:name="_Toc27715"/>
      <w:r>
        <w:rPr>
          <w:rStyle w:val="15"/>
        </w:rPr>
        <w:t>Оглавление</w:t>
      </w:r>
      <w:bookmarkEnd w:id="1"/>
    </w:p>
    <w:p w14:paraId="6FF9F907">
      <w:pPr>
        <w:pStyle w:val="2"/>
        <w:bidi w:val="0"/>
      </w:pPr>
      <w:bookmarkStart w:id="2" w:name="_Toc8324"/>
      <w:r>
        <w:t>Дополнительная информация к техническому заданию</w:t>
      </w:r>
      <w:bookmarkEnd w:id="2"/>
      <w:r>
        <w:tab/>
      </w:r>
    </w:p>
    <w:p w14:paraId="4415C591">
      <w:pPr>
        <w:pStyle w:val="2"/>
        <w:bidi w:val="0"/>
      </w:pPr>
      <w:bookmarkStart w:id="3" w:name="_Toc14329"/>
      <w:r>
        <w:t>Термины и определения</w:t>
      </w:r>
      <w:bookmarkEnd w:id="3"/>
      <w:r>
        <w:tab/>
      </w:r>
    </w:p>
    <w:p w14:paraId="0412ED4A">
      <w:pPr>
        <w:pStyle w:val="2"/>
        <w:bidi w:val="0"/>
        <w:rPr>
          <w:rFonts w:ascii="Times New Roman" w:hAnsi="Times New Roman" w:cs="Times New Roman"/>
          <w:b/>
        </w:rPr>
      </w:pPr>
      <w:bookmarkStart w:id="4" w:name="_Toc5535"/>
      <w:r>
        <w:t>Общие положения</w:t>
      </w:r>
      <w:bookmarkEnd w:id="4"/>
      <w:r>
        <w:tab/>
      </w:r>
      <w:r>
        <w:rPr>
          <w:rFonts w:ascii="Times New Roman" w:hAnsi="Times New Roman" w:cs="Times New Roman"/>
          <w:b/>
        </w:rPr>
        <w:tab/>
      </w:r>
    </w:p>
    <w:p w14:paraId="48DD17BC">
      <w:pPr>
        <w:pStyle w:val="3"/>
        <w:bidi w:val="0"/>
      </w:pPr>
      <w:bookmarkStart w:id="5" w:name="_Toc3720"/>
      <w:r>
        <w:t>Назначение документа</w:t>
      </w:r>
      <w:bookmarkEnd w:id="5"/>
      <w:r>
        <w:tab/>
      </w:r>
    </w:p>
    <w:p w14:paraId="78ADB787">
      <w:pPr>
        <w:pStyle w:val="3"/>
        <w:bidi w:val="0"/>
      </w:pPr>
      <w:bookmarkStart w:id="6" w:name="_Toc13418"/>
      <w:r>
        <w:t>Наименование системы</w:t>
      </w:r>
      <w:bookmarkEnd w:id="6"/>
      <w:r>
        <w:tab/>
      </w:r>
    </w:p>
    <w:p w14:paraId="5A65B893">
      <w:pPr>
        <w:pStyle w:val="3"/>
        <w:bidi w:val="0"/>
        <w:rPr>
          <w:rFonts w:ascii="Times New Roman" w:hAnsi="Times New Roman" w:cs="Times New Roman"/>
        </w:rPr>
      </w:pPr>
      <w:bookmarkStart w:id="7" w:name="_Toc32351"/>
      <w:r>
        <w:t>Назначение и основные функции системы</w:t>
      </w:r>
      <w:r>
        <w:tab/>
      </w:r>
      <w:r>
        <w:tab/>
      </w:r>
      <w:r>
        <w:t>Основные модули системы</w:t>
      </w:r>
      <w:bookmarkEnd w:id="7"/>
      <w:r>
        <w:rPr>
          <w:rFonts w:ascii="Times New Roman" w:hAnsi="Times New Roman" w:cs="Times New Roman"/>
        </w:rPr>
        <w:tab/>
      </w:r>
    </w:p>
    <w:p w14:paraId="02DE8171">
      <w:pPr>
        <w:pStyle w:val="3"/>
        <w:bidi w:val="0"/>
        <w:rPr>
          <w:rFonts w:ascii="Times New Roman" w:hAnsi="Times New Roman" w:cs="Times New Roman"/>
          <w:b/>
          <w:sz w:val="24"/>
        </w:rPr>
      </w:pPr>
      <w:bookmarkStart w:id="8" w:name="_Toc25955"/>
      <w:r>
        <w:rPr>
          <w:rStyle w:val="15"/>
        </w:rPr>
        <w:t>Требования и ограничения</w:t>
      </w:r>
      <w:bookmarkEnd w:id="8"/>
      <w:r>
        <w:rPr>
          <w:rStyle w:val="15"/>
        </w:rPr>
        <w:tab/>
      </w:r>
    </w:p>
    <w:p w14:paraId="04ECB500">
      <w:pPr>
        <w:pStyle w:val="3"/>
        <w:bidi w:val="0"/>
      </w:pPr>
      <w:bookmarkStart w:id="9" w:name="_Toc15010"/>
      <w:r>
        <w:t>Требования к аппаратному и программному</w:t>
      </w:r>
      <w:r>
        <w:rPr>
          <w:rFonts w:hint="default"/>
          <w:lang w:val="en-US"/>
        </w:rPr>
        <w:t xml:space="preserve"> </w:t>
      </w:r>
      <w:r>
        <w:t>обеспечению, версиям операционных систем</w:t>
      </w:r>
      <w:bookmarkEnd w:id="9"/>
      <w:r>
        <w:tab/>
      </w:r>
    </w:p>
    <w:p w14:paraId="46F0B2A1">
      <w:pPr>
        <w:pStyle w:val="3"/>
        <w:bidi w:val="0"/>
      </w:pPr>
      <w:bookmarkStart w:id="10" w:name="_Toc20786"/>
      <w:r>
        <w:t>Требования к поддерживаемым</w:t>
      </w:r>
      <w:bookmarkEnd w:id="10"/>
      <w:r>
        <w:t xml:space="preserve"> </w:t>
      </w:r>
    </w:p>
    <w:p w14:paraId="0F01A54D">
      <w:pPr>
        <w:pStyle w:val="3"/>
        <w:bidi w:val="0"/>
      </w:pPr>
      <w:bookmarkStart w:id="11" w:name="_Toc27402"/>
      <w:r>
        <w:t>локализациям</w:t>
      </w:r>
      <w:bookmarkEnd w:id="11"/>
      <w:r>
        <w:tab/>
      </w:r>
    </w:p>
    <w:p w14:paraId="5EBB9A28">
      <w:pPr>
        <w:pStyle w:val="3"/>
        <w:bidi w:val="0"/>
      </w:pPr>
      <w:bookmarkStart w:id="12" w:name="_Toc25499"/>
      <w:r>
        <w:t>Требования к сбору статистики</w:t>
      </w:r>
      <w:bookmarkEnd w:id="12"/>
      <w:r>
        <w:tab/>
      </w:r>
    </w:p>
    <w:p w14:paraId="29CAA2CF">
      <w:pPr>
        <w:pStyle w:val="3"/>
        <w:bidi w:val="0"/>
        <w:rPr>
          <w:rFonts w:ascii="Times New Roman" w:hAnsi="Times New Roman" w:cs="Times New Roman"/>
        </w:rPr>
      </w:pPr>
      <w:bookmarkStart w:id="13" w:name="_Toc19344"/>
      <w:r>
        <w:t>Дополнительно регистрируемые события</w:t>
      </w:r>
      <w:bookmarkEnd w:id="13"/>
      <w:r>
        <w:rPr>
          <w:rFonts w:ascii="Times New Roman" w:hAnsi="Times New Roman" w:cs="Times New Roman"/>
        </w:rPr>
        <w:tab/>
      </w:r>
    </w:p>
    <w:p w14:paraId="2738B921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bookmarkStart w:id="14" w:name="_Toc29419"/>
      <w:r>
        <w:rPr>
          <w:rStyle w:val="15"/>
        </w:rPr>
        <w:t>Карта экранов мобильного приложения и сценарии пользовательского поведения</w:t>
      </w:r>
      <w:bookmarkEnd w:id="14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</w:p>
    <w:p w14:paraId="125E4226">
      <w:pPr>
        <w:pStyle w:val="3"/>
        <w:bidi w:val="0"/>
      </w:pPr>
      <w:bookmarkStart w:id="15" w:name="_Toc8859"/>
      <w:r>
        <w:t>Служебные экраны</w:t>
      </w:r>
      <w:bookmarkEnd w:id="15"/>
      <w:r>
        <w:tab/>
      </w:r>
    </w:p>
    <w:p w14:paraId="70295C5A">
      <w:pPr>
        <w:pStyle w:val="3"/>
        <w:bidi w:val="0"/>
      </w:pPr>
      <w:bookmarkStart w:id="16" w:name="_Toc6134"/>
      <w:r>
        <w:t>Экран Онбординг</w:t>
      </w:r>
      <w:bookmarkEnd w:id="16"/>
      <w:r>
        <w:tab/>
      </w:r>
    </w:p>
    <w:p w14:paraId="7283B2A8">
      <w:pPr>
        <w:pStyle w:val="3"/>
        <w:bidi w:val="0"/>
      </w:pPr>
      <w:bookmarkStart w:id="17" w:name="_Toc2450"/>
      <w:r>
        <w:t>Главный экран</w:t>
      </w:r>
      <w:bookmarkEnd w:id="17"/>
      <w:r>
        <w:tab/>
      </w:r>
    </w:p>
    <w:p w14:paraId="07DF17BE">
      <w:pPr>
        <w:pStyle w:val="3"/>
        <w:bidi w:val="0"/>
      </w:pPr>
      <w:bookmarkStart w:id="18" w:name="_Toc25313"/>
      <w:r>
        <w:t>Вкладка главная</w:t>
      </w:r>
      <w:bookmarkEnd w:id="18"/>
      <w:r>
        <w:tab/>
      </w:r>
    </w:p>
    <w:p w14:paraId="5AB3F62C">
      <w:pPr>
        <w:pStyle w:val="3"/>
        <w:bidi w:val="0"/>
      </w:pPr>
      <w:bookmarkStart w:id="19" w:name="_Toc8956"/>
      <w:r>
        <w:t>Профиль пользователя</w:t>
      </w:r>
      <w:bookmarkEnd w:id="19"/>
      <w:r>
        <w:tab/>
      </w:r>
    </w:p>
    <w:p w14:paraId="0473F735">
      <w:pPr>
        <w:pStyle w:val="3"/>
        <w:bidi w:val="0"/>
      </w:pPr>
      <w:bookmarkStart w:id="20" w:name="_Toc15172"/>
      <w:r>
        <w:t>Экран презентации Клубной подписки</w:t>
      </w:r>
      <w:bookmarkEnd w:id="20"/>
      <w:r>
        <w:tab/>
      </w:r>
    </w:p>
    <w:p w14:paraId="11C4FEA5">
      <w:pPr>
        <w:pStyle w:val="3"/>
        <w:bidi w:val="0"/>
      </w:pPr>
      <w:bookmarkStart w:id="21" w:name="_Toc29329"/>
      <w:r>
        <w:t>Корзина. Экраны обработки заказов</w:t>
      </w:r>
      <w:bookmarkEnd w:id="21"/>
      <w:r>
        <w:tab/>
      </w:r>
    </w:p>
    <w:p w14:paraId="6F665933">
      <w:pPr>
        <w:pStyle w:val="3"/>
        <w:bidi w:val="0"/>
      </w:pPr>
      <w:bookmarkStart w:id="22" w:name="_Toc28273"/>
      <w:r>
        <w:t>Экран активных заказов</w:t>
      </w:r>
      <w:bookmarkEnd w:id="22"/>
      <w:r>
        <w:tab/>
      </w:r>
    </w:p>
    <w:p w14:paraId="5A18A6DA">
      <w:pPr>
        <w:pStyle w:val="3"/>
        <w:bidi w:val="0"/>
      </w:pPr>
      <w:bookmarkStart w:id="23" w:name="_Toc28394"/>
      <w:r>
        <w:t>Вкладка Новинки</w:t>
      </w:r>
      <w:bookmarkEnd w:id="23"/>
      <w:r>
        <w:tab/>
      </w:r>
    </w:p>
    <w:p w14:paraId="5158FDD3">
      <w:pPr>
        <w:pStyle w:val="3"/>
        <w:bidi w:val="0"/>
        <w:rPr>
          <w:rFonts w:ascii="Times New Roman" w:hAnsi="Times New Roman" w:cs="Times New Roman"/>
        </w:rPr>
      </w:pPr>
      <w:bookmarkStart w:id="24" w:name="_Toc17635"/>
      <w:r>
        <w:t>Обратная связь. Техническая поддержка. Возврат товара</w:t>
      </w:r>
      <w:bookmarkEnd w:id="24"/>
      <w:r>
        <w:rPr>
          <w:rFonts w:ascii="Times New Roman" w:hAnsi="Times New Roman" w:cs="Times New Roman"/>
        </w:rPr>
        <w:tab/>
      </w:r>
    </w:p>
    <w:p w14:paraId="27562F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25"/>
        </w:tabs>
        <w:spacing w:after="0"/>
        <w:rPr>
          <w:rFonts w:ascii="Times New Roman" w:hAnsi="Times New Roman" w:cs="Times New Roman"/>
          <w:b/>
          <w:sz w:val="24"/>
        </w:rPr>
      </w:pPr>
      <w:bookmarkStart w:id="25" w:name="_Toc25019"/>
      <w:r>
        <w:rPr>
          <w:rStyle w:val="15"/>
          <w:lang w:val="en-US"/>
        </w:rPr>
        <w:t>PUSH-</w:t>
      </w:r>
      <w:r>
        <w:rPr>
          <w:rStyle w:val="15"/>
        </w:rPr>
        <w:t>уведомления</w:t>
      </w:r>
      <w:bookmarkEnd w:id="25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14:paraId="20C03F57">
      <w:pPr>
        <w:pStyle w:val="3"/>
        <w:bidi w:val="0"/>
      </w:pPr>
      <w:bookmarkStart w:id="26" w:name="_Toc27"/>
      <w:r>
        <w:t>Технологии реализации</w:t>
      </w:r>
      <w:bookmarkEnd w:id="26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BE7BC6">
      <w:pPr>
        <w:pStyle w:val="3"/>
        <w:bidi w:val="0"/>
      </w:pPr>
      <w:bookmarkStart w:id="27" w:name="_Toc4785"/>
      <w:r>
        <w:t>Уведомления о продлении подписки</w:t>
      </w:r>
      <w:bookmarkEnd w:id="27"/>
      <w:r>
        <w:tab/>
      </w:r>
      <w:r>
        <w:tab/>
      </w:r>
      <w:r>
        <w:tab/>
      </w:r>
      <w:r>
        <w:tab/>
      </w:r>
      <w:r>
        <w:tab/>
      </w:r>
    </w:p>
    <w:p w14:paraId="5118E6B0">
      <w:pPr>
        <w:pStyle w:val="3"/>
        <w:bidi w:val="0"/>
      </w:pPr>
      <w:bookmarkStart w:id="28" w:name="_Toc27770"/>
      <w:r>
        <w:t>Уведомления о доставке заказа</w:t>
      </w:r>
      <w:bookmarkEnd w:id="2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 w14:paraId="162ADD3E">
      <w:pPr>
        <w:pStyle w:val="3"/>
        <w:bidi w:val="0"/>
      </w:pPr>
      <w:r>
        <w:tab/>
      </w:r>
    </w:p>
    <w:p w14:paraId="7C065595">
      <w:pP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  <w:br w:type="page"/>
      </w:r>
    </w:p>
    <w:p w14:paraId="57558A4E">
      <w:pPr>
        <w:rPr>
          <w:rFonts w:hint="default" w:ascii="Times New Roman" w:hAnsi="Times New Roman" w:cs="Times New Roman"/>
          <w:b/>
          <w:bCs/>
          <w:sz w:val="36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28"/>
          <w:lang w:val="ru-RU"/>
        </w:rPr>
        <w:t>ОГЛАВЛЕНИЕ</w:t>
      </w:r>
    </w:p>
    <w:p w14:paraId="7D274F7F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40"/>
          <w:szCs w:val="32"/>
          <w:lang w:val="ru-RU"/>
        </w:rPr>
        <w:instrText xml:space="preserve">TOC \o "1-2" \h</w:instrText>
      </w:r>
      <w:r>
        <w:rPr>
          <w:rFonts w:hint="default" w:ascii="Times New Roman" w:hAnsi="Times New Roman" w:cs="Times New Roman"/>
          <w:sz w:val="40"/>
          <w:szCs w:val="32"/>
          <w:lang w:val="ru-RU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_Toc28811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История изменени</w:t>
      </w:r>
      <w:r>
        <w:rPr>
          <w:rFonts w:hint="default"/>
          <w:sz w:val="32"/>
          <w:szCs w:val="32"/>
          <w:lang w:val="ru-RU"/>
        </w:rPr>
        <w:t>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_Toc28811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4E9F2216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_Toc27715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Оглавление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_Toc27715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2FDBCE1D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_Toc8324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Дополнительная информация к техническому заданию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_Toc8324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0EC39DA9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_Toc14329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Термины и определения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_Toc14329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474AB57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_Toc5535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Общие положения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_Toc5535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084F75A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_Toc3720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Назначение документа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_Toc3720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2D44FDAB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_Toc13418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Наименование системы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_Toc13418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4928045E">
      <w:pPr>
        <w:pStyle w:val="10"/>
        <w:tabs>
          <w:tab w:val="right" w:pos="6400"/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_Toc32351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Назначение и основные функции системы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Основные модули системы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_Toc32351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6931E45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_Toc25955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Требования и ограничения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_Toc25955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11D5D39F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_Toc15010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Требования к аппаратному и программному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обеспечению, версиям операционных систем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_Toc15010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72CCC547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_Toc20786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Требования к поддерживаемым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_Toc20786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22C59DCB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_Toc27402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локализациям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_Toc27402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59403754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_Toc25499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Требования к сбору статистики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_Toc25499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4EE0296C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_Toc19344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Дополнительно регистрируемые события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_Toc19344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594D73D4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_Toc29419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Карта экранов мобильного приложения и сценарии пользовательского поведения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_Toc29419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2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2929C073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_Toc8859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Служебные экраны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_Toc8859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23828F0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_Toc6134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Экран Онбординг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_Toc6134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18A1376B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_Toc2450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Главный экран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_Toc2450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59D41777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_Toc25313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Вкладка главная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_Toc25313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BE38678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_Toc8956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Профиль пользователя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_Toc8956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1C972B49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_Toc15172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Экран презентации Клубной подписки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_Toc15172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EF85316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_Toc29329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Корзина. Экраны обработки заказов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_Toc29329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63C9398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_Toc28273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Экран активных заказов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_Toc28273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0179D9C8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_Toc28394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Вкладка Новинки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_Toc28394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37983AFE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_Toc17635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Обратная связь. Техническая поддержка. Возврат товара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_Toc17635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1547441E">
      <w:pPr>
        <w:pStyle w:val="8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_Toc25019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  <w:lang w:val="en-US"/>
        </w:rPr>
        <w:t>PUSH-</w:t>
      </w:r>
      <w:r>
        <w:rPr>
          <w:sz w:val="32"/>
          <w:szCs w:val="32"/>
        </w:rPr>
        <w:t>уведомления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_Toc25019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039CEDA4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_Toc27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Технологии реализации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0766ECD3">
      <w:pPr>
        <w:pStyle w:val="10"/>
        <w:tabs>
          <w:tab w:val="right" w:leader="dot" w:pos="9355"/>
        </w:tabs>
        <w:rPr>
          <w:sz w:val="28"/>
          <w:szCs w:val="28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_Toc4785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Уведомления о продлении подписки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_Toc4785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5389E684">
      <w:pPr>
        <w:pStyle w:val="10"/>
        <w:tabs>
          <w:tab w:val="right" w:leader="dot" w:pos="9355"/>
        </w:tabs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instrText xml:space="preserve"> HYPERLINK \l _Toc27770 </w:instrTex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separate"/>
      </w:r>
      <w:r>
        <w:rPr>
          <w:sz w:val="32"/>
          <w:szCs w:val="32"/>
        </w:rPr>
        <w:t>Уведомления о доставке заказа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_Toc27770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p w14:paraId="5E0AC758">
      <w:pPr>
        <w:rPr>
          <w:rFonts w:hint="default" w:ascii="Times New Roman" w:hAnsi="Times New Roman" w:cs="Times New Roman"/>
          <w:sz w:val="40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fldChar w:fldCharType="end"/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065345"/>
      <w:docPartObj>
        <w:docPartGallery w:val="AutoText"/>
      </w:docPartObj>
    </w:sdtPr>
    <w:sdtContent>
      <w:p w14:paraId="58D2C62C"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59C27FB1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2D"/>
    <w:rsid w:val="003A16B5"/>
    <w:rsid w:val="00523577"/>
    <w:rsid w:val="00614EF9"/>
    <w:rsid w:val="007C54EA"/>
    <w:rsid w:val="00862527"/>
    <w:rsid w:val="00B73643"/>
    <w:rsid w:val="00CA1603"/>
    <w:rsid w:val="00CE1C68"/>
    <w:rsid w:val="00E60441"/>
    <w:rsid w:val="00E60EFE"/>
    <w:rsid w:val="00E72835"/>
    <w:rsid w:val="00F85F2D"/>
    <w:rsid w:val="29C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autoRedefine/>
    <w:unhideWhenUsed/>
    <w:uiPriority w:val="39"/>
    <w:pPr>
      <w:spacing w:after="100"/>
    </w:pPr>
    <w:rPr>
      <w:rFonts w:cs="Times New Roman" w:eastAsiaTheme="minorEastAsia"/>
      <w:lang w:eastAsia="ru-RU"/>
    </w:rPr>
  </w:style>
  <w:style w:type="paragraph" w:styleId="9">
    <w:name w:val="toc 3"/>
    <w:basedOn w:val="1"/>
    <w:next w:val="1"/>
    <w:autoRedefine/>
    <w:unhideWhenUsed/>
    <w:uiPriority w:val="39"/>
    <w:pPr>
      <w:spacing w:after="100"/>
      <w:ind w:left="440"/>
    </w:pPr>
    <w:rPr>
      <w:rFonts w:cs="Times New Roman" w:eastAsiaTheme="minorEastAsia"/>
      <w:lang w:eastAsia="ru-RU"/>
    </w:rPr>
  </w:style>
  <w:style w:type="paragraph" w:styleId="10">
    <w:name w:val="toc 2"/>
    <w:basedOn w:val="1"/>
    <w:next w:val="1"/>
    <w:autoRedefine/>
    <w:unhideWhenUsed/>
    <w:uiPriority w:val="39"/>
    <w:pPr>
      <w:spacing w:after="100"/>
      <w:ind w:left="220"/>
    </w:pPr>
    <w:rPr>
      <w:rFonts w:cs="Times New Roman" w:eastAsiaTheme="minorEastAsia"/>
      <w:lang w:eastAsia="ru-RU"/>
    </w:rPr>
  </w:style>
  <w:style w:type="paragraph" w:styleId="11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Верхний колонтитул Знак"/>
    <w:basedOn w:val="4"/>
    <w:link w:val="7"/>
    <w:uiPriority w:val="99"/>
  </w:style>
  <w:style w:type="character" w:customStyle="1" w:styleId="14">
    <w:name w:val="Нижний колонтитул Знак"/>
    <w:basedOn w:val="4"/>
    <w:link w:val="11"/>
    <w:uiPriority w:val="99"/>
  </w:style>
  <w:style w:type="character" w:customStyle="1" w:styleId="15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41B7-A986-4DAA-8162-005B09660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</Words>
  <Characters>1653</Characters>
  <Lines>13</Lines>
  <Paragraphs>3</Paragraphs>
  <TotalTime>42</TotalTime>
  <ScaleCrop>false</ScaleCrop>
  <LinksUpToDate>false</LinksUpToDate>
  <CharactersWithSpaces>1940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2024-09-19T12:32:00Z</dcterms:created>
  <dc:creator>HOME-PC</dc:creator>
  <cp:lastModifiedBy>VIKA</cp:lastModifiedBy>
  <dcterms:modified xsi:type="dcterms:W3CDTF">2024-09-19T22:16:29Z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B5FC2DBBF1334DD8B144C2688E806440_13</vt:lpwstr>
  </property>
</Properties>
</file>