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de Requisitos – Parcial 3</w:t>
      </w:r>
    </w:p>
    <w:p>
      <w:r>
        <w:t>Proyecto No-Code con Inteligencia Artificial</w:t>
      </w:r>
    </w:p>
    <w:p>
      <w:r>
        <w:t>Nombre del Proyecto: SkyDrop</w:t>
      </w:r>
    </w:p>
    <w:p>
      <w:r>
        <w:t>Plataforma utilizada: Glide App</w:t>
      </w:r>
    </w:p>
    <w:p>
      <w:pPr>
        <w:pStyle w:val="Heading2"/>
      </w:pPr>
      <w:r>
        <w:t>1. Descripción del Proyecto</w:t>
      </w:r>
    </w:p>
    <w:p>
      <w:r>
        <w:t xml:space="preserve">SkyDrop es una aplicación móvil de entregas inteligentes por drones, diseñada para optimizar la logística urbana mediante tecnología aérea y lockers automatizados. </w:t>
        <w:br/>
        <w:t xml:space="preserve">El servicio permite que los usuarios realicen pedidos desde la app y elijan un casillero (locker) ubicado estratégicamente en centros comerciales, ejes preferenciales o sucursales de la empresa. </w:t>
        <w:br/>
        <w:t>Una vez que el dron deja el paquete en el locker, el usuario recibe una notificación con un código OTP (One Time Password) para retirar su pedido de manera segura, rápida y sin contacto.</w:t>
        <w:br/>
        <w:t>SkyDrop busca ofrecer un modelo de distribución eficiente, sostenible y automatizado, ideal para zonas urbanas congestionadas, reduciendo costos logísticos y tiempos de entrega.</w:t>
      </w:r>
    </w:p>
    <w:p>
      <w:pPr>
        <w:pStyle w:val="Heading2"/>
      </w:pPr>
      <w:r>
        <w:t>2. Requisitos Funcionales</w:t>
      </w:r>
    </w:p>
    <w:p>
      <w:r>
        <w:br/>
        <w:t>- Autenticación OTP: acceso mediante código único enviado por correo electrónico o SMS.</w:t>
        <w:br/>
        <w:t>- Mapa de lockers disponibles: muestra casilleros cercanos para elegir punto de entrega.</w:t>
        <w:br/>
        <w:t>- Notificación de entrega: mensaje automático con código OTP y ubicación del locker.</w:t>
        <w:br/>
        <w:t>- Simulación de IA: sugiere el locker más conveniente según ubicación e historial.</w:t>
        <w:br/>
        <w:t>- Gestión de pedidos: permite consultar el estado del pedido (en vuelo, entregado, listo para recoger).</w:t>
        <w:br/>
      </w:r>
    </w:p>
    <w:p>
      <w:pPr>
        <w:pStyle w:val="Heading2"/>
      </w:pPr>
      <w:r>
        <w:t>3. Requisitos No Funcionales</w:t>
      </w:r>
    </w:p>
    <w:p>
      <w:r>
        <w:br/>
        <w:t>- Accesibilidad: accesible desde cualquier dispositivo móvil mediante enlace público.</w:t>
        <w:br/>
        <w:t>- Costo: uso del plan gratuito de Glide.</w:t>
        <w:br/>
        <w:t>- Usabilidad: interfaz intuitiva, moderna y centrada en el usuario.</w:t>
        <w:br/>
        <w:t>- Rendimiento: respuesta fluida con actualización de lockers en tiempo real.</w:t>
        <w:br/>
      </w:r>
    </w:p>
    <w:p>
      <w:pPr>
        <w:pStyle w:val="Heading2"/>
      </w:pPr>
      <w:r>
        <w:t>4. Uso de Inteligencia Artificial (real o simulada)</w:t>
      </w:r>
    </w:p>
    <w:p>
      <w:r>
        <w:t>SkyDrop utiliza una funcionalidad de IA simulada que mejora la experiencia del usuario al ofrecer sugerencias inteligentes sobre lockers y horarios ideales de entrega.</w:t>
        <w:br/>
        <w:t xml:space="preserve">El sistema “aprende” del comportamiento del usuario (locker más usado, hora habitual de recogida) y muestra mensajes personalizados. </w:t>
        <w:br/>
        <w:t>En futuras versiones puede integrarse con APIs como OpenAI o HuggingFace para optimizar rutas o predecir condiciones climáticas.</w:t>
        <w:br/>
      </w:r>
    </w:p>
    <w:p>
      <w:pPr>
        <w:pStyle w:val="Heading2"/>
      </w:pPr>
      <w:r>
        <w:t>5. Cálculo de Costos</w:t>
      </w:r>
    </w:p>
    <w:p>
      <w:r>
        <w:t>CAPEX (Inversión inicial):</w:t>
      </w:r>
    </w:p>
    <w:tbl>
      <w:tblPr>
        <w:tblW w:type="auto" w:w="0"/>
        <w:tblLook w:firstColumn="1" w:firstRow="1" w:lastColumn="0" w:lastRow="0" w:noHBand="0" w:noVBand="1" w:val="04A0"/>
      </w:tblPr>
      <w:tblGrid>
        <w:gridCol w:w="2880"/>
        <w:gridCol w:w="2880"/>
        <w:gridCol w:w="2880"/>
      </w:tblGrid>
      <w:tr>
        <w:tc>
          <w:tcPr>
            <w:tcW w:type="dxa" w:w="2880"/>
          </w:tcPr>
          <w:p>
            <w:r>
              <w:t>Concepto</w:t>
            </w:r>
          </w:p>
        </w:tc>
        <w:tc>
          <w:tcPr>
            <w:tcW w:type="dxa" w:w="2880"/>
          </w:tcPr>
          <w:p>
            <w:r>
              <w:t>Descripción</w:t>
            </w:r>
          </w:p>
        </w:tc>
        <w:tc>
          <w:tcPr>
            <w:tcW w:type="dxa" w:w="2880"/>
          </w:tcPr>
          <w:p>
            <w:r>
              <w:t>Monto estimado (USD)</w:t>
            </w:r>
          </w:p>
        </w:tc>
      </w:tr>
      <w:tr>
        <w:tc>
          <w:tcPr>
            <w:tcW w:type="dxa" w:w="2880"/>
          </w:tcPr>
          <w:p>
            <w:r>
              <w:t>Drones piloto (3 unidades)</w:t>
            </w:r>
          </w:p>
        </w:tc>
        <w:tc>
          <w:tcPr>
            <w:tcW w:type="dxa" w:w="2880"/>
          </w:tcPr>
          <w:p>
            <w:r>
              <w:t>Drones de entrega de corto alcance</w:t>
            </w:r>
          </w:p>
        </w:tc>
        <w:tc>
          <w:tcPr>
            <w:tcW w:type="dxa" w:w="2880"/>
          </w:tcPr>
          <w:p>
            <w:r>
              <w:t>$3,000</w:t>
            </w:r>
          </w:p>
        </w:tc>
      </w:tr>
      <w:tr>
        <w:tc>
          <w:tcPr>
            <w:tcW w:type="dxa" w:w="2880"/>
          </w:tcPr>
          <w:p>
            <w:r>
              <w:t>Lockers inteligentes (5 unidades)</w:t>
            </w:r>
          </w:p>
        </w:tc>
        <w:tc>
          <w:tcPr>
            <w:tcW w:type="dxa" w:w="2880"/>
          </w:tcPr>
          <w:p>
            <w:r>
              <w:t>Casilleros automatizados con cerradura IoT</w:t>
            </w:r>
          </w:p>
        </w:tc>
        <w:tc>
          <w:tcPr>
            <w:tcW w:type="dxa" w:w="2880"/>
          </w:tcPr>
          <w:p>
            <w:r>
              <w:t>$2,000</w:t>
            </w:r>
          </w:p>
        </w:tc>
      </w:tr>
      <w:tr>
        <w:tc>
          <w:tcPr>
            <w:tcW w:type="dxa" w:w="2880"/>
          </w:tcPr>
          <w:p>
            <w:r>
              <w:t>Desarrollo en Glide</w:t>
            </w:r>
          </w:p>
        </w:tc>
        <w:tc>
          <w:tcPr>
            <w:tcW w:type="dxa" w:w="2880"/>
          </w:tcPr>
          <w:p>
            <w:r>
              <w:t>Plataforma gratuita (plan free)</w:t>
            </w:r>
          </w:p>
        </w:tc>
        <w:tc>
          <w:tcPr>
            <w:tcW w:type="dxa" w:w="2880"/>
          </w:tcPr>
          <w:p>
            <w:r>
              <w:t>$0</w:t>
            </w:r>
          </w:p>
        </w:tc>
      </w:tr>
      <w:tr>
        <w:tc>
          <w:tcPr>
            <w:tcW w:type="dxa" w:w="2880"/>
          </w:tcPr>
          <w:p>
            <w:r>
              <w:t>Diseño gráfico y branding</w:t>
            </w:r>
          </w:p>
        </w:tc>
        <w:tc>
          <w:tcPr>
            <w:tcW w:type="dxa" w:w="2880"/>
          </w:tcPr>
          <w:p>
            <w:r>
              <w:t>Logo, interfaz, material promocional</w:t>
            </w:r>
          </w:p>
        </w:tc>
        <w:tc>
          <w:tcPr>
            <w:tcW w:type="dxa" w:w="2880"/>
          </w:tcPr>
          <w:p>
            <w:r>
              <w:t>$200</w:t>
            </w:r>
          </w:p>
        </w:tc>
      </w:tr>
      <w:tr>
        <w:tc>
          <w:tcPr>
            <w:tcW w:type="dxa" w:w="2880"/>
          </w:tcPr>
          <w:p>
            <w:r>
              <w:t>Total CAPEX estimado</w:t>
            </w:r>
          </w:p>
        </w:tc>
        <w:tc>
          <w:tcPr>
            <w:tcW w:type="dxa" w:w="2880"/>
          </w:tcPr>
          <w:p>
            <w:r/>
          </w:p>
        </w:tc>
        <w:tc>
          <w:tcPr>
            <w:tcW w:type="dxa" w:w="2880"/>
          </w:tcPr>
          <w:p>
            <w:r>
              <w:t>$5,200</w:t>
            </w:r>
          </w:p>
        </w:tc>
      </w:tr>
    </w:tbl>
    <w:p>
      <w:r>
        <w:br/>
        <w:t>OPEX (Gastos mensuales operativos):</w:t>
      </w:r>
    </w:p>
    <w:tbl>
      <w:tblPr>
        <w:tblW w:type="auto" w:w="0"/>
        <w:tblLook w:firstColumn="1" w:firstRow="1" w:lastColumn="0" w:lastRow="0" w:noHBand="0" w:noVBand="1" w:val="04A0"/>
      </w:tblPr>
      <w:tblGrid>
        <w:gridCol w:w="2880"/>
        <w:gridCol w:w="2880"/>
        <w:gridCol w:w="2880"/>
      </w:tblGrid>
      <w:tr>
        <w:tc>
          <w:tcPr>
            <w:tcW w:type="dxa" w:w="2880"/>
          </w:tcPr>
          <w:p>
            <w:r>
              <w:t>Concepto</w:t>
            </w:r>
          </w:p>
        </w:tc>
        <w:tc>
          <w:tcPr>
            <w:tcW w:type="dxa" w:w="2880"/>
          </w:tcPr>
          <w:p>
            <w:r>
              <w:t>Descripción</w:t>
            </w:r>
          </w:p>
        </w:tc>
        <w:tc>
          <w:tcPr>
            <w:tcW w:type="dxa" w:w="2880"/>
          </w:tcPr>
          <w:p>
            <w:r>
              <w:t>Monto mensual (USD)</w:t>
            </w:r>
          </w:p>
        </w:tc>
      </w:tr>
      <w:tr>
        <w:tc>
          <w:tcPr>
            <w:tcW w:type="dxa" w:w="2880"/>
          </w:tcPr>
          <w:p>
            <w:r>
              <w:t>Mantenimiento de drones</w:t>
            </w:r>
          </w:p>
        </w:tc>
        <w:tc>
          <w:tcPr>
            <w:tcW w:type="dxa" w:w="2880"/>
          </w:tcPr>
          <w:p>
            <w:r>
              <w:t>Baterías, calibración, piezas menores</w:t>
            </w:r>
          </w:p>
        </w:tc>
        <w:tc>
          <w:tcPr>
            <w:tcW w:type="dxa" w:w="2880"/>
          </w:tcPr>
          <w:p>
            <w:r>
              <w:t>$100</w:t>
            </w:r>
          </w:p>
        </w:tc>
      </w:tr>
      <w:tr>
        <w:tc>
          <w:tcPr>
            <w:tcW w:type="dxa" w:w="2880"/>
          </w:tcPr>
          <w:p>
            <w:r>
              <w:t>Internet/hosting de datos</w:t>
            </w:r>
          </w:p>
        </w:tc>
        <w:tc>
          <w:tcPr>
            <w:tcW w:type="dxa" w:w="2880"/>
          </w:tcPr>
          <w:p>
            <w:r>
              <w:t>Plan de conectividad y almacenamiento</w:t>
            </w:r>
          </w:p>
        </w:tc>
        <w:tc>
          <w:tcPr>
            <w:tcW w:type="dxa" w:w="2880"/>
          </w:tcPr>
          <w:p>
            <w:r>
              <w:t>$30</w:t>
            </w:r>
          </w:p>
        </w:tc>
      </w:tr>
      <w:tr>
        <w:tc>
          <w:tcPr>
            <w:tcW w:type="dxa" w:w="2880"/>
          </w:tcPr>
          <w:p>
            <w:r>
              <w:t>Personal técnico y soporte</w:t>
            </w:r>
          </w:p>
        </w:tc>
        <w:tc>
          <w:tcPr>
            <w:tcW w:type="dxa" w:w="2880"/>
          </w:tcPr>
          <w:p>
            <w:r>
              <w:t>Operador parcial + mantenimiento lockers</w:t>
            </w:r>
          </w:p>
        </w:tc>
        <w:tc>
          <w:tcPr>
            <w:tcW w:type="dxa" w:w="2880"/>
          </w:tcPr>
          <w:p>
            <w:r>
              <w:t>$150</w:t>
            </w:r>
          </w:p>
        </w:tc>
      </w:tr>
      <w:tr>
        <w:tc>
          <w:tcPr>
            <w:tcW w:type="dxa" w:w="2880"/>
          </w:tcPr>
          <w:p>
            <w:r>
              <w:t>Energía eléctrica</w:t>
            </w:r>
          </w:p>
        </w:tc>
        <w:tc>
          <w:tcPr>
            <w:tcW w:type="dxa" w:w="2880"/>
          </w:tcPr>
          <w:p>
            <w:r>
              <w:t>Carga de drones y lockers</w:t>
            </w:r>
          </w:p>
        </w:tc>
        <w:tc>
          <w:tcPr>
            <w:tcW w:type="dxa" w:w="2880"/>
          </w:tcPr>
          <w:p>
            <w:r>
              <w:t>$20</w:t>
            </w:r>
          </w:p>
        </w:tc>
      </w:tr>
      <w:tr>
        <w:tc>
          <w:tcPr>
            <w:tcW w:type="dxa" w:w="2880"/>
          </w:tcPr>
          <w:p>
            <w:r>
              <w:t>Total OPEX mensual</w:t>
            </w:r>
          </w:p>
        </w:tc>
        <w:tc>
          <w:tcPr>
            <w:tcW w:type="dxa" w:w="2880"/>
          </w:tcPr>
          <w:p>
            <w:r/>
          </w:p>
        </w:tc>
        <w:tc>
          <w:tcPr>
            <w:tcW w:type="dxa" w:w="2880"/>
          </w:tcPr>
          <w:p>
            <w:r>
              <w:t>$300</w:t>
            </w:r>
          </w:p>
        </w:tc>
      </w:tr>
    </w:tbl>
    <w:p>
      <w:pPr>
        <w:pStyle w:val="Heading2"/>
      </w:pPr>
      <w:r>
        <w:t>6. Punto de Equilibrio y Rentabilidad</w:t>
      </w:r>
    </w:p>
    <w:p>
      <w:r>
        <w:br/>
        <w:t>Supuestos:</w:t>
        <w:br/>
        <w:t>- Precio promedio por entrega: $2.50</w:t>
        <w:br/>
        <w:t>- Costos variables por entrega: $0.50</w:t>
        <w:br/>
        <w:t>- Margen de contribución: $2.00</w:t>
        <w:br/>
        <w:t>Punto de equilibrio = 5200 / 2 = 2600 entregas.</w:t>
        <w:br/>
        <w:t>Con 500 entregas mensuales, se alcanza en 5.2 meses.</w:t>
        <w:br/>
      </w:r>
    </w:p>
    <w:p>
      <w:pPr>
        <w:pStyle w:val="Heading2"/>
      </w:pPr>
      <w:r>
        <w:t>7. Escenario de Rentabilidad Simple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Escenario</w:t>
            </w:r>
          </w:p>
        </w:tc>
        <w:tc>
          <w:tcPr>
            <w:tcW w:type="dxa" w:w="1728"/>
          </w:tcPr>
          <w:p>
            <w:r>
              <w:t>Entregas/mes</w:t>
            </w:r>
          </w:p>
        </w:tc>
        <w:tc>
          <w:tcPr>
            <w:tcW w:type="dxa" w:w="1728"/>
          </w:tcPr>
          <w:p>
            <w:r>
              <w:t>Ingreso total</w:t>
            </w:r>
          </w:p>
        </w:tc>
        <w:tc>
          <w:tcPr>
            <w:tcW w:type="dxa" w:w="1728"/>
          </w:tcPr>
          <w:p>
            <w:r>
              <w:t>OPEX mensual</w:t>
            </w:r>
          </w:p>
        </w:tc>
        <w:tc>
          <w:tcPr>
            <w:tcW w:type="dxa" w:w="1728"/>
          </w:tcPr>
          <w:p>
            <w:r>
              <w:t>Utilidad mensual</w:t>
            </w:r>
          </w:p>
        </w:tc>
      </w:tr>
      <w:tr>
        <w:tc>
          <w:tcPr>
            <w:tcW w:type="dxa" w:w="1728"/>
          </w:tcPr>
          <w:p>
            <w:r>
              <w:t>Conservador</w:t>
            </w:r>
          </w:p>
        </w:tc>
        <w:tc>
          <w:tcPr>
            <w:tcW w:type="dxa" w:w="1728"/>
          </w:tcPr>
          <w:p>
            <w:r>
              <w:t>300</w:t>
            </w:r>
          </w:p>
        </w:tc>
        <w:tc>
          <w:tcPr>
            <w:tcW w:type="dxa" w:w="1728"/>
          </w:tcPr>
          <w:p>
            <w:r>
              <w:t>$750</w:t>
            </w:r>
          </w:p>
        </w:tc>
        <w:tc>
          <w:tcPr>
            <w:tcW w:type="dxa" w:w="1728"/>
          </w:tcPr>
          <w:p>
            <w:r>
              <w:t>$300</w:t>
            </w:r>
          </w:p>
        </w:tc>
        <w:tc>
          <w:tcPr>
            <w:tcW w:type="dxa" w:w="1728"/>
          </w:tcPr>
          <w:p>
            <w:r>
              <w:t>$450</w:t>
            </w:r>
          </w:p>
        </w:tc>
      </w:tr>
      <w:tr>
        <w:tc>
          <w:tcPr>
            <w:tcW w:type="dxa" w:w="1728"/>
          </w:tcPr>
          <w:p>
            <w:r>
              <w:t>Moderado</w:t>
            </w:r>
          </w:p>
        </w:tc>
        <w:tc>
          <w:tcPr>
            <w:tcW w:type="dxa" w:w="1728"/>
          </w:tcPr>
          <w:p>
            <w:r>
              <w:t>500</w:t>
            </w:r>
          </w:p>
        </w:tc>
        <w:tc>
          <w:tcPr>
            <w:tcW w:type="dxa" w:w="1728"/>
          </w:tcPr>
          <w:p>
            <w:r>
              <w:t>$1,250</w:t>
            </w:r>
          </w:p>
        </w:tc>
        <w:tc>
          <w:tcPr>
            <w:tcW w:type="dxa" w:w="1728"/>
          </w:tcPr>
          <w:p>
            <w:r>
              <w:t>$300</w:t>
            </w:r>
          </w:p>
        </w:tc>
        <w:tc>
          <w:tcPr>
            <w:tcW w:type="dxa" w:w="1728"/>
          </w:tcPr>
          <w:p>
            <w:r>
              <w:t>$950</w:t>
            </w:r>
          </w:p>
        </w:tc>
      </w:tr>
      <w:tr>
        <w:tc>
          <w:tcPr>
            <w:tcW w:type="dxa" w:w="1728"/>
          </w:tcPr>
          <w:p>
            <w:r>
              <w:t>Optimista</w:t>
            </w:r>
          </w:p>
        </w:tc>
        <w:tc>
          <w:tcPr>
            <w:tcW w:type="dxa" w:w="1728"/>
          </w:tcPr>
          <w:p>
            <w:r>
              <w:t>800</w:t>
            </w:r>
          </w:p>
        </w:tc>
        <w:tc>
          <w:tcPr>
            <w:tcW w:type="dxa" w:w="1728"/>
          </w:tcPr>
          <w:p>
            <w:r>
              <w:t>$2,000</w:t>
            </w:r>
          </w:p>
        </w:tc>
        <w:tc>
          <w:tcPr>
            <w:tcW w:type="dxa" w:w="1728"/>
          </w:tcPr>
          <w:p>
            <w:r>
              <w:t>$300</w:t>
            </w:r>
          </w:p>
        </w:tc>
        <w:tc>
          <w:tcPr>
            <w:tcW w:type="dxa" w:w="1728"/>
          </w:tcPr>
          <w:p>
            <w:r>
              <w:t>$1,700</w:t>
            </w:r>
          </w:p>
        </w:tc>
      </w:tr>
    </w:tbl>
    <w:p>
      <w:pPr>
        <w:pStyle w:val="Heading2"/>
      </w:pPr>
      <w:r>
        <w:t>8. Viabilidad del Proyecto</w:t>
      </w:r>
    </w:p>
    <w:p>
      <w:r>
        <w:t xml:space="preserve">SkyDrop es técnicamente viable gracias al uso de plataformas No-Code y hardware modular (drones y lockers). </w:t>
        <w:br/>
        <w:t xml:space="preserve">La automatización reduce los costos de personal y el sistema de IA simulada mejora la experiencia del usuario. </w:t>
        <w:br/>
        <w:t>El modelo de negocio puede escalar con alianzas B2B, centros comerciales o universidades.</w:t>
        <w:br/>
      </w:r>
    </w:p>
    <w:p>
      <w:pPr>
        <w:pStyle w:val="Heading2"/>
      </w:pPr>
      <w:r>
        <w:t>9. Conclusión</w:t>
      </w:r>
    </w:p>
    <w:p>
      <w:r>
        <w:t xml:space="preserve">El proyecto SkyDrop combina tecnología aérea, inteligencia artificial y desarrollo No-Code. </w:t>
        <w:br/>
        <w:t xml:space="preserve">Demuestra que es posible crear soluciones logísticas innovadoras sin programación avanzada. </w:t>
        <w:br/>
        <w:t xml:space="preserve">Su modelo de costos es sostenible y la autenticación OTP garantiza seguridad. </w:t>
        <w:br/>
        <w:t>SkyDrop representa el futuro de las entregas urbanas inteligentes y sostenibles.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