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Análise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</w:t>
      </w:r>
      <w:r w:rsidDel="00000000" w:rsidR="00000000" w:rsidRPr="00000000">
        <w:rPr>
          <w:sz w:val="24"/>
          <w:szCs w:val="24"/>
          <w:rtl w:val="0"/>
        </w:rPr>
        <w:t xml:space="preserve">: 1.0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10/04/2025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sz w:val="24"/>
          <w:szCs w:val="24"/>
          <w:rtl w:val="0"/>
        </w:rPr>
        <w:t xml:space="preserve">: Aplicativo mobile para o gerenciamento de comissões de barbearias.</w:t>
      </w:r>
    </w:p>
    <w:p w:rsidR="00000000" w:rsidDel="00000000" w:rsidP="00000000" w:rsidRDefault="00000000" w:rsidRPr="00000000" w14:paraId="00000004">
      <w:pPr>
        <w:spacing w:line="3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Otimizar a gestão financeira e o controle de comissões em barbearias.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1. Visão Geral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Este documento define os requisitos funcionais e não funcionais para o desenvolvimento de um aplicativo mobile para gestão de finanças e comissões de barbearias. O aplicativo visa auxiliar os proprietários na gestão financeira e no controle do comércio.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Escopo</w:t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aplicativo será desenvolvido para dispositivos móveis com sistemas operacionais Android e iOS. Ele será uma plataforma web com interface móvel, permitindo acesso remoto e sincronização offline/online.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Funcionais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Acesso ao sistema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login com e-mail e senha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diferenciar o login do adm e dos funcionários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Cadastro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CRUD de serviços e funcionários pelo o adm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ao adm buscar os funcionários cadastrados pelo nome e id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Funcionalidades do Atendente (barbeiro)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funcionário deve poder marcar os serviços realizados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funcionário deve poder visualizar os serviços previamente marcados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funcionário deve poder visualizar a receita bruta dos serviços e suas comissões até o momento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Controle Financeiro (Funcionalidades do adm)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adm deve poder visualizar as comissões totais e parciais dos barbeiros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adm deve poder visualizar a receita bruta individual e total do sistema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adm deve poder visualizar a receita líquida da barbearia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Requisitos Não Funcionais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.1 Usabilidade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Interface intuitiva e fácil de usar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 responsivo para diferentes tamanhos de tela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Suporte a acessibilidade (leitura em alto contraste, zoom)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Desempenho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Tempo de carregamento rápido das páginas principais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Resposta rápida às interações do usuário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Segurança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Autenticação segura (login e senha)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Proteção contra acesso não autorizado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Conectividade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Sincronização offline/online para armazenamento de dados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Suporte à conexão sem fio para atualizações em tempo real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