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B8CA9" w14:textId="77777777" w:rsidR="0036524D" w:rsidRDefault="00EC44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</w:t>
      </w:r>
      <w:proofErr w:type="spellStart"/>
      <w:r>
        <w:rPr>
          <w:rFonts w:ascii="Arial" w:hAnsi="Arial" w:cs="Arial"/>
          <w:b/>
          <w:sz w:val="24"/>
          <w:szCs w:val="24"/>
        </w:rPr>
        <w:t>Microservice</w:t>
      </w:r>
      <w:proofErr w:type="spellEnd"/>
    </w:p>
    <w:p w14:paraId="72121954" w14:textId="04DEE3BB" w:rsidR="001F4EF9" w:rsidRDefault="001F4E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Tecnologias utilizadas:</w:t>
      </w:r>
    </w:p>
    <w:p w14:paraId="236E15F7" w14:textId="56F3919E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Linguagem: Java 17</w:t>
      </w:r>
      <w:r w:rsidR="002A7748">
        <w:rPr>
          <w:rFonts w:ascii="Arial" w:hAnsi="Arial" w:cs="Arial"/>
          <w:bCs/>
          <w:sz w:val="24"/>
          <w:szCs w:val="24"/>
        </w:rPr>
        <w:t>.</w:t>
      </w:r>
    </w:p>
    <w:p w14:paraId="27179169" w14:textId="4A8B2412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Gerenciador de dependências: </w:t>
      </w:r>
      <w:proofErr w:type="spellStart"/>
      <w:r>
        <w:rPr>
          <w:rFonts w:ascii="Arial" w:hAnsi="Arial" w:cs="Arial"/>
          <w:bCs/>
          <w:sz w:val="24"/>
          <w:szCs w:val="24"/>
        </w:rPr>
        <w:t>Maven</w:t>
      </w:r>
      <w:proofErr w:type="spellEnd"/>
      <w:r w:rsidR="002A7748">
        <w:rPr>
          <w:rFonts w:ascii="Arial" w:hAnsi="Arial" w:cs="Arial"/>
          <w:bCs/>
          <w:sz w:val="24"/>
          <w:szCs w:val="24"/>
        </w:rPr>
        <w:t>.</w:t>
      </w:r>
    </w:p>
    <w:p w14:paraId="76842820" w14:textId="42622751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Ecossistema/Framework: Spring Framework</w:t>
      </w:r>
      <w:r w:rsidR="002A7748">
        <w:rPr>
          <w:rFonts w:ascii="Arial" w:hAnsi="Arial" w:cs="Arial"/>
          <w:bCs/>
          <w:sz w:val="24"/>
          <w:szCs w:val="24"/>
        </w:rPr>
        <w:t>.</w:t>
      </w:r>
    </w:p>
    <w:p w14:paraId="12E4BEDC" w14:textId="0209277B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Spring Boot: Iniciar os dois </w:t>
      </w:r>
      <w:proofErr w:type="spellStart"/>
      <w:r>
        <w:rPr>
          <w:rFonts w:ascii="Arial" w:hAnsi="Arial" w:cs="Arial"/>
          <w:bCs/>
          <w:sz w:val="24"/>
          <w:szCs w:val="24"/>
        </w:rPr>
        <w:t>Microservices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negócio.</w:t>
      </w:r>
    </w:p>
    <w:p w14:paraId="0AE1531F" w14:textId="13564EC2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Spring Web: Para criar os </w:t>
      </w:r>
      <w:proofErr w:type="spellStart"/>
      <w:r>
        <w:rPr>
          <w:rFonts w:ascii="Arial" w:hAnsi="Arial" w:cs="Arial"/>
          <w:bCs/>
          <w:sz w:val="24"/>
          <w:szCs w:val="24"/>
        </w:rPr>
        <w:t>endpoints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4656C168" w14:textId="66116308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Spring Data JPA: Responsável por fazer a modelagem e as ligações com as base de dados.</w:t>
      </w:r>
    </w:p>
    <w:p w14:paraId="5C22A40C" w14:textId="52A7B309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Spring </w:t>
      </w:r>
      <w:proofErr w:type="spellStart"/>
      <w:r>
        <w:rPr>
          <w:rFonts w:ascii="Arial" w:hAnsi="Arial" w:cs="Arial"/>
          <w:bCs/>
          <w:sz w:val="24"/>
          <w:szCs w:val="24"/>
        </w:rPr>
        <w:t>Validation</w:t>
      </w:r>
      <w:proofErr w:type="spellEnd"/>
      <w:r>
        <w:rPr>
          <w:rFonts w:ascii="Arial" w:hAnsi="Arial" w:cs="Arial"/>
          <w:bCs/>
          <w:sz w:val="24"/>
          <w:szCs w:val="24"/>
        </w:rPr>
        <w:t>: Para fazermos validações iniciais na entrada da API.</w:t>
      </w:r>
    </w:p>
    <w:p w14:paraId="4B39A5E1" w14:textId="5A1C8D99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Spring AMQP: Para trabalharmos com o protocolo de mensageria, realizar essa comunicação assíncrona entre eles.</w:t>
      </w:r>
    </w:p>
    <w:p w14:paraId="521253E6" w14:textId="5A21170F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Spring Mail: Para enviarmos o e</w:t>
      </w:r>
      <w:r w:rsidR="002A7748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>mail para os usuários que forem se cadastrar na plataforma.</w:t>
      </w:r>
    </w:p>
    <w:p w14:paraId="7BAAD8D7" w14:textId="7D9199E6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Ba</w:t>
      </w:r>
      <w:r w:rsidR="002A7748">
        <w:rPr>
          <w:rFonts w:ascii="Arial" w:hAnsi="Arial" w:cs="Arial"/>
          <w:bCs/>
          <w:sz w:val="24"/>
          <w:szCs w:val="24"/>
        </w:rPr>
        <w:t xml:space="preserve">nco de dados (Base de dados por </w:t>
      </w:r>
      <w:proofErr w:type="spellStart"/>
      <w:r w:rsidR="002A7748">
        <w:rPr>
          <w:rFonts w:ascii="Arial" w:hAnsi="Arial" w:cs="Arial"/>
          <w:bCs/>
          <w:sz w:val="24"/>
          <w:szCs w:val="24"/>
        </w:rPr>
        <w:t>microservices</w:t>
      </w:r>
      <w:proofErr w:type="spellEnd"/>
      <w:r w:rsidR="002A7748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: PostgreSQL</w:t>
      </w:r>
      <w:r w:rsidR="002A7748">
        <w:rPr>
          <w:rFonts w:ascii="Arial" w:hAnsi="Arial" w:cs="Arial"/>
          <w:bCs/>
          <w:sz w:val="24"/>
          <w:szCs w:val="24"/>
        </w:rPr>
        <w:t>.</w:t>
      </w:r>
    </w:p>
    <w:p w14:paraId="40964D98" w14:textId="55CA0EDB" w:rsidR="001F4EF9" w:rsidRPr="00364B30" w:rsidRDefault="001F4EF9">
      <w:pPr>
        <w:rPr>
          <w:rFonts w:ascii="Arial" w:hAnsi="Arial" w:cs="Arial"/>
          <w:bCs/>
          <w:sz w:val="24"/>
          <w:szCs w:val="24"/>
          <w:lang w:val="en-US"/>
        </w:rPr>
      </w:pPr>
      <w:r w:rsidRPr="00364B30">
        <w:rPr>
          <w:rFonts w:ascii="Arial" w:hAnsi="Arial" w:cs="Arial"/>
          <w:bCs/>
          <w:sz w:val="24"/>
          <w:szCs w:val="24"/>
          <w:lang w:val="en-US"/>
        </w:rPr>
        <w:t>Broker: RabbitMQ</w:t>
      </w:r>
      <w:r w:rsidR="002A7748" w:rsidRPr="00364B30"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3B584001" w14:textId="366E593C" w:rsidR="002A7748" w:rsidRPr="00364B30" w:rsidRDefault="002A7748">
      <w:pPr>
        <w:rPr>
          <w:rFonts w:ascii="Arial" w:hAnsi="Arial" w:cs="Arial"/>
          <w:bCs/>
          <w:sz w:val="24"/>
          <w:szCs w:val="24"/>
          <w:lang w:val="en-US"/>
        </w:rPr>
      </w:pPr>
      <w:r w:rsidRPr="00364B30">
        <w:rPr>
          <w:rFonts w:ascii="Arial" w:hAnsi="Arial" w:cs="Arial"/>
          <w:bCs/>
          <w:sz w:val="24"/>
          <w:szCs w:val="24"/>
          <w:lang w:val="en-US"/>
        </w:rPr>
        <w:t>Cloud: Cloud AMQP.</w:t>
      </w:r>
    </w:p>
    <w:p w14:paraId="78031EB4" w14:textId="4E47E022" w:rsidR="002A7748" w:rsidRDefault="002A774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SMTP: SMTP Gmail.</w:t>
      </w:r>
    </w:p>
    <w:p w14:paraId="6B970DE4" w14:textId="77777777" w:rsidR="001F4EF9" w:rsidRPr="001F4EF9" w:rsidRDefault="001F4EF9">
      <w:pPr>
        <w:rPr>
          <w:rFonts w:ascii="Arial" w:hAnsi="Arial" w:cs="Arial"/>
          <w:bCs/>
          <w:sz w:val="24"/>
          <w:szCs w:val="24"/>
        </w:rPr>
      </w:pPr>
    </w:p>
    <w:p w14:paraId="185FF142" w14:textId="77777777" w:rsidR="0065519B" w:rsidRDefault="00655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colocarmos o nosso conhecimento teórico na prática, vamos implementar dois </w:t>
      </w:r>
      <w:proofErr w:type="spellStart"/>
      <w:r>
        <w:rPr>
          <w:rFonts w:ascii="Arial" w:hAnsi="Arial" w:cs="Arial"/>
          <w:sz w:val="24"/>
          <w:szCs w:val="24"/>
        </w:rPr>
        <w:t>microserviços</w:t>
      </w:r>
      <w:proofErr w:type="spellEnd"/>
      <w:r>
        <w:rPr>
          <w:rFonts w:ascii="Arial" w:hAnsi="Arial" w:cs="Arial"/>
          <w:sz w:val="24"/>
          <w:szCs w:val="24"/>
        </w:rPr>
        <w:t xml:space="preserve"> de negócio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 xml:space="preserve"> e Email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3B73DDB" w14:textId="77777777" w:rsidR="0065519B" w:rsidRDefault="00655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mesmo os </w:t>
      </w:r>
      <w:proofErr w:type="spellStart"/>
      <w:r>
        <w:rPr>
          <w:rFonts w:ascii="Arial" w:hAnsi="Arial" w:cs="Arial"/>
          <w:sz w:val="24"/>
          <w:szCs w:val="24"/>
        </w:rPr>
        <w:t>microserviços</w:t>
      </w:r>
      <w:proofErr w:type="spellEnd"/>
      <w:r>
        <w:rPr>
          <w:rFonts w:ascii="Arial" w:hAnsi="Arial" w:cs="Arial"/>
          <w:sz w:val="24"/>
          <w:szCs w:val="24"/>
        </w:rPr>
        <w:t xml:space="preserve"> sendo independentes entre si e possuir bases de dados por </w:t>
      </w:r>
      <w:proofErr w:type="spellStart"/>
      <w:r>
        <w:rPr>
          <w:rFonts w:ascii="Arial" w:hAnsi="Arial" w:cs="Arial"/>
          <w:sz w:val="24"/>
          <w:szCs w:val="24"/>
        </w:rPr>
        <w:t>microserviço</w:t>
      </w:r>
      <w:proofErr w:type="spellEnd"/>
      <w:r>
        <w:rPr>
          <w:rFonts w:ascii="Arial" w:hAnsi="Arial" w:cs="Arial"/>
          <w:sz w:val="24"/>
          <w:szCs w:val="24"/>
        </w:rPr>
        <w:t xml:space="preserve">, elas vão precisar se comunicar de alguma forma, para isso nós vamos implementar também todo um fluxo de comunicação assíncrona entre eles, lembrando que tem vários outros modelos e tipos de comunicações entre </w:t>
      </w:r>
      <w:proofErr w:type="spellStart"/>
      <w:r>
        <w:rPr>
          <w:rFonts w:ascii="Arial" w:hAnsi="Arial" w:cs="Arial"/>
          <w:sz w:val="24"/>
          <w:szCs w:val="24"/>
        </w:rPr>
        <w:t>microserviços</w:t>
      </w:r>
      <w:proofErr w:type="spellEnd"/>
      <w:r>
        <w:rPr>
          <w:rFonts w:ascii="Arial" w:hAnsi="Arial" w:cs="Arial"/>
          <w:sz w:val="24"/>
          <w:szCs w:val="24"/>
        </w:rPr>
        <w:t xml:space="preserve">, e quando vamos utilizar essa comunicação assíncrona não bloqueante via mensageria, também temos diversas maneiras, utilizando de comandos, eventos, mas neste caso vamos utilizar comandos, onde o </w:t>
      </w:r>
      <w:r w:rsidR="00E3758E">
        <w:rPr>
          <w:rFonts w:ascii="Arial" w:hAnsi="Arial" w:cs="Arial"/>
          <w:sz w:val="24"/>
          <w:szCs w:val="24"/>
        </w:rPr>
        <w:t>”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 w:rsidR="00E3758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vai produzir uma mensagem, enviado para outro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 xml:space="preserve"> que ele faça uma determinada ação.</w:t>
      </w:r>
    </w:p>
    <w:p w14:paraId="29B49993" w14:textId="77777777" w:rsidR="002A7748" w:rsidRDefault="002A7748">
      <w:pPr>
        <w:rPr>
          <w:rFonts w:ascii="Arial" w:hAnsi="Arial" w:cs="Arial"/>
          <w:sz w:val="24"/>
          <w:szCs w:val="24"/>
        </w:rPr>
      </w:pPr>
    </w:p>
    <w:p w14:paraId="5D9B8932" w14:textId="77777777" w:rsidR="002A7748" w:rsidRDefault="002A7748">
      <w:pPr>
        <w:rPr>
          <w:rFonts w:ascii="Arial" w:hAnsi="Arial" w:cs="Arial"/>
          <w:sz w:val="24"/>
          <w:szCs w:val="24"/>
        </w:rPr>
      </w:pPr>
    </w:p>
    <w:p w14:paraId="17CCBBF9" w14:textId="70047AF6" w:rsidR="0065519B" w:rsidRDefault="00E375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 seja, o fluxo</w:t>
      </w:r>
      <w:r w:rsidR="00850AC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850ACA"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 xml:space="preserve"> vai ser o seguinte:</w:t>
      </w:r>
    </w:p>
    <w:p w14:paraId="245408E4" w14:textId="77777777" w:rsidR="00F3000D" w:rsidRDefault="00E375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cliente vai enviar um POST para cadastrar um usuário no sistema, salvando na sua base de dados, e logo após vai publicar uma mensagem com a intenção de um comando para um canal de mensagens (Broker), para realizar então essa comunicação assíncrona e não bloqueante. Vamos iniciar o ”Email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 xml:space="preserve">”, que vai estar esperando essas mensagens serem enviadas para que elas então possam ser consumidas, ou seja, ele também vai estar conectado ao canal de mensagens, e quando essas mensagens forem chegando no Broker, ele vai fazer o respectivo roteamento para o “Email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>” consumir essas mensagens e realizar então a ação que o “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>” está enviando.</w:t>
      </w:r>
      <w:r w:rsidR="00F3000D">
        <w:rPr>
          <w:rFonts w:ascii="Arial" w:hAnsi="Arial" w:cs="Arial"/>
          <w:sz w:val="24"/>
          <w:szCs w:val="24"/>
        </w:rPr>
        <w:t xml:space="preserve"> Logo após o “Email </w:t>
      </w:r>
      <w:proofErr w:type="spellStart"/>
      <w:r w:rsidR="00F3000D">
        <w:rPr>
          <w:rFonts w:ascii="Arial" w:hAnsi="Arial" w:cs="Arial"/>
          <w:sz w:val="24"/>
          <w:szCs w:val="24"/>
        </w:rPr>
        <w:t>Microservice</w:t>
      </w:r>
      <w:proofErr w:type="spellEnd"/>
      <w:r w:rsidR="00F3000D">
        <w:rPr>
          <w:rFonts w:ascii="Arial" w:hAnsi="Arial" w:cs="Arial"/>
          <w:sz w:val="24"/>
          <w:szCs w:val="24"/>
        </w:rPr>
        <w:t xml:space="preserve">” consumir essa mensagem, ele vai enviar um </w:t>
      </w:r>
      <w:proofErr w:type="spellStart"/>
      <w:r w:rsidR="00F3000D">
        <w:rPr>
          <w:rFonts w:ascii="Arial" w:hAnsi="Arial" w:cs="Arial"/>
          <w:sz w:val="24"/>
          <w:szCs w:val="24"/>
        </w:rPr>
        <w:t>email</w:t>
      </w:r>
      <w:proofErr w:type="spellEnd"/>
      <w:r w:rsidR="00F300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3000D">
        <w:rPr>
          <w:rFonts w:ascii="Arial" w:hAnsi="Arial" w:cs="Arial"/>
          <w:sz w:val="24"/>
          <w:szCs w:val="24"/>
        </w:rPr>
        <w:t>boas vindas</w:t>
      </w:r>
      <w:proofErr w:type="spellEnd"/>
      <w:r w:rsidR="00F3000D">
        <w:rPr>
          <w:rFonts w:ascii="Arial" w:hAnsi="Arial" w:cs="Arial"/>
          <w:sz w:val="24"/>
          <w:szCs w:val="24"/>
        </w:rPr>
        <w:t xml:space="preserve"> para o usuário que acabou de ser cadastrado na plataforma e ele vai salvar o </w:t>
      </w:r>
      <w:proofErr w:type="spellStart"/>
      <w:r w:rsidR="00F3000D">
        <w:rPr>
          <w:rFonts w:ascii="Arial" w:hAnsi="Arial" w:cs="Arial"/>
          <w:sz w:val="24"/>
          <w:szCs w:val="24"/>
        </w:rPr>
        <w:t>email</w:t>
      </w:r>
      <w:proofErr w:type="spellEnd"/>
      <w:r w:rsidR="00F3000D">
        <w:rPr>
          <w:rFonts w:ascii="Arial" w:hAnsi="Arial" w:cs="Arial"/>
          <w:sz w:val="24"/>
          <w:szCs w:val="24"/>
        </w:rPr>
        <w:t xml:space="preserve"> para que a gente tenha esses dados salvos na arquitetura.</w:t>
      </w:r>
    </w:p>
    <w:p w14:paraId="46E5C69A" w14:textId="77777777" w:rsidR="00F3000D" w:rsidRDefault="00F3000D">
      <w:pPr>
        <w:rPr>
          <w:rFonts w:ascii="Arial" w:hAnsi="Arial" w:cs="Arial"/>
          <w:sz w:val="24"/>
          <w:szCs w:val="24"/>
        </w:rPr>
      </w:pPr>
    </w:p>
    <w:p w14:paraId="7800EF7D" w14:textId="77777777" w:rsidR="00E3758E" w:rsidRDefault="00F3000D" w:rsidP="00F3000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FFAD3B9" wp14:editId="649948BB">
            <wp:extent cx="5669875" cy="1212111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0657" cy="121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7DAD" w14:textId="77777777" w:rsidR="00F3000D" w:rsidRDefault="00F3000D" w:rsidP="00F300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implementarmos e fazemos o Broker, nós vamos utilizar o </w:t>
      </w:r>
      <w:proofErr w:type="spellStart"/>
      <w:r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5BA1BC" w14:textId="32EB2E3D" w:rsidR="0044267E" w:rsidRDefault="0044267E" w:rsidP="00F300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antes disso vamos ver como funciona o fluxo do </w:t>
      </w:r>
      <w:proofErr w:type="spellStart"/>
      <w:r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A836E4F" w14:textId="77777777" w:rsidR="001F4EF9" w:rsidRDefault="0044267E" w:rsidP="001F4E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Pr="0044267E">
        <w:rPr>
          <w:rFonts w:ascii="Arial" w:hAnsi="Arial" w:cs="Arial"/>
          <w:sz w:val="24"/>
          <w:szCs w:val="24"/>
        </w:rPr>
        <w:t>á que o “</w:t>
      </w:r>
      <w:proofErr w:type="spellStart"/>
      <w:r w:rsidRPr="0044267E">
        <w:rPr>
          <w:rFonts w:ascii="Arial" w:hAnsi="Arial" w:cs="Arial"/>
          <w:sz w:val="24"/>
          <w:szCs w:val="24"/>
        </w:rPr>
        <w:t>User</w:t>
      </w:r>
      <w:proofErr w:type="spellEnd"/>
      <w:r w:rsidRPr="004426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67E">
        <w:rPr>
          <w:rFonts w:ascii="Arial" w:hAnsi="Arial" w:cs="Arial"/>
          <w:sz w:val="24"/>
          <w:szCs w:val="24"/>
        </w:rPr>
        <w:t>Microservice</w:t>
      </w:r>
      <w:proofErr w:type="spellEnd"/>
      <w:r w:rsidRPr="0044267E">
        <w:rPr>
          <w:rFonts w:ascii="Arial" w:hAnsi="Arial" w:cs="Arial"/>
          <w:sz w:val="24"/>
          <w:szCs w:val="24"/>
        </w:rPr>
        <w:t>” vai gerar</w:t>
      </w:r>
      <w:r>
        <w:rPr>
          <w:rFonts w:ascii="Arial" w:hAnsi="Arial" w:cs="Arial"/>
          <w:sz w:val="24"/>
          <w:szCs w:val="24"/>
        </w:rPr>
        <w:t>/produzir</w:t>
      </w:r>
      <w:r w:rsidRPr="0044267E">
        <w:rPr>
          <w:rFonts w:ascii="Arial" w:hAnsi="Arial" w:cs="Arial"/>
          <w:sz w:val="24"/>
          <w:szCs w:val="24"/>
        </w:rPr>
        <w:t xml:space="preserve"> uma mensagem, ele vai ser denominado “</w:t>
      </w:r>
      <w:r>
        <w:rPr>
          <w:rFonts w:ascii="Arial" w:hAnsi="Arial" w:cs="Arial"/>
          <w:sz w:val="24"/>
          <w:szCs w:val="24"/>
        </w:rPr>
        <w:t>Producer</w:t>
      </w:r>
      <w:r w:rsidRPr="0044267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e vai enviar para o Broker. O </w:t>
      </w:r>
      <w:proofErr w:type="spellStart"/>
      <w:r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 xml:space="preserve"> ele é formato pelas estruturas: Exchange e </w:t>
      </w:r>
      <w:proofErr w:type="spellStart"/>
      <w:r>
        <w:rPr>
          <w:rFonts w:ascii="Arial" w:hAnsi="Arial" w:cs="Arial"/>
          <w:sz w:val="24"/>
          <w:szCs w:val="24"/>
        </w:rPr>
        <w:t>Queues</w:t>
      </w:r>
      <w:proofErr w:type="spellEnd"/>
      <w:r>
        <w:rPr>
          <w:rFonts w:ascii="Arial" w:hAnsi="Arial" w:cs="Arial"/>
          <w:sz w:val="24"/>
          <w:szCs w:val="24"/>
        </w:rPr>
        <w:t>, que variam muito de Broker para Broker.</w:t>
      </w:r>
      <w:r>
        <w:rPr>
          <w:rFonts w:ascii="Arial" w:hAnsi="Arial" w:cs="Arial"/>
          <w:sz w:val="24"/>
          <w:szCs w:val="24"/>
        </w:rPr>
        <w:br/>
        <w:t xml:space="preserve">Ou seja, o Producer envia/produz uma mensagem para o Broker e quem recebe essa mensagem vai ser o Exchange, responsável por analisar a mensagem e todas as suas informações, e a partir disso vai fazer o devido roteamento para as respectivas </w:t>
      </w:r>
      <w:proofErr w:type="spellStart"/>
      <w:r>
        <w:rPr>
          <w:rFonts w:ascii="Arial" w:hAnsi="Arial" w:cs="Arial"/>
          <w:sz w:val="24"/>
          <w:szCs w:val="24"/>
        </w:rPr>
        <w:t>Queues</w:t>
      </w:r>
      <w:proofErr w:type="spellEnd"/>
      <w:r>
        <w:rPr>
          <w:rFonts w:ascii="Arial" w:hAnsi="Arial" w:cs="Arial"/>
          <w:sz w:val="24"/>
          <w:szCs w:val="24"/>
        </w:rPr>
        <w:t>, dessa forma essa mensagem pode ser enviada para uma fila, para mais ou nenhuma, dependendo do tipo de Exchange que vamos utilizar.</w:t>
      </w:r>
    </w:p>
    <w:p w14:paraId="17AB008A" w14:textId="6AF9C18F" w:rsidR="001F4EF9" w:rsidRDefault="001F4EF9" w:rsidP="001F4E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isso, o “Email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>” vai estar conectado a essa fila e vai sempre consumir essas mensagens, por isso é denominado “</w:t>
      </w:r>
      <w:proofErr w:type="spellStart"/>
      <w:r>
        <w:rPr>
          <w:rFonts w:ascii="Arial" w:hAnsi="Arial" w:cs="Arial"/>
          <w:sz w:val="24"/>
          <w:szCs w:val="24"/>
        </w:rPr>
        <w:t>Consumer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37FA2227" w14:textId="0B970EF6" w:rsidR="001F4EF9" w:rsidRDefault="001F4EF9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do </w:t>
      </w:r>
      <w:proofErr w:type="spellStart"/>
      <w:r>
        <w:rPr>
          <w:rFonts w:ascii="Arial" w:hAnsi="Arial" w:cs="Arial"/>
          <w:sz w:val="24"/>
          <w:szCs w:val="24"/>
        </w:rPr>
        <w:t>CloudAMQP</w:t>
      </w:r>
      <w:proofErr w:type="spellEnd"/>
      <w:r>
        <w:rPr>
          <w:rFonts w:ascii="Arial" w:hAnsi="Arial" w:cs="Arial"/>
          <w:sz w:val="24"/>
          <w:szCs w:val="24"/>
        </w:rPr>
        <w:t xml:space="preserve"> para realizar toda a configuração e monitoramento do nosso </w:t>
      </w:r>
      <w:proofErr w:type="spellStart"/>
      <w:r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 xml:space="preserve">/Broker em Cloud. </w:t>
      </w:r>
    </w:p>
    <w:p w14:paraId="4E983D18" w14:textId="76EE3376" w:rsidR="00364B30" w:rsidRDefault="00364B30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</w:p>
    <w:p w14:paraId="4E3512C4" w14:textId="3EB2538E" w:rsidR="00850ACA" w:rsidRDefault="00850ACA" w:rsidP="001F4EF9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</w:t>
      </w:r>
      <w:r w:rsidRPr="00850ACA">
        <w:rPr>
          <w:rFonts w:ascii="Arial" w:hAnsi="Arial" w:cs="Arial"/>
          <w:b/>
          <w:bCs/>
          <w:sz w:val="24"/>
          <w:szCs w:val="24"/>
        </w:rPr>
        <w:t xml:space="preserve">ção dos </w:t>
      </w:r>
      <w:proofErr w:type="spellStart"/>
      <w:r w:rsidRPr="00850ACA">
        <w:rPr>
          <w:rFonts w:ascii="Arial" w:hAnsi="Arial" w:cs="Arial"/>
          <w:b/>
          <w:bCs/>
          <w:sz w:val="24"/>
          <w:szCs w:val="24"/>
        </w:rPr>
        <w:t>microserviços</w:t>
      </w:r>
      <w:proofErr w:type="spellEnd"/>
      <w:r w:rsidRPr="00850ACA">
        <w:rPr>
          <w:rFonts w:ascii="Arial" w:hAnsi="Arial" w:cs="Arial"/>
          <w:b/>
          <w:bCs/>
          <w:sz w:val="24"/>
          <w:szCs w:val="24"/>
        </w:rPr>
        <w:t xml:space="preserve"> com S</w:t>
      </w:r>
      <w:r>
        <w:rPr>
          <w:rFonts w:ascii="Arial" w:hAnsi="Arial" w:cs="Arial"/>
          <w:b/>
          <w:bCs/>
          <w:sz w:val="24"/>
          <w:szCs w:val="24"/>
        </w:rPr>
        <w:t>pring Boot</w:t>
      </w:r>
    </w:p>
    <w:p w14:paraId="532C8C5E" w14:textId="114115EE" w:rsidR="00850ACA" w:rsidRDefault="00850ACA" w:rsidP="001F4EF9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User</w:t>
      </w:r>
      <w:proofErr w:type="spellEnd"/>
    </w:p>
    <w:p w14:paraId="6E7B5FBA" w14:textId="24958F48" w:rsidR="00850ACA" w:rsidRDefault="00850ACA" w:rsidP="001F4EF9">
      <w:pPr>
        <w:tabs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850ACA">
        <w:rPr>
          <w:rFonts w:ascii="Arial" w:hAnsi="Arial" w:cs="Arial"/>
          <w:sz w:val="24"/>
          <w:szCs w:val="24"/>
          <w:lang w:val="en-US"/>
        </w:rPr>
        <w:t>Java 17, Spring Boot 3.3.2, Jar, M</w:t>
      </w:r>
      <w:r>
        <w:rPr>
          <w:rFonts w:ascii="Arial" w:hAnsi="Arial" w:cs="Arial"/>
          <w:sz w:val="24"/>
          <w:szCs w:val="24"/>
          <w:lang w:val="en-US"/>
        </w:rPr>
        <w:t>aven.</w:t>
      </w:r>
    </w:p>
    <w:p w14:paraId="726B36B1" w14:textId="486E4369" w:rsidR="00850ACA" w:rsidRDefault="00850ACA" w:rsidP="001F4EF9">
      <w:pPr>
        <w:tabs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 w:rsidRPr="00850ACA">
        <w:rPr>
          <w:rFonts w:ascii="Arial" w:hAnsi="Arial" w:cs="Arial"/>
          <w:b/>
          <w:bCs/>
          <w:sz w:val="24"/>
          <w:szCs w:val="24"/>
          <w:lang w:val="en-US"/>
        </w:rPr>
        <w:t>Dependências</w:t>
      </w:r>
      <w:proofErr w:type="spellEnd"/>
      <w:r w:rsidRPr="00850AC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50ACA">
        <w:rPr>
          <w:rFonts w:ascii="Arial" w:hAnsi="Arial" w:cs="Arial"/>
          <w:b/>
          <w:bCs/>
          <w:sz w:val="24"/>
          <w:szCs w:val="24"/>
          <w:lang w:val="en-US"/>
        </w:rPr>
        <w:t>utilizadas</w:t>
      </w:r>
      <w:proofErr w:type="spellEnd"/>
      <w:r>
        <w:rPr>
          <w:rFonts w:ascii="Arial" w:hAnsi="Arial" w:cs="Arial"/>
          <w:sz w:val="24"/>
          <w:szCs w:val="24"/>
          <w:lang w:val="en-US"/>
        </w:rPr>
        <w:t>: Spring Web, Spring Data JPA, PostgreSQL Driver, Validation, Spring for RabbitMQ.</w:t>
      </w:r>
    </w:p>
    <w:p w14:paraId="56FC765F" w14:textId="4774D945" w:rsidR="00850ACA" w:rsidRDefault="00850ACA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850ACA">
        <w:rPr>
          <w:rFonts w:ascii="Arial" w:hAnsi="Arial" w:cs="Arial"/>
          <w:b/>
          <w:bCs/>
          <w:sz w:val="24"/>
          <w:szCs w:val="24"/>
        </w:rPr>
        <w:t>Base de dados no PostgreSQL</w:t>
      </w:r>
      <w:r>
        <w:rPr>
          <w:rFonts w:ascii="Arial" w:hAnsi="Arial" w:cs="Arial"/>
          <w:sz w:val="24"/>
          <w:szCs w:val="24"/>
        </w:rPr>
        <w:t xml:space="preserve">:  </w:t>
      </w:r>
      <w:proofErr w:type="spellStart"/>
      <w:r>
        <w:rPr>
          <w:rFonts w:ascii="Arial" w:hAnsi="Arial" w:cs="Arial"/>
          <w:sz w:val="24"/>
          <w:szCs w:val="24"/>
        </w:rPr>
        <w:t>ms-user</w:t>
      </w:r>
      <w:proofErr w:type="spellEnd"/>
    </w:p>
    <w:p w14:paraId="351E779B" w14:textId="314E2C88" w:rsidR="00850ACA" w:rsidRDefault="00850ACA" w:rsidP="001F4EF9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Configuração e conexão com a base de dados:</w:t>
      </w:r>
    </w:p>
    <w:p w14:paraId="2ABABAED" w14:textId="4F0C4555" w:rsidR="00E32FCF" w:rsidRPr="00850ACA" w:rsidRDefault="00E32FCF" w:rsidP="001F4EF9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Vamos utilizar bases de dados por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microservices</w:t>
      </w:r>
      <w:proofErr w:type="spellEnd"/>
    </w:p>
    <w:p w14:paraId="2DF95695" w14:textId="77777777" w:rsidR="00850ACA" w:rsidRPr="00850ACA" w:rsidRDefault="00850ACA" w:rsidP="00850A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</w:pPr>
      <w:proofErr w:type="spellStart"/>
      <w:r w:rsidRPr="00850ACA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server.port</w:t>
      </w:r>
      <w:proofErr w:type="spellEnd"/>
      <w:r w:rsidRPr="00850ACA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r w:rsidRPr="00850ACA">
        <w:rPr>
          <w:rFonts w:ascii="Consolas" w:eastAsia="Times New Roman" w:hAnsi="Consolas" w:cs="Courier New"/>
          <w:color w:val="2AACB8"/>
          <w:sz w:val="24"/>
          <w:szCs w:val="24"/>
          <w:lang w:eastAsia="pt-BR"/>
        </w:rPr>
        <w:t>8081</w:t>
      </w:r>
      <w:r w:rsidRPr="00850ACA">
        <w:rPr>
          <w:rFonts w:ascii="Consolas" w:eastAsia="Times New Roman" w:hAnsi="Consolas" w:cs="Courier New"/>
          <w:color w:val="2AACB8"/>
          <w:sz w:val="24"/>
          <w:szCs w:val="24"/>
          <w:lang w:eastAsia="pt-BR"/>
        </w:rPr>
        <w:br/>
      </w:r>
      <w:r w:rsidRPr="00850ACA">
        <w:rPr>
          <w:rFonts w:ascii="Consolas" w:eastAsia="Times New Roman" w:hAnsi="Consolas" w:cs="Courier New"/>
          <w:color w:val="2AACB8"/>
          <w:sz w:val="24"/>
          <w:szCs w:val="24"/>
          <w:lang w:eastAsia="pt-BR"/>
        </w:rPr>
        <w:br/>
      </w:r>
      <w:r w:rsidRPr="00850ACA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spring.datasource.url</w:t>
      </w:r>
      <w:r w:rsidRPr="00850ACA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 xml:space="preserve">= </w:t>
      </w:r>
      <w:proofErr w:type="spellStart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jdbc:postgresql</w:t>
      </w:r>
      <w:proofErr w:type="spellEnd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://localhost:5432/</w:t>
      </w:r>
      <w:proofErr w:type="spellStart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ms-user</w:t>
      </w:r>
      <w:proofErr w:type="spellEnd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br/>
      </w:r>
      <w:proofErr w:type="spellStart"/>
      <w:r w:rsidRPr="00850ACA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spring.datasource.username</w:t>
      </w:r>
      <w:proofErr w:type="spellEnd"/>
      <w:r w:rsidRPr="00850ACA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proofErr w:type="spellStart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postgres</w:t>
      </w:r>
      <w:proofErr w:type="spellEnd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br/>
      </w:r>
      <w:proofErr w:type="spellStart"/>
      <w:r w:rsidRPr="00850ACA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spring.datasource.password</w:t>
      </w:r>
      <w:proofErr w:type="spellEnd"/>
      <w:r w:rsidRPr="00850ACA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proofErr w:type="spellStart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victormacedo</w:t>
      </w:r>
      <w:proofErr w:type="spellEnd"/>
      <w:r w:rsidRPr="00850ACA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br/>
      </w:r>
      <w:proofErr w:type="spellStart"/>
      <w:r w:rsidRPr="00850ACA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spring.jpa.hibernate.ddl</w:t>
      </w:r>
      <w:proofErr w:type="spellEnd"/>
      <w:r w:rsidRPr="00850ACA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-auto</w:t>
      </w:r>
      <w:r w:rsidRPr="00850ACA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r w:rsidRPr="00850ACA">
        <w:rPr>
          <w:rFonts w:ascii="Consolas" w:eastAsia="Times New Roman" w:hAnsi="Consolas" w:cs="Courier New"/>
          <w:color w:val="57AAF7"/>
          <w:sz w:val="24"/>
          <w:szCs w:val="24"/>
          <w:lang w:eastAsia="pt-BR"/>
        </w:rPr>
        <w:t>update</w:t>
      </w:r>
    </w:p>
    <w:p w14:paraId="36EA200F" w14:textId="1F342F99" w:rsidR="00850ACA" w:rsidRDefault="00850ACA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32FCF">
        <w:rPr>
          <w:rFonts w:ascii="Arial" w:hAnsi="Arial" w:cs="Arial"/>
          <w:sz w:val="24"/>
          <w:szCs w:val="24"/>
        </w:rPr>
        <w:t xml:space="preserve">Definir qual vai ser a porta que esse </w:t>
      </w:r>
      <w:proofErr w:type="spellStart"/>
      <w:r w:rsidR="00E32FCF">
        <w:rPr>
          <w:rFonts w:ascii="Arial" w:hAnsi="Arial" w:cs="Arial"/>
          <w:sz w:val="24"/>
          <w:szCs w:val="24"/>
        </w:rPr>
        <w:t>microserviço</w:t>
      </w:r>
      <w:proofErr w:type="spellEnd"/>
      <w:r w:rsidR="00E32FCF">
        <w:rPr>
          <w:rFonts w:ascii="Arial" w:hAnsi="Arial" w:cs="Arial"/>
          <w:sz w:val="24"/>
          <w:szCs w:val="24"/>
        </w:rPr>
        <w:t xml:space="preserve"> vai estar disponível, para que não haja conflitos, pois se não definirmos, ele vai levar em consideração a porta default 8080.</w:t>
      </w:r>
    </w:p>
    <w:p w14:paraId="5B4A15D3" w14:textId="1C78E5E2" w:rsidR="00E32FCF" w:rsidRDefault="00E32FCF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Em relação ao Spring </w:t>
      </w:r>
      <w:proofErr w:type="spellStart"/>
      <w:r>
        <w:rPr>
          <w:rFonts w:ascii="Arial" w:hAnsi="Arial" w:cs="Arial"/>
          <w:sz w:val="24"/>
          <w:szCs w:val="24"/>
        </w:rPr>
        <w:t>DataSource</w:t>
      </w:r>
      <w:proofErr w:type="spellEnd"/>
      <w:r>
        <w:rPr>
          <w:rFonts w:ascii="Arial" w:hAnsi="Arial" w:cs="Arial"/>
          <w:sz w:val="24"/>
          <w:szCs w:val="24"/>
        </w:rPr>
        <w:t xml:space="preserve">, é para realizarmos a conexão com a base de dados, passando sua URL, 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do admin e a senha para conexão.</w:t>
      </w:r>
    </w:p>
    <w:p w14:paraId="6F8E0C28" w14:textId="7F251C3F" w:rsidR="00E32FCF" w:rsidRDefault="00E32FCF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 o </w:t>
      </w:r>
      <w:proofErr w:type="spellStart"/>
      <w:r w:rsidRPr="00E32FCF">
        <w:rPr>
          <w:rFonts w:ascii="Arial" w:hAnsi="Arial" w:cs="Arial"/>
          <w:b/>
          <w:bCs/>
          <w:sz w:val="24"/>
          <w:szCs w:val="24"/>
        </w:rPr>
        <w:t>ddl</w:t>
      </w:r>
      <w:proofErr w:type="spellEnd"/>
      <w:r w:rsidRPr="00E32FCF">
        <w:rPr>
          <w:rFonts w:ascii="Arial" w:hAnsi="Arial" w:cs="Arial"/>
          <w:b/>
          <w:bCs/>
          <w:sz w:val="24"/>
          <w:szCs w:val="24"/>
        </w:rPr>
        <w:t>-auto</w:t>
      </w:r>
      <w:r>
        <w:rPr>
          <w:rFonts w:ascii="Arial" w:hAnsi="Arial" w:cs="Arial"/>
          <w:sz w:val="24"/>
          <w:szCs w:val="24"/>
        </w:rPr>
        <w:t xml:space="preserve"> é para que todos os mapeamentos que a gente for fazer, eles sejam convertidos em tabelas e colunas, tanto para a criação quanto para a remoção dos mesmos, isso reflita automaticamente na base de dados.</w:t>
      </w:r>
    </w:p>
    <w:p w14:paraId="7050F6D4" w14:textId="4ED5F1F4" w:rsidR="00BD3731" w:rsidRDefault="00BD3731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BD3731">
        <w:rPr>
          <w:rFonts w:ascii="Arial" w:hAnsi="Arial" w:cs="Arial"/>
          <w:sz w:val="24"/>
          <w:szCs w:val="24"/>
          <w:highlight w:val="green"/>
        </w:rPr>
        <w:t xml:space="preserve">Podemos notar que não fizemos nenhuma configuração em relação ao nosso </w:t>
      </w:r>
      <w:proofErr w:type="spellStart"/>
      <w:r w:rsidRPr="00BD3731">
        <w:rPr>
          <w:rFonts w:ascii="Arial" w:hAnsi="Arial" w:cs="Arial"/>
          <w:sz w:val="24"/>
          <w:szCs w:val="24"/>
          <w:highlight w:val="green"/>
        </w:rPr>
        <w:t>S</w:t>
      </w:r>
      <w:r w:rsidRPr="00BD3731">
        <w:rPr>
          <w:rFonts w:ascii="Arial" w:hAnsi="Arial" w:cs="Arial"/>
          <w:sz w:val="24"/>
          <w:szCs w:val="24"/>
          <w:highlight w:val="green"/>
        </w:rPr>
        <w:t>ervlet</w:t>
      </w:r>
      <w:proofErr w:type="spellEnd"/>
      <w:r w:rsidRPr="00BD3731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BD3731">
        <w:rPr>
          <w:rFonts w:ascii="Arial" w:hAnsi="Arial" w:cs="Arial"/>
          <w:sz w:val="24"/>
          <w:szCs w:val="24"/>
          <w:highlight w:val="green"/>
        </w:rPr>
        <w:t>C</w:t>
      </w:r>
      <w:r w:rsidRPr="00BD3731">
        <w:rPr>
          <w:rFonts w:ascii="Arial" w:hAnsi="Arial" w:cs="Arial"/>
          <w:sz w:val="24"/>
          <w:szCs w:val="24"/>
          <w:highlight w:val="green"/>
        </w:rPr>
        <w:t>ontainer</w:t>
      </w:r>
      <w:r w:rsidRPr="00BD3731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Pr="00BD3731">
        <w:rPr>
          <w:rFonts w:ascii="Arial" w:hAnsi="Arial" w:cs="Arial"/>
          <w:sz w:val="24"/>
          <w:szCs w:val="24"/>
          <w:highlight w:val="green"/>
        </w:rPr>
        <w:t>Tomcat</w:t>
      </w:r>
      <w:proofErr w:type="spellEnd"/>
      <w:r w:rsidRPr="00BD3731">
        <w:rPr>
          <w:rFonts w:ascii="Arial" w:hAnsi="Arial" w:cs="Arial"/>
          <w:sz w:val="24"/>
          <w:szCs w:val="24"/>
          <w:highlight w:val="green"/>
        </w:rPr>
        <w:t xml:space="preserve">), pois quando utilizamos do Spring Boot, ele já traz embutido um </w:t>
      </w:r>
      <w:proofErr w:type="spellStart"/>
      <w:r w:rsidRPr="00BD3731">
        <w:rPr>
          <w:rFonts w:ascii="Arial" w:hAnsi="Arial" w:cs="Arial"/>
          <w:sz w:val="24"/>
          <w:szCs w:val="24"/>
          <w:highlight w:val="green"/>
        </w:rPr>
        <w:t>Servlet</w:t>
      </w:r>
      <w:proofErr w:type="spellEnd"/>
      <w:r w:rsidRPr="00BD3731">
        <w:rPr>
          <w:rFonts w:ascii="Arial" w:hAnsi="Arial" w:cs="Arial"/>
          <w:sz w:val="24"/>
          <w:szCs w:val="24"/>
          <w:highlight w:val="green"/>
        </w:rPr>
        <w:t xml:space="preserve"> Container embutido, o que facilita a o Start dessa aplicação.</w:t>
      </w:r>
    </w:p>
    <w:p w14:paraId="646D7171" w14:textId="09B7B2B0" w:rsidR="00E32FCF" w:rsidRPr="00E32FCF" w:rsidRDefault="00E32FCF" w:rsidP="001F4EF9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Fazemos a mesma coisa com o nosso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microserviço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Email e sua base de dados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ms-email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br/>
        <w:t>OBS: As configurações continuam as mesmas, mudando somente sua base de dados</w:t>
      </w:r>
      <w:r w:rsidR="00BD3731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 xml:space="preserve">a server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port</w:t>
      </w:r>
      <w:proofErr w:type="spellEnd"/>
      <w:r w:rsidR="00BD3731">
        <w:rPr>
          <w:rFonts w:ascii="Arial" w:hAnsi="Arial" w:cs="Arial"/>
          <w:b/>
          <w:bCs/>
          <w:sz w:val="24"/>
          <w:szCs w:val="24"/>
        </w:rPr>
        <w:t xml:space="preserve"> e implementando mais uma dependência (Java Mail Sender, para realizar toda a conexão do SMTP do Gmail)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9E77A14" w14:textId="77777777" w:rsidR="00E32FCF" w:rsidRPr="00E32FCF" w:rsidRDefault="00E32FCF" w:rsidP="00E32F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4"/>
          <w:szCs w:val="24"/>
          <w:lang w:eastAsia="pt-BR"/>
        </w:rPr>
      </w:pPr>
      <w:proofErr w:type="spellStart"/>
      <w:r w:rsidRPr="00E32FCF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server.port</w:t>
      </w:r>
      <w:proofErr w:type="spellEnd"/>
      <w:r w:rsidRPr="00E32FCF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r w:rsidRPr="00E32FCF">
        <w:rPr>
          <w:rFonts w:ascii="Consolas" w:eastAsia="Times New Roman" w:hAnsi="Consolas" w:cs="Courier New"/>
          <w:color w:val="2AACB8"/>
          <w:sz w:val="24"/>
          <w:szCs w:val="24"/>
          <w:lang w:eastAsia="pt-BR"/>
        </w:rPr>
        <w:t>8082</w:t>
      </w:r>
      <w:r w:rsidRPr="00E32FCF">
        <w:rPr>
          <w:rFonts w:ascii="Consolas" w:eastAsia="Times New Roman" w:hAnsi="Consolas" w:cs="Courier New"/>
          <w:color w:val="2AACB8"/>
          <w:sz w:val="24"/>
          <w:szCs w:val="24"/>
          <w:lang w:eastAsia="pt-BR"/>
        </w:rPr>
        <w:br/>
      </w:r>
      <w:r w:rsidRPr="00E32FCF">
        <w:rPr>
          <w:rFonts w:ascii="Consolas" w:eastAsia="Times New Roman" w:hAnsi="Consolas" w:cs="Courier New"/>
          <w:color w:val="2AACB8"/>
          <w:sz w:val="24"/>
          <w:szCs w:val="24"/>
          <w:lang w:eastAsia="pt-BR"/>
        </w:rPr>
        <w:br/>
      </w:r>
      <w:r w:rsidRPr="00E32FCF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spring.datasource.url</w:t>
      </w:r>
      <w:r w:rsidRPr="00E32FCF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 xml:space="preserve">= </w:t>
      </w:r>
      <w:proofErr w:type="spellStart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jdbc:postgresql</w:t>
      </w:r>
      <w:proofErr w:type="spellEnd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://localhost:5432/</w:t>
      </w:r>
      <w:proofErr w:type="spellStart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ms-email</w:t>
      </w:r>
      <w:proofErr w:type="spellEnd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br/>
      </w:r>
      <w:proofErr w:type="spellStart"/>
      <w:r w:rsidRPr="00E32FCF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spring.datasource.username</w:t>
      </w:r>
      <w:proofErr w:type="spellEnd"/>
      <w:r w:rsidRPr="00E32FCF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proofErr w:type="spellStart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postgres</w:t>
      </w:r>
      <w:proofErr w:type="spellEnd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br/>
      </w:r>
      <w:proofErr w:type="spellStart"/>
      <w:r w:rsidRPr="00E32FCF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spring.datasource.password</w:t>
      </w:r>
      <w:proofErr w:type="spellEnd"/>
      <w:r w:rsidRPr="00E32FCF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proofErr w:type="spellStart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t>victormacedo</w:t>
      </w:r>
      <w:proofErr w:type="spellEnd"/>
      <w:r w:rsidRPr="00E32FCF">
        <w:rPr>
          <w:rFonts w:ascii="Consolas" w:eastAsia="Times New Roman" w:hAnsi="Consolas" w:cs="Courier New"/>
          <w:color w:val="6AAB73"/>
          <w:sz w:val="24"/>
          <w:szCs w:val="24"/>
          <w:lang w:eastAsia="pt-BR"/>
        </w:rPr>
        <w:br/>
      </w:r>
      <w:proofErr w:type="spellStart"/>
      <w:r w:rsidRPr="00E32FCF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spring.jpa.hibernate.ddl</w:t>
      </w:r>
      <w:proofErr w:type="spellEnd"/>
      <w:r w:rsidRPr="00E32FCF">
        <w:rPr>
          <w:rFonts w:ascii="Consolas" w:eastAsia="Times New Roman" w:hAnsi="Consolas" w:cs="Courier New"/>
          <w:color w:val="CF8E6D"/>
          <w:sz w:val="24"/>
          <w:szCs w:val="24"/>
          <w:lang w:eastAsia="pt-BR"/>
        </w:rPr>
        <w:t>-auto</w:t>
      </w:r>
      <w:r w:rsidRPr="00E32FCF">
        <w:rPr>
          <w:rFonts w:ascii="Consolas" w:eastAsia="Times New Roman" w:hAnsi="Consolas" w:cs="Courier New"/>
          <w:color w:val="808080"/>
          <w:sz w:val="24"/>
          <w:szCs w:val="24"/>
          <w:lang w:eastAsia="pt-BR"/>
        </w:rPr>
        <w:t>=</w:t>
      </w:r>
      <w:r w:rsidRPr="00E32FCF">
        <w:rPr>
          <w:rFonts w:ascii="Consolas" w:eastAsia="Times New Roman" w:hAnsi="Consolas" w:cs="Courier New"/>
          <w:color w:val="57AAF7"/>
          <w:sz w:val="24"/>
          <w:szCs w:val="24"/>
          <w:lang w:eastAsia="pt-BR"/>
        </w:rPr>
        <w:t>update</w:t>
      </w:r>
    </w:p>
    <w:p w14:paraId="7F5DAC5D" w14:textId="77777777" w:rsidR="00BD3731" w:rsidRDefault="00BD3731">
      <w:pPr>
        <w:rPr>
          <w:rFonts w:ascii="Arial" w:hAnsi="Arial" w:cs="Arial"/>
          <w:sz w:val="24"/>
          <w:szCs w:val="24"/>
        </w:rPr>
      </w:pPr>
    </w:p>
    <w:p w14:paraId="7A28F62E" w14:textId="77777777" w:rsidR="00BD3731" w:rsidRPr="00850ACA" w:rsidRDefault="00BD3731">
      <w:pPr>
        <w:rPr>
          <w:rFonts w:ascii="Arial" w:hAnsi="Arial" w:cs="Arial"/>
          <w:sz w:val="24"/>
          <w:szCs w:val="24"/>
        </w:rPr>
      </w:pPr>
    </w:p>
    <w:sectPr w:rsidR="00BD3731" w:rsidRPr="00850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472"/>
    <w:rsid w:val="001F4EF9"/>
    <w:rsid w:val="0029071C"/>
    <w:rsid w:val="002A7748"/>
    <w:rsid w:val="00323D6E"/>
    <w:rsid w:val="00364B30"/>
    <w:rsid w:val="0036524D"/>
    <w:rsid w:val="00384479"/>
    <w:rsid w:val="0044267E"/>
    <w:rsid w:val="0065519B"/>
    <w:rsid w:val="007D700B"/>
    <w:rsid w:val="00850ACA"/>
    <w:rsid w:val="008523F7"/>
    <w:rsid w:val="00863E0A"/>
    <w:rsid w:val="00BD3731"/>
    <w:rsid w:val="00CC6B05"/>
    <w:rsid w:val="00E32FCF"/>
    <w:rsid w:val="00E3758E"/>
    <w:rsid w:val="00EC4472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2593"/>
  <w15:docId w15:val="{42A99C83-3DED-409F-8829-5C783B4A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0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00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0AC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819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Macedo</dc:creator>
  <cp:lastModifiedBy>Victor Macedo</cp:lastModifiedBy>
  <cp:revision>7</cp:revision>
  <dcterms:created xsi:type="dcterms:W3CDTF">2024-07-31T12:32:00Z</dcterms:created>
  <dcterms:modified xsi:type="dcterms:W3CDTF">2024-08-03T14:10:00Z</dcterms:modified>
</cp:coreProperties>
</file>