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jc w:val="center"/>
      </w:pPr>
      <w:r>
        <w:rPr>
          <w:rFonts w:hint="eastAsia"/>
        </w:rPr>
        <w:t>学生操作手册</w:t>
      </w:r>
    </w:p>
    <w:p>
      <w:pPr>
        <w:spacing w:line="312" w:lineRule="auto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步骤：1登录-</w:t>
      </w:r>
      <w:r>
        <w:rPr>
          <w:rFonts w:ascii="黑体" w:hAnsi="黑体" w:eastAsia="黑体"/>
          <w:szCs w:val="21"/>
        </w:rPr>
        <w:t>2</w:t>
      </w:r>
      <w:r>
        <w:rPr>
          <w:rFonts w:hint="eastAsia" w:ascii="黑体" w:hAnsi="黑体" w:eastAsia="黑体"/>
          <w:szCs w:val="21"/>
        </w:rPr>
        <w:t>报选题</w:t>
      </w:r>
    </w:p>
    <w:p>
      <w:pPr>
        <w:pStyle w:val="7"/>
        <w:jc w:val="left"/>
      </w:pPr>
      <w:r>
        <w:rPr>
          <w:rFonts w:hint="eastAsia"/>
        </w:rPr>
        <w:t>一、登录系统</w:t>
      </w:r>
      <w:bookmarkStart w:id="1" w:name="_GoBack"/>
      <w:bookmarkEnd w:id="1"/>
    </w:p>
    <w:p>
      <w:pPr>
        <w:pStyle w:val="18"/>
        <w:numPr>
          <w:ilvl w:val="0"/>
          <w:numId w:val="1"/>
        </w:numPr>
        <w:spacing w:line="312" w:lineRule="auto"/>
        <w:ind w:firstLineChars="0"/>
        <w:jc w:val="left"/>
        <w:rPr>
          <w:rFonts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0" w:name="_Hlk21683737"/>
      <w:r>
        <w:rPr>
          <w:rFonts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  <w:t>输入</w:t>
      </w:r>
      <w:r>
        <w:rPr>
          <w:rFonts w:hint="eastAsia"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  <w:t>西南交通大学希望学院</w:t>
      </w:r>
      <w:r>
        <w:rPr>
          <w:rFonts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  <w:t xml:space="preserve">知网毕设系统域名  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AFAFA"/>
        </w:rPr>
        <w:t>https://co2.cnki.net/login.html?dp=swjtuhc&amp;cas=1&amp;r=1718706393539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AFAFA"/>
        </w:rPr>
        <w:t xml:space="preserve"> </w:t>
      </w:r>
    </w:p>
    <w:p>
      <w:pPr>
        <w:pStyle w:val="18"/>
        <w:spacing w:line="312" w:lineRule="auto"/>
        <w:ind w:left="360" w:firstLine="0" w:firstLineChars="0"/>
        <w:rPr>
          <w:rFonts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AFAFA"/>
        </w:rPr>
        <w:t>提示：不要使用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AFAFA"/>
        </w:rPr>
        <w:t>IE浏览器，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AFAFA"/>
        </w:rPr>
        <w:t>也不建议使用3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AFAFA"/>
        </w:rPr>
        <w:t>60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AFAFA"/>
        </w:rPr>
        <w:t>，如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AFAFA"/>
        </w:rPr>
        <w:t>360浏览器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AFAFA"/>
        </w:rPr>
        <w:t>页面显示缺失，建议使用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AFAFA"/>
        </w:rPr>
        <w:t>QQ浏览器、搜狗浏览器、、谷歌浏览器，</w:t>
      </w:r>
      <w:r>
        <w:rPr>
          <w:rFonts w:hint="eastAsia" w:ascii="微软雅黑" w:hAnsi="微软雅黑" w:eastAsia="微软雅黑"/>
          <w:color w:val="FF0000"/>
          <w:sz w:val="18"/>
          <w:szCs w:val="18"/>
          <w:shd w:val="clear" w:color="auto" w:fill="FAFAFA"/>
        </w:rPr>
        <w:t>火狐浏览器，并</w:t>
      </w:r>
      <w:r>
        <w:rPr>
          <w:rFonts w:ascii="微软雅黑" w:hAnsi="微软雅黑" w:eastAsia="微软雅黑"/>
          <w:color w:val="FF0000"/>
          <w:sz w:val="18"/>
          <w:szCs w:val="18"/>
          <w:shd w:val="clear" w:color="auto" w:fill="FAFAFA"/>
        </w:rPr>
        <w:t>切换极速模式</w:t>
      </w:r>
    </w:p>
    <w:bookmarkEnd w:id="0"/>
    <w:p>
      <w:pPr>
        <w:spacing w:line="312" w:lineRule="auto"/>
        <w:ind w:firstLine="360" w:firstLineChars="200"/>
        <w:rPr>
          <w:rFonts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:szCs w:val="18"/>
          <w:shd w:val="clear" w:color="auto" w:fill="FAFAFA"/>
          <w14:textFill>
            <w14:solidFill>
              <w14:schemeClr w14:val="tx1"/>
            </w14:solidFill>
          </w14:textFill>
        </w:rPr>
        <w:t>输入用户名密码，选择学生角色，（凡登录后再忘记密码，可使用“忘记密码”按钮通过手机短信自助找回密码）。</w:t>
      </w:r>
    </w:p>
    <w:p>
      <w:pPr>
        <w:spacing w:line="312" w:lineRule="auto"/>
        <w:ind w:firstLine="420" w:firstLineChars="200"/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</w:pP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学生登录账号：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  <w:lang w:val="en-US" w:eastAsia="zh-CN"/>
        </w:rPr>
        <w:t>本人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学号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，密码：X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W+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学号，注意：“X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W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”是大写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!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（以此为准！！！！！！！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)</w:t>
      </w:r>
    </w:p>
    <w:p>
      <w:pPr>
        <w:spacing w:line="312" w:lineRule="auto"/>
        <w:ind w:firstLine="420" w:firstLineChars="200"/>
        <w:rPr>
          <w:rFonts w:ascii="微软雅黑" w:hAnsi="微软雅黑" w:eastAsia="微软雅黑"/>
          <w:b/>
          <w:bCs/>
          <w:color w:val="FF0000"/>
          <w:szCs w:val="21"/>
          <w:shd w:val="clear" w:color="auto" w:fill="FAFAFA"/>
        </w:rPr>
      </w:pP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如学号为：2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0082008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，则密码为：</w:t>
      </w:r>
      <w:r>
        <w:rPr>
          <w:rFonts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XW20082008</w:t>
      </w:r>
      <w:r>
        <w:rPr>
          <w:rFonts w:hint="eastAsia" w:ascii="微软雅黑" w:hAnsi="微软雅黑" w:eastAsia="微软雅黑"/>
          <w:b/>
          <w:bCs/>
          <w:color w:val="FF0000"/>
          <w:szCs w:val="21"/>
          <w:highlight w:val="yellow"/>
          <w:shd w:val="clear" w:color="auto" w:fill="FAFAFA"/>
        </w:rPr>
        <w:t>。</w:t>
      </w:r>
    </w:p>
    <w:p>
      <w:pPr>
        <w:spacing w:line="312" w:lineRule="auto"/>
        <w:jc w:val="center"/>
      </w:pPr>
      <w:r>
        <w:drawing>
          <wp:inline distT="0" distB="0" distL="0" distR="0">
            <wp:extent cx="3829050" cy="20173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39" cy="202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b/>
          <w:bCs/>
        </w:rPr>
      </w:pPr>
      <w:r>
        <w:rPr>
          <w:rFonts w:hint="eastAsia" w:ascii="黑体" w:hAnsi="黑体" w:eastAsia="黑体"/>
          <w:sz w:val="30"/>
          <w:szCs w:val="30"/>
        </w:rPr>
        <w:t>登录必须绑定手机号，外网登录变更I</w:t>
      </w:r>
      <w:r>
        <w:rPr>
          <w:rFonts w:ascii="黑体" w:hAnsi="黑体" w:eastAsia="黑体"/>
          <w:sz w:val="30"/>
          <w:szCs w:val="30"/>
        </w:rPr>
        <w:t>P</w:t>
      </w:r>
      <w:r>
        <w:rPr>
          <w:rFonts w:hint="eastAsia" w:ascii="黑体" w:hAnsi="黑体" w:eastAsia="黑体"/>
          <w:sz w:val="30"/>
          <w:szCs w:val="30"/>
        </w:rPr>
        <w:t>登录需短信验证。</w:t>
      </w:r>
    </w:p>
    <w:p>
      <w:pPr>
        <w:spacing w:line="312" w:lineRule="auto"/>
        <w:jc w:val="center"/>
        <w:rPr>
          <w:rFonts w:ascii="黑体" w:hAnsi="黑体" w:eastAsia="黑体"/>
          <w:sz w:val="30"/>
          <w:szCs w:val="30"/>
        </w:rPr>
      </w:pPr>
      <w:r>
        <w:rPr>
          <w:bdr w:val="single" w:color="auto" w:sz="4" w:space="0"/>
        </w:rPr>
        <w:drawing>
          <wp:inline distT="0" distB="0" distL="0" distR="0">
            <wp:extent cx="3695700" cy="14808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211" cy="14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b/>
          <w:bCs/>
          <w:color w:val="FF0000"/>
        </w:rPr>
      </w:pPr>
      <w:r>
        <w:rPr>
          <w:rFonts w:hint="eastAsia" w:ascii="黑体" w:hAnsi="黑体" w:eastAsia="黑体"/>
          <w:sz w:val="30"/>
          <w:szCs w:val="30"/>
        </w:rPr>
        <w:t>忘记密码可自助找回。</w:t>
      </w:r>
      <w:r>
        <w:rPr>
          <w:rFonts w:hint="eastAsia" w:ascii="黑体" w:hAnsi="黑体" w:eastAsia="黑体"/>
          <w:color w:val="FF0000"/>
          <w:sz w:val="30"/>
          <w:szCs w:val="30"/>
          <w:highlight w:val="yellow"/>
        </w:rPr>
        <w:t>请同学们提前绑定微信登录。</w:t>
      </w:r>
    </w:p>
    <w:p>
      <w:pPr>
        <w:spacing w:line="312" w:lineRule="auto"/>
        <w:jc w:val="center"/>
        <w:rPr>
          <w:rFonts w:ascii="黑体" w:hAnsi="黑体" w:eastAsia="黑体"/>
          <w:szCs w:val="21"/>
        </w:rPr>
      </w:pPr>
      <w:r>
        <w:rPr>
          <w:szCs w:val="21"/>
        </w:rPr>
        <w:drawing>
          <wp:inline distT="0" distB="0" distL="0" distR="0">
            <wp:extent cx="4843145" cy="854075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377" cy="8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jc w:val="left"/>
      </w:pPr>
      <w:r>
        <w:rPr>
          <w:rFonts w:hint="eastAsia"/>
        </w:rPr>
        <w:t>二、申报题目，选择导师</w:t>
      </w:r>
    </w:p>
    <w:p>
      <w:r>
        <w:rPr>
          <w:rFonts w:hint="eastAsia"/>
          <w:highlight w:val="yellow"/>
        </w:rPr>
        <w:t>1、页面左侧“师生双选管理”——“学生申报题目”——“录入题目”</w:t>
      </w:r>
    </w:p>
    <w:p>
      <w:r>
        <w:drawing>
          <wp:inline distT="0" distB="0" distL="114300" distR="114300">
            <wp:extent cx="5265420" cy="13652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2、根据实际情况填写“题目”、“题目性质”、“教育部抽检信息”——点击“下一步”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注：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1、中文题目一般不超过</w:t>
      </w:r>
      <w:r>
        <w:rPr>
          <w:highlight w:val="yellow"/>
        </w:rPr>
        <w:t>30个汉字</w:t>
      </w:r>
      <w:r>
        <w:rPr>
          <w:rFonts w:hint="eastAsia"/>
          <w:highlight w:val="yellow"/>
        </w:rPr>
        <w:t>。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2、请同学们同时编辑消息，将“</w:t>
      </w:r>
      <w:r>
        <w:rPr>
          <w:rFonts w:hint="eastAsia"/>
          <w:color w:val="FF0000"/>
          <w:highlight w:val="yellow"/>
        </w:rPr>
        <w:t>拟完成的主要功能，采用的技术</w:t>
      </w:r>
      <w:r>
        <w:rPr>
          <w:rFonts w:hint="eastAsia"/>
          <w:highlight w:val="yellow"/>
        </w:rPr>
        <w:t>”等题目具体信息，以“</w:t>
      </w:r>
      <w:r>
        <w:rPr>
          <w:rFonts w:hint="eastAsia"/>
          <w:color w:val="FF0000"/>
          <w:highlight w:val="yellow"/>
        </w:rPr>
        <w:t>邮箱</w:t>
      </w:r>
      <w:r>
        <w:rPr>
          <w:rFonts w:hint="eastAsia"/>
          <w:highlight w:val="yellow"/>
        </w:rPr>
        <w:t>”、“</w:t>
      </w:r>
      <w:r>
        <w:rPr>
          <w:rFonts w:hint="eastAsia"/>
          <w:color w:val="FF0000"/>
          <w:highlight w:val="yellow"/>
        </w:rPr>
        <w:t>电话发短信</w:t>
      </w:r>
      <w:r>
        <w:rPr>
          <w:rFonts w:hint="eastAsia"/>
          <w:highlight w:val="yellow"/>
        </w:rPr>
        <w:t>”等方式发送给导师（</w:t>
      </w:r>
      <w:r>
        <w:rPr>
          <w:rFonts w:hint="eastAsia"/>
          <w:color w:val="FF0000"/>
          <w:highlight w:val="yellow"/>
        </w:rPr>
        <w:t>记住附上自己的个人信息</w:t>
      </w:r>
      <w:r>
        <w:rPr>
          <w:rFonts w:hint="eastAsia"/>
          <w:highlight w:val="yellow"/>
        </w:rPr>
        <w:t>），方便指导老师了解您是谁，您的题目信息，达成双选。</w:t>
      </w:r>
    </w:p>
    <w:p>
      <w:r>
        <w:rPr>
          <w:highlight w:val="yellow"/>
        </w:rPr>
        <w:t>3</w:t>
      </w:r>
      <w:r>
        <w:rPr>
          <w:rFonts w:hint="eastAsia"/>
          <w:highlight w:val="yellow"/>
        </w:rPr>
        <w:t>、注：学位类型选择：普通高等教育。</w:t>
      </w:r>
    </w:p>
    <w:p>
      <w:r>
        <w:drawing>
          <wp:inline distT="0" distB="0" distL="0" distR="0">
            <wp:extent cx="5274310" cy="3225800"/>
            <wp:effectExtent l="0" t="0" r="2540" b="0"/>
            <wp:docPr id="456860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6098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3、在下面界面进行导师选择，点击“添加导师”按钮</w:t>
      </w:r>
    </w:p>
    <w:p>
      <w:r>
        <w:rPr>
          <w:rFonts w:hint="eastAsia"/>
          <w:highlight w:val="yellow"/>
        </w:rPr>
        <w:t>根据“</w:t>
      </w:r>
      <w:r>
        <w:rPr>
          <w:rFonts w:hint="eastAsia"/>
          <w:color w:val="FF0000"/>
          <w:highlight w:val="yellow"/>
        </w:rPr>
        <w:t>21级学生毕业设计指导老师统计表</w:t>
      </w:r>
      <w:r>
        <w:rPr>
          <w:rFonts w:hint="eastAsia"/>
          <w:highlight w:val="yellow"/>
        </w:rPr>
        <w:t>”，选择导师（只选1个导师，不选第二导师）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注：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计算机科学与技术专业指导老师名单在第一个表格</w:t>
      </w:r>
    </w:p>
    <w:p>
      <w:r>
        <w:rPr>
          <w:rFonts w:hint="eastAsia"/>
          <w:highlight w:val="yellow"/>
        </w:rPr>
        <w:t>轨道交通信号与控制专业指导老师名单在第二个表格</w:t>
      </w:r>
    </w:p>
    <w:p>
      <w:r>
        <w:drawing>
          <wp:inline distT="0" distB="0" distL="0" distR="0">
            <wp:extent cx="5120640" cy="6979285"/>
            <wp:effectExtent l="0" t="0" r="3810" b="0"/>
            <wp:docPr id="1619292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263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171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9805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rPr>
          <w:rFonts w:hint="eastAsia"/>
          <w:highlight w:val="yellow"/>
        </w:rPr>
        <w:t>4、院系选择：信息工程系</w:t>
      </w:r>
    </w:p>
    <w:p>
      <w:r>
        <w:rPr>
          <w:rFonts w:hint="eastAsia"/>
          <w:highlight w:val="yellow"/>
        </w:rPr>
        <w:t>教师姓名：输入你的意向导师姓名。点击“查询”——“选择”</w:t>
      </w:r>
    </w:p>
    <w:p>
      <w:r>
        <w:drawing>
          <wp:inline distT="0" distB="0" distL="0" distR="0">
            <wp:extent cx="5274310" cy="3278505"/>
            <wp:effectExtent l="0" t="0" r="2540" b="0"/>
            <wp:docPr id="30399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778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选择好导师后自动跳转到上一个界面，点击最下方的“提交题目”按钮，完成题目申报和导师选择。</w:t>
      </w:r>
    </w:p>
    <w:p>
      <w:pPr>
        <w:numPr>
          <w:ilvl w:val="0"/>
          <w:numId w:val="0"/>
        </w:numPr>
        <w:rPr>
          <w:rFonts w:hint="eastAsia"/>
          <w:highlight w:val="yellow"/>
        </w:rPr>
      </w:pPr>
    </w:p>
    <w:p>
      <w:pPr>
        <w:numPr>
          <w:ilvl w:val="0"/>
          <w:numId w:val="0"/>
        </w:numPr>
        <w:rPr>
          <w:rFonts w:hint="eastAsia"/>
          <w:highlight w:val="yellow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学生申报题目，题目信息说明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题目类型：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在应用研究/理论研究选择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工程工业设计：</w:t>
      </w:r>
      <w:r>
        <w:rPr>
          <w:rFonts w:ascii="宋体" w:hAnsi="宋体" w:eastAsia="宋体" w:cs="宋体"/>
          <w:sz w:val="24"/>
          <w:szCs w:val="24"/>
        </w:rPr>
        <w:t>研究和实施建筑、城市、景观设计与工业产品、造型设计、功能性设计、结构设计、可靠性设计、生产工艺设计、生产系统集成设计等的工程技术领域。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工程设计：</w:t>
      </w:r>
      <w:r>
        <w:rPr>
          <w:rFonts w:ascii="宋体" w:hAnsi="宋体" w:eastAsia="宋体" w:cs="宋体"/>
          <w:sz w:val="24"/>
          <w:szCs w:val="24"/>
        </w:rPr>
        <w:t>指在正式做某项工作之前，能根据一定的目的要求，预先制定出方法或图样。其特点是根据给出的目的要求，参考有关资料后，能按照规定的技术指标，设计出工程图纸，编写出软件程序，并在一定条件下，可根据设计出的图纸进行施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工业设计：</w:t>
      </w:r>
      <w:r>
        <w:rPr>
          <w:rFonts w:ascii="宋体" w:hAnsi="宋体" w:eastAsia="宋体" w:cs="宋体"/>
          <w:sz w:val="24"/>
          <w:szCs w:val="24"/>
        </w:rPr>
        <w:t>主要探索工业产品的造型与色彩、形式与外观、结构与功能、外形与工艺等之间的关系。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应用研究：注重将理论知识应用于实际问题的解决。</w:t>
      </w:r>
      <w:r>
        <w:rPr>
          <w:rFonts w:ascii="宋体" w:hAnsi="宋体" w:eastAsia="宋体" w:cs="宋体"/>
          <w:sz w:val="24"/>
          <w:szCs w:val="24"/>
        </w:rPr>
        <w:t>这类论文通常需要通过实证研究、案例分析或实践操作，将理论知识应用于具体的实际情境，解决现实中的问题。应用型论文对于实际问题的解决和实践经验的总结具有重要价值，可以为实际工作和决策提供参考依据。这类题目通常结合理论与实践，解决实际问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理论研究：注重对某一理论或概念的深入探讨和分析，通过对现有理论进行扩展、修正或创新，从而对学术领域做出贡献。</w:t>
      </w:r>
      <w:r>
        <w:rPr>
          <w:rFonts w:ascii="宋体" w:hAnsi="宋体" w:eastAsia="宋体" w:cs="宋体"/>
          <w:sz w:val="24"/>
          <w:szCs w:val="24"/>
        </w:rPr>
        <w:t>这类论文通常需要进行大量的文献综述和理论分析，要求作者具备丰富的学科知识和研究能力。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其他：</w:t>
      </w:r>
      <w:r>
        <w:rPr>
          <w:rFonts w:ascii="宋体" w:hAnsi="宋体" w:eastAsia="宋体" w:cs="宋体"/>
          <w:sz w:val="24"/>
          <w:szCs w:val="24"/>
        </w:rPr>
        <w:t>上述类别之外的其他设计研究主题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题目来源：（根据实际情况选择即可，一般选择“结合实际的自拟课题”）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校级研究课题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其他（只限于学生富有创新的实际意义的自拟课题）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结合实际的自拟课题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四川省教育厅大学生创新创业项目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指导教师的科研项目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企事业单位的社会委托课题和联系社会实际的题目（生产）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指导教师非科研项目的学术理论探讨课题（理论）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企事业生产实践课题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论文撰写语种：中文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论文研究方向：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站开发；小程序开发；游戏开发；APP开发；算法研究；信息安全技术；网络与通信技术；列车运行控制；单片机应用设计；电子商务；图形图像技术；控制理论分析；机器学习；大数据等。如果有其他研究方向请与指导老师沟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是否本专业第一届毕业生：否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论文类型：毕业设计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学位类型：普通高等教育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电子签名设置（电子签名注意规范，要求无底色无阴影）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drawing>
          <wp:inline distT="0" distB="0" distL="114300" distR="114300">
            <wp:extent cx="5270500" cy="3310255"/>
            <wp:effectExtent l="0" t="0" r="2540" b="12065"/>
            <wp:docPr id="3" name="图片 3" descr="I%989L(2CMQBD`%5@B]~FP4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%989L(2CMQBD`%5@B]~FP4_tm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74D93"/>
    <w:multiLevelType w:val="multilevel"/>
    <w:tmpl w:val="5DD74D9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486B8"/>
    <w:multiLevelType w:val="singleLevel"/>
    <w:tmpl w:val="78A486B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7F6887"/>
    <w:rsid w:val="002A5D23"/>
    <w:rsid w:val="00361FDD"/>
    <w:rsid w:val="003B4B76"/>
    <w:rsid w:val="003F4A5D"/>
    <w:rsid w:val="00451CF9"/>
    <w:rsid w:val="004C651E"/>
    <w:rsid w:val="00543B8E"/>
    <w:rsid w:val="00566408"/>
    <w:rsid w:val="0062259D"/>
    <w:rsid w:val="00645F7C"/>
    <w:rsid w:val="00692943"/>
    <w:rsid w:val="007F6887"/>
    <w:rsid w:val="008B1210"/>
    <w:rsid w:val="00945D1A"/>
    <w:rsid w:val="009A181B"/>
    <w:rsid w:val="00A13647"/>
    <w:rsid w:val="00A61809"/>
    <w:rsid w:val="00A869A1"/>
    <w:rsid w:val="00AA6AB0"/>
    <w:rsid w:val="00AB4D58"/>
    <w:rsid w:val="00B434F3"/>
    <w:rsid w:val="00C3016E"/>
    <w:rsid w:val="00C87C4F"/>
    <w:rsid w:val="00CD6CD4"/>
    <w:rsid w:val="00CE6B15"/>
    <w:rsid w:val="00D433B8"/>
    <w:rsid w:val="00D46CC7"/>
    <w:rsid w:val="00EC0416"/>
    <w:rsid w:val="00F702BA"/>
    <w:rsid w:val="00FA3450"/>
    <w:rsid w:val="51230ED7"/>
    <w:rsid w:val="5FE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副标题 字符"/>
    <w:basedOn w:val="10"/>
    <w:link w:val="7"/>
    <w:qFormat/>
    <w:uiPriority w:val="11"/>
    <w:rPr>
      <w:b/>
      <w:bCs/>
      <w:kern w:val="28"/>
      <w:sz w:val="32"/>
      <w:szCs w:val="32"/>
    </w:rPr>
  </w:style>
  <w:style w:type="character" w:customStyle="1" w:styleId="20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676</Words>
  <Characters>729</Characters>
  <Lines>5</Lines>
  <Paragraphs>1</Paragraphs>
  <TotalTime>1</TotalTime>
  <ScaleCrop>false</ScaleCrop>
  <LinksUpToDate>false</LinksUpToDate>
  <CharactersWithSpaces>733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2019-12-12T11:50:00Z</dcterms:created>
  <dc:creator>gao bingxing</dc:creator>
  <cp:lastModifiedBy>yuyu</cp:lastModifiedBy>
  <dcterms:modified xsi:type="dcterms:W3CDTF">2024-06-20T08:28:58Z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F9B8567E83FC43C0BD340A8F454B1F0A_12</vt:lpwstr>
  </property>
</Properties>
</file>