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D44E37" w14:textId="608AC5A0" w:rsidR="00DA5AE0" w:rsidRDefault="00AC58C1">
      <w:pPr>
        <w:rPr>
          <w:lang w:val="en-US"/>
        </w:rPr>
      </w:pPr>
      <w:r>
        <w:rPr>
          <w:lang w:val="en-US"/>
        </w:rPr>
        <w:t xml:space="preserve">In the Redding et al. papers (although Redding is not the first author) the utility of a worker choosing </w:t>
      </w:r>
      <m:oMath>
        <m:r>
          <w:rPr>
            <w:rFonts w:ascii="Cambria Math" w:hAnsi="Cambria Math"/>
            <w:lang w:val="en-US"/>
          </w:rPr>
          <m:t>i</m:t>
        </m:r>
      </m:oMath>
      <w:r>
        <w:rPr>
          <w:rFonts w:eastAsiaTheme="minorEastAsia"/>
          <w:lang w:val="en-US"/>
        </w:rPr>
        <w:t xml:space="preserve"> as residential location and </w:t>
      </w:r>
      <m:oMath>
        <m:r>
          <w:rPr>
            <w:rFonts w:ascii="Cambria Math" w:eastAsiaTheme="minorEastAsia" w:hAnsi="Cambria Math"/>
            <w:lang w:val="en-US"/>
          </w:rPr>
          <m:t>j</m:t>
        </m:r>
      </m:oMath>
      <w:r>
        <w:rPr>
          <w:rFonts w:eastAsiaTheme="minorEastAsia"/>
          <w:lang w:val="en-US"/>
        </w:rPr>
        <w:t xml:space="preserve"> </w:t>
      </w:r>
      <w:r>
        <w:rPr>
          <w:lang w:val="en-US"/>
        </w:rPr>
        <w:t xml:space="preserve"> as work location can be summarized as:</w:t>
      </w:r>
    </w:p>
    <w:p w14:paraId="338EF357" w14:textId="4A3B676D" w:rsidR="00AC58C1" w:rsidRPr="00AC58C1" w:rsidRDefault="009C1013">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j</m:t>
              </m:r>
            </m:sub>
          </m:sSub>
          <m:r>
            <w:rPr>
              <w:rFonts w:ascii="Cambria Math" w:hAnsi="Cambria Math"/>
              <w:lang w:val="en-US"/>
            </w:rPr>
            <m:t xml:space="preserve">+γ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ij</m:t>
              </m:r>
            </m:sub>
          </m:sSub>
        </m:oMath>
      </m:oMathPara>
    </w:p>
    <w:p w14:paraId="114A15A8" w14:textId="18FF0D4B" w:rsidR="00AC58C1" w:rsidRDefault="00AC58C1">
      <w:pPr>
        <w:rPr>
          <w:rFonts w:eastAsiaTheme="minorEastAsia"/>
          <w:lang w:val="en-US"/>
        </w:rPr>
      </w:pPr>
      <w:r>
        <w:rPr>
          <w:rFonts w:eastAsiaTheme="minorEastAsia"/>
          <w:lang w:val="en-US"/>
        </w:rPr>
        <w:t xml:space="preserve">In this equation </w:t>
      </w:r>
      <m:oMath>
        <m:r>
          <w:rPr>
            <w:rFonts w:ascii="Cambria Math" w:hAnsi="Cambria Math"/>
            <w:lang w:val="en-US"/>
          </w:rPr>
          <m:t>u</m:t>
        </m:r>
      </m:oMath>
      <w:r>
        <w:rPr>
          <w:rFonts w:eastAsiaTheme="minorEastAsia"/>
          <w:lang w:val="en-US"/>
        </w:rPr>
        <w:t xml:space="preserve"> denotes utility,  </w:t>
      </w:r>
      <m:oMath>
        <m:r>
          <w:rPr>
            <w:rFonts w:ascii="Cambria Math" w:eastAsiaTheme="minorEastAsia" w:hAnsi="Cambria Math"/>
            <w:lang w:val="en-US"/>
          </w:rPr>
          <m:t>α</m:t>
        </m:r>
      </m:oMath>
      <w:r>
        <w:rPr>
          <w:rFonts w:eastAsiaTheme="minorEastAsia"/>
          <w:lang w:val="en-US"/>
        </w:rPr>
        <w:t xml:space="preserve"> the attractiveness of the residential location (determined by amenities, the price of housing), </w:t>
      </w:r>
      <m:oMath>
        <m:r>
          <w:rPr>
            <w:rFonts w:ascii="Cambria Math" w:eastAsiaTheme="minorEastAsia" w:hAnsi="Cambria Math"/>
            <w:lang w:val="en-US"/>
          </w:rPr>
          <m:t>β</m:t>
        </m:r>
      </m:oMath>
      <w:r>
        <w:rPr>
          <w:rFonts w:eastAsiaTheme="minorEastAsia"/>
          <w:lang w:val="en-US"/>
        </w:rPr>
        <w:t xml:space="preserve"> the attractiveness of the work location (determined by amenities, the wage), </w:t>
      </w:r>
      <m:oMath>
        <m:r>
          <w:rPr>
            <w:rFonts w:ascii="Cambria Math" w:eastAsiaTheme="minorEastAsia" w:hAnsi="Cambria Math"/>
            <w:lang w:val="en-US"/>
          </w:rPr>
          <m:t>γ</m:t>
        </m:r>
      </m:oMath>
      <w:r>
        <w:rPr>
          <w:rFonts w:eastAsiaTheme="minorEastAsia"/>
          <w:lang w:val="en-US"/>
        </w:rPr>
        <w:t xml:space="preserve"> the travel cost, </w:t>
      </w:r>
      <m:oMath>
        <m:r>
          <w:rPr>
            <w:rFonts w:ascii="Cambria Math" w:eastAsiaTheme="minorEastAsia" w:hAnsi="Cambria Math"/>
            <w:lang w:val="en-US"/>
          </w:rPr>
          <m:t>c</m:t>
        </m:r>
      </m:oMath>
      <w:r>
        <w:rPr>
          <w:rFonts w:eastAsiaTheme="minorEastAsia"/>
          <w:lang w:val="en-US"/>
        </w:rPr>
        <w:t xml:space="preserve"> the distance (or travel time), while </w:t>
      </w:r>
      <m:oMath>
        <m:r>
          <w:rPr>
            <w:rFonts w:ascii="Cambria Math" w:eastAsiaTheme="minorEastAsia" w:hAnsi="Cambria Math"/>
            <w:lang w:val="en-US"/>
          </w:rPr>
          <m:t>ε</m:t>
        </m:r>
      </m:oMath>
      <w:r>
        <w:rPr>
          <w:rFonts w:eastAsiaTheme="minorEastAsia"/>
          <w:lang w:val="en-US"/>
        </w:rPr>
        <w:t xml:space="preserve"> is an idiosyncratic term (a random draw from a given </w:t>
      </w:r>
      <w:proofErr w:type="gramStart"/>
      <w:r>
        <w:rPr>
          <w:rFonts w:eastAsiaTheme="minorEastAsia"/>
          <w:lang w:val="en-US"/>
        </w:rPr>
        <w:t>distribution,  for</w:t>
      </w:r>
      <w:proofErr w:type="gramEnd"/>
      <w:r>
        <w:rPr>
          <w:rFonts w:eastAsiaTheme="minorEastAsia"/>
          <w:lang w:val="en-US"/>
        </w:rPr>
        <w:t xml:space="preserve"> each combination of </w:t>
      </w:r>
      <m:oMath>
        <m:r>
          <w:rPr>
            <w:rFonts w:ascii="Cambria Math" w:eastAsiaTheme="minorEastAsia" w:hAnsi="Cambria Math"/>
            <w:lang w:val="en-US"/>
          </w:rPr>
          <m:t>i</m:t>
        </m:r>
      </m:oMath>
      <w:r>
        <w:rPr>
          <w:rFonts w:eastAsiaTheme="minorEastAsia"/>
          <w:lang w:val="en-US"/>
        </w:rPr>
        <w:t xml:space="preserve"> and </w:t>
      </w:r>
      <m:oMath>
        <m:r>
          <w:rPr>
            <w:rFonts w:ascii="Cambria Math" w:eastAsiaTheme="minorEastAsia" w:hAnsi="Cambria Math"/>
            <w:lang w:val="en-US"/>
          </w:rPr>
          <m:t>j</m:t>
        </m:r>
      </m:oMath>
      <w:r>
        <w:rPr>
          <w:rFonts w:eastAsiaTheme="minorEastAsia"/>
          <w:lang w:val="en-US"/>
        </w:rPr>
        <w:t xml:space="preserve"> and each household an independent draw is taken).</w:t>
      </w:r>
    </w:p>
    <w:p w14:paraId="0BADBA96" w14:textId="79772AD1" w:rsidR="00AC58C1" w:rsidRDefault="00AC58C1">
      <w:pPr>
        <w:rPr>
          <w:rFonts w:eastAsiaTheme="minorEastAsia"/>
          <w:lang w:val="en-US"/>
        </w:rPr>
      </w:pPr>
      <w:r>
        <w:rPr>
          <w:rFonts w:eastAsiaTheme="minorEastAsia"/>
          <w:lang w:val="en-US"/>
        </w:rPr>
        <w:t xml:space="preserve">It is assumed that the </w:t>
      </w:r>
      <m:oMath>
        <m:r>
          <w:rPr>
            <w:rFonts w:ascii="Cambria Math" w:eastAsiaTheme="minorEastAsia" w:hAnsi="Cambria Math"/>
            <w:lang w:val="en-US"/>
          </w:rPr>
          <m:t>ε</m:t>
        </m:r>
      </m:oMath>
      <w:r>
        <w:rPr>
          <w:rFonts w:eastAsiaTheme="minorEastAsia"/>
          <w:lang w:val="en-US"/>
        </w:rPr>
        <w:t xml:space="preserve">’s are drawn from the Extreme Value type I distribution, implying that the choice probabilities are </w:t>
      </w:r>
      <w:proofErr w:type="spellStart"/>
      <w:r>
        <w:rPr>
          <w:rFonts w:eastAsiaTheme="minorEastAsia"/>
          <w:lang w:val="en-US"/>
        </w:rPr>
        <w:t>goven</w:t>
      </w:r>
      <w:proofErr w:type="spellEnd"/>
      <w:r>
        <w:rPr>
          <w:rFonts w:eastAsiaTheme="minorEastAsia"/>
          <w:lang w:val="en-US"/>
        </w:rPr>
        <w:t xml:space="preserve"> by the multinomial logit model. (The authors avoid these terms and talk instead about the </w:t>
      </w:r>
      <w:proofErr w:type="spellStart"/>
      <w:r>
        <w:rPr>
          <w:rFonts w:eastAsiaTheme="minorEastAsia"/>
          <w:lang w:val="en-US"/>
        </w:rPr>
        <w:t>Frechet</w:t>
      </w:r>
      <w:proofErr w:type="spellEnd"/>
      <w:r>
        <w:rPr>
          <w:rFonts w:eastAsiaTheme="minorEastAsia"/>
          <w:lang w:val="en-US"/>
        </w:rPr>
        <w:t xml:space="preserve"> distribution, but this is equivalent, although less familiar to transportation economists.) </w:t>
      </w:r>
    </w:p>
    <w:p w14:paraId="493A0517" w14:textId="77777777" w:rsidR="00910CAA" w:rsidRDefault="007A4526">
      <w:pPr>
        <w:rPr>
          <w:rFonts w:eastAsiaTheme="minorEastAsia"/>
          <w:lang w:val="en-US"/>
        </w:rPr>
      </w:pPr>
      <w:r>
        <w:rPr>
          <w:rFonts w:eastAsiaTheme="minorEastAsia"/>
          <w:lang w:val="en-US"/>
        </w:rPr>
        <w:t xml:space="preserve">We assume a population of given size, say 1.  All workers have to live somewhere and work somewhere. Let </w:t>
      </w:r>
      <m:oMath>
        <m:sSub>
          <m:sSubPr>
            <m:ctrlPr>
              <w:rPr>
                <w:rFonts w:ascii="Cambria Math" w:eastAsiaTheme="minorEastAsia" w:hAnsi="Cambria Math"/>
                <w:i/>
                <w:lang w:val="en-US"/>
              </w:rPr>
            </m:ctrlPr>
          </m:sSubPr>
          <m:e>
            <m:r>
              <w:rPr>
                <w:rFonts w:ascii="Cambria Math" w:eastAsiaTheme="minorEastAsia" w:hAnsi="Cambria Math"/>
                <w:lang w:val="en-US"/>
              </w:rPr>
              <m:t>π</m:t>
            </m:r>
          </m:e>
          <m:sub>
            <m:r>
              <w:rPr>
                <w:rFonts w:ascii="Cambria Math" w:eastAsiaTheme="minorEastAsia" w:hAnsi="Cambria Math"/>
                <w:lang w:val="en-US"/>
              </w:rPr>
              <m:t>ij</m:t>
            </m:r>
          </m:sub>
        </m:sSub>
      </m:oMath>
      <w:r>
        <w:rPr>
          <w:rFonts w:eastAsiaTheme="minorEastAsia"/>
          <w:lang w:val="en-US"/>
        </w:rPr>
        <w:t xml:space="preserve"> be the probability that the combination </w:t>
      </w:r>
      <m:oMath>
        <m:r>
          <w:rPr>
            <w:rFonts w:ascii="Cambria Math" w:eastAsiaTheme="minorEastAsia" w:hAnsi="Cambria Math"/>
            <w:lang w:val="en-US"/>
          </w:rPr>
          <m:t>i, j</m:t>
        </m:r>
      </m:oMath>
      <w:r>
        <w:rPr>
          <w:rFonts w:eastAsiaTheme="minorEastAsia"/>
          <w:lang w:val="en-US"/>
        </w:rPr>
        <w:t xml:space="preserve"> is chosen. The sum of these probabilities naturally adds up to 1. In the short run, the share</w:t>
      </w:r>
      <w:r w:rsidR="00910CAA">
        <w:rPr>
          <w:rFonts w:eastAsiaTheme="minorEastAsia"/>
          <w:lang w:val="en-US"/>
        </w:rPr>
        <w:t>s</w:t>
      </w:r>
      <w:r>
        <w:rPr>
          <w:rFonts w:eastAsiaTheme="minorEastAsia"/>
          <w:lang w:val="en-US"/>
        </w:rPr>
        <w:t xml:space="preserve"> of employment (let’s call them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j</m:t>
            </m:r>
          </m:sub>
        </m:sSub>
      </m:oMath>
      <w:r>
        <w:rPr>
          <w:rFonts w:eastAsiaTheme="minorEastAsia"/>
          <w:lang w:val="en-US"/>
        </w:rPr>
        <w:t xml:space="preserve">) and </w:t>
      </w:r>
      <w:r w:rsidR="00910CAA">
        <w:rPr>
          <w:rFonts w:eastAsiaTheme="minorEastAsia"/>
          <w:lang w:val="en-US"/>
        </w:rPr>
        <w:t xml:space="preserve">the housing stock (let’s call them </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i</m:t>
            </m:r>
          </m:sub>
        </m:sSub>
      </m:oMath>
      <w:r w:rsidR="00910CAA">
        <w:rPr>
          <w:rFonts w:eastAsiaTheme="minorEastAsia"/>
          <w:lang w:val="en-US"/>
        </w:rPr>
        <w:t xml:space="preserve">) are given. </w:t>
      </w:r>
      <w:proofErr w:type="gramStart"/>
      <w:r w:rsidR="00910CAA">
        <w:rPr>
          <w:rFonts w:eastAsiaTheme="minorEastAsia"/>
          <w:lang w:val="en-US"/>
        </w:rPr>
        <w:t>Hence</w:t>
      </w:r>
      <w:proofErr w:type="gramEnd"/>
      <w:r w:rsidR="00910CAA">
        <w:rPr>
          <w:rFonts w:eastAsiaTheme="minorEastAsia"/>
          <w:lang w:val="en-US"/>
        </w:rPr>
        <w:t xml:space="preserve"> we have the constraints:</w:t>
      </w:r>
    </w:p>
    <w:p w14:paraId="34AE006C" w14:textId="4632D32B" w:rsidR="00910CAA" w:rsidRDefault="009C1013">
      <w:pPr>
        <w:rPr>
          <w:rFonts w:eastAsiaTheme="minorEastAsia"/>
          <w:lang w:val="en-US"/>
        </w:rPr>
      </w:pPr>
      <m:oMathPara>
        <m:oMath>
          <m:d>
            <m:dPr>
              <m:ctrlPr>
                <w:rPr>
                  <w:rFonts w:ascii="Cambria Math" w:eastAsiaTheme="minorEastAsia" w:hAnsi="Cambria Math"/>
                  <w:i/>
                  <w:lang w:val="en-US"/>
                </w:rPr>
              </m:ctrlPr>
            </m:dPr>
            <m:e>
              <m:nary>
                <m:naryPr>
                  <m:chr m:val="∑"/>
                  <m:limLoc m:val="subSup"/>
                  <m:supHide m:val="1"/>
                  <m:ctrlPr>
                    <w:rPr>
                      <w:rFonts w:ascii="Cambria Math" w:eastAsiaTheme="minorEastAsia" w:hAnsi="Cambria Math"/>
                      <w:i/>
                      <w:lang w:val="en-US"/>
                    </w:rPr>
                  </m:ctrlPr>
                </m:naryPr>
                <m:sub>
                  <m:r>
                    <w:rPr>
                      <w:rFonts w:ascii="Cambria Math" w:eastAsiaTheme="minorEastAsia" w:hAnsi="Cambria Math"/>
                      <w:lang w:val="en-US"/>
                    </w:rPr>
                    <m:t>i</m:t>
                  </m:r>
                </m:sub>
                <m:sup/>
                <m:e>
                  <m:sSub>
                    <m:sSubPr>
                      <m:ctrlPr>
                        <w:rPr>
                          <w:rFonts w:ascii="Cambria Math" w:eastAsiaTheme="minorEastAsia" w:hAnsi="Cambria Math"/>
                          <w:i/>
                          <w:lang w:val="en-US"/>
                        </w:rPr>
                      </m:ctrlPr>
                    </m:sSubPr>
                    <m:e>
                      <m:r>
                        <w:rPr>
                          <w:rFonts w:ascii="Cambria Math" w:eastAsiaTheme="minorEastAsia" w:hAnsi="Cambria Math"/>
                          <w:lang w:val="en-US"/>
                        </w:rPr>
                        <m:t>π</m:t>
                      </m:r>
                    </m:e>
                    <m:sub>
                      <m:r>
                        <w:rPr>
                          <w:rFonts w:ascii="Cambria Math" w:eastAsiaTheme="minorEastAsia" w:hAnsi="Cambria Math"/>
                          <w:lang w:val="en-US"/>
                        </w:rPr>
                        <m:t>ij</m:t>
                      </m:r>
                    </m:sub>
                  </m:sSub>
                </m:e>
              </m:nary>
              <m:r>
                <w:rPr>
                  <w:rFonts w:ascii="Cambria Math" w:eastAsiaTheme="minorEastAsia" w:hAnsi="Cambria Math"/>
                  <w:lang w:val="en-US"/>
                </w:rPr>
                <m:t>=</m:t>
              </m:r>
            </m:e>
          </m:d>
          <m:nary>
            <m:naryPr>
              <m:chr m:val="∑"/>
              <m:limLoc m:val="subSup"/>
              <m:supHide m:val="1"/>
              <m:ctrlPr>
                <w:rPr>
                  <w:rFonts w:ascii="Cambria Math" w:eastAsiaTheme="minorEastAsia" w:hAnsi="Cambria Math"/>
                  <w:i/>
                  <w:lang w:val="en-US"/>
                </w:rPr>
              </m:ctrlPr>
            </m:naryPr>
            <m:sub>
              <m:r>
                <w:rPr>
                  <w:rFonts w:ascii="Cambria Math" w:eastAsiaTheme="minorEastAsia" w:hAnsi="Cambria Math"/>
                  <w:lang w:val="en-US"/>
                </w:rPr>
                <m:t>i</m:t>
              </m: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S</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j</m:t>
                  </m:r>
                </m:sub>
              </m:sSub>
              <m:r>
                <w:rPr>
                  <w:rFonts w:ascii="Cambria Math" w:hAnsi="Cambria Math"/>
                  <w:lang w:val="en-US"/>
                </w:rPr>
                <m:t xml:space="preserve">+γ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j</m:t>
              </m:r>
            </m:sub>
          </m:sSub>
        </m:oMath>
      </m:oMathPara>
    </w:p>
    <w:p w14:paraId="6BB27D46" w14:textId="5C81A69A" w:rsidR="007A4526" w:rsidRPr="00910CAA" w:rsidRDefault="009C1013">
      <w:pPr>
        <w:rPr>
          <w:rFonts w:eastAsiaTheme="minorEastAsia"/>
          <w:lang w:val="en-US"/>
        </w:rPr>
      </w:pPr>
      <m:oMathPara>
        <m:oMath>
          <m:d>
            <m:dPr>
              <m:ctrlPr>
                <w:rPr>
                  <w:rFonts w:ascii="Cambria Math" w:eastAsiaTheme="minorEastAsia" w:hAnsi="Cambria Math"/>
                  <w:i/>
                  <w:lang w:val="en-US"/>
                </w:rPr>
              </m:ctrlPr>
            </m:dPr>
            <m:e>
              <m:nary>
                <m:naryPr>
                  <m:chr m:val="∑"/>
                  <m:limLoc m:val="subSup"/>
                  <m:supHide m:val="1"/>
                  <m:ctrlPr>
                    <w:rPr>
                      <w:rFonts w:ascii="Cambria Math" w:eastAsiaTheme="minorEastAsia" w:hAnsi="Cambria Math"/>
                      <w:i/>
                      <w:lang w:val="en-US"/>
                    </w:rPr>
                  </m:ctrlPr>
                </m:naryPr>
                <m:sub>
                  <m:r>
                    <w:rPr>
                      <w:rFonts w:ascii="Cambria Math" w:eastAsiaTheme="minorEastAsia" w:hAnsi="Cambria Math"/>
                      <w:lang w:val="en-US"/>
                    </w:rPr>
                    <m:t>j</m:t>
                  </m:r>
                </m:sub>
                <m:sup/>
                <m:e>
                  <m:sSub>
                    <m:sSubPr>
                      <m:ctrlPr>
                        <w:rPr>
                          <w:rFonts w:ascii="Cambria Math" w:eastAsiaTheme="minorEastAsia" w:hAnsi="Cambria Math"/>
                          <w:i/>
                          <w:lang w:val="en-US"/>
                        </w:rPr>
                      </m:ctrlPr>
                    </m:sSubPr>
                    <m:e>
                      <m:r>
                        <w:rPr>
                          <w:rFonts w:ascii="Cambria Math" w:eastAsiaTheme="minorEastAsia" w:hAnsi="Cambria Math"/>
                          <w:lang w:val="en-US"/>
                        </w:rPr>
                        <m:t>π</m:t>
                      </m:r>
                    </m:e>
                    <m:sub>
                      <m:r>
                        <w:rPr>
                          <w:rFonts w:ascii="Cambria Math" w:eastAsiaTheme="minorEastAsia" w:hAnsi="Cambria Math"/>
                          <w:lang w:val="en-US"/>
                        </w:rPr>
                        <m:t>ij</m:t>
                      </m:r>
                    </m:sub>
                  </m:sSub>
                </m:e>
              </m:nary>
              <m:r>
                <w:rPr>
                  <w:rFonts w:ascii="Cambria Math" w:eastAsiaTheme="minorEastAsia" w:hAnsi="Cambria Math"/>
                  <w:lang w:val="en-US"/>
                </w:rPr>
                <m:t>=</m:t>
              </m:r>
            </m:e>
          </m:d>
          <m:nary>
            <m:naryPr>
              <m:chr m:val="∑"/>
              <m:limLoc m:val="subSup"/>
              <m:supHide m:val="1"/>
              <m:ctrlPr>
                <w:rPr>
                  <w:rFonts w:ascii="Cambria Math" w:eastAsiaTheme="minorEastAsia" w:hAnsi="Cambria Math"/>
                  <w:i/>
                  <w:lang w:val="en-US"/>
                </w:rPr>
              </m:ctrlPr>
            </m:naryPr>
            <m:sub>
              <m:r>
                <w:rPr>
                  <w:rFonts w:ascii="Cambria Math" w:eastAsiaTheme="minorEastAsia" w:hAnsi="Cambria Math"/>
                  <w:lang w:val="en-US"/>
                </w:rPr>
                <m:t>j</m:t>
              </m: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S</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j</m:t>
                  </m:r>
                </m:sub>
              </m:sSub>
              <m:r>
                <w:rPr>
                  <w:rFonts w:ascii="Cambria Math" w:hAnsi="Cambria Math"/>
                  <w:lang w:val="en-US"/>
                </w:rPr>
                <m:t xml:space="preserve">+γ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i</m:t>
              </m:r>
            </m:sub>
          </m:sSub>
        </m:oMath>
      </m:oMathPara>
    </w:p>
    <w:p w14:paraId="5575F1A7" w14:textId="29C90C16" w:rsidR="00910CAA" w:rsidRDefault="00910CAA">
      <w:pPr>
        <w:rPr>
          <w:rFonts w:eastAsiaTheme="minorEastAsia"/>
          <w:lang w:val="en-US"/>
        </w:rPr>
      </w:pPr>
      <w:r>
        <w:rPr>
          <w:rFonts w:eastAsiaTheme="minorEastAsia"/>
          <w:lang w:val="en-US"/>
        </w:rPr>
        <w:t>They can be rewritten as:</w:t>
      </w:r>
    </w:p>
    <w:p w14:paraId="20E17B9D" w14:textId="7BEAC5EF" w:rsidR="00910CAA" w:rsidRPr="00910CAA" w:rsidRDefault="009C1013">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j</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S</m:t>
              </m:r>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j</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nary>
                <m:naryPr>
                  <m:chr m:val="∑"/>
                  <m:limLoc m:val="subSup"/>
                  <m:supHide m:val="1"/>
                  <m:ctrlPr>
                    <w:rPr>
                      <w:rFonts w:ascii="Cambria Math" w:eastAsiaTheme="minorEastAsia" w:hAnsi="Cambria Math"/>
                      <w:i/>
                      <w:lang w:val="en-US"/>
                    </w:rPr>
                  </m:ctrlPr>
                </m:naryPr>
                <m:sub>
                  <m:r>
                    <w:rPr>
                      <w:rFonts w:ascii="Cambria Math" w:eastAsiaTheme="minorEastAsia" w:hAnsi="Cambria Math"/>
                      <w:lang w:val="en-US"/>
                    </w:rPr>
                    <m:t>i</m:t>
                  </m:r>
                </m:sub>
                <m:sup/>
                <m:e>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 xml:space="preserve">+γ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up>
                  </m:sSup>
                </m:e>
              </m:nary>
            </m:e>
          </m:func>
        </m:oMath>
      </m:oMathPara>
    </w:p>
    <w:p w14:paraId="5E57FA95" w14:textId="33A7E447" w:rsidR="00910CAA" w:rsidRPr="00A84907" w:rsidRDefault="009C1013">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S</m:t>
              </m:r>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i</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nary>
                <m:naryPr>
                  <m:chr m:val="∑"/>
                  <m:limLoc m:val="subSup"/>
                  <m:supHide m:val="1"/>
                  <m:ctrlPr>
                    <w:rPr>
                      <w:rFonts w:ascii="Cambria Math" w:eastAsiaTheme="minorEastAsia" w:hAnsi="Cambria Math"/>
                      <w:i/>
                      <w:lang w:val="en-US"/>
                    </w:rPr>
                  </m:ctrlPr>
                </m:naryPr>
                <m:sub>
                  <m:r>
                    <w:rPr>
                      <w:rFonts w:ascii="Cambria Math" w:eastAsiaTheme="minorEastAsia" w:hAnsi="Cambria Math"/>
                      <w:lang w:val="en-US"/>
                    </w:rPr>
                    <m:t>j</m:t>
                  </m:r>
                </m:sub>
                <m:sup/>
                <m:e>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j</m:t>
                          </m:r>
                        </m:sub>
                      </m:sSub>
                      <m:r>
                        <w:rPr>
                          <w:rFonts w:ascii="Cambria Math" w:hAnsi="Cambria Math"/>
                          <w:lang w:val="en-US"/>
                        </w:rPr>
                        <m:t xml:space="preserve">+γ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up>
                  </m:sSup>
                </m:e>
              </m:nary>
            </m:e>
          </m:func>
        </m:oMath>
      </m:oMathPara>
    </w:p>
    <w:p w14:paraId="0DA66625" w14:textId="77777777" w:rsidR="00907E56" w:rsidRDefault="00A84907">
      <w:pPr>
        <w:rPr>
          <w:rFonts w:eastAsiaTheme="minorEastAsia"/>
          <w:lang w:val="en-US"/>
        </w:rPr>
      </w:pPr>
      <w:r>
        <w:rPr>
          <w:rFonts w:eastAsiaTheme="minorEastAsia"/>
          <w:lang w:val="en-US"/>
        </w:rPr>
        <w:t xml:space="preserve">The </w:t>
      </w:r>
      <w:proofErr w:type="spellStart"/>
      <w:r>
        <w:rPr>
          <w:rFonts w:eastAsiaTheme="minorEastAsia"/>
          <w:lang w:val="en-US"/>
        </w:rPr>
        <w:t>sharea</w:t>
      </w:r>
      <w:proofErr w:type="spellEnd"/>
      <w:r>
        <w:rPr>
          <w:rFonts w:eastAsiaTheme="minorEastAsia"/>
          <w:lang w:val="en-US"/>
        </w:rPr>
        <w:t xml:space="preserve"> of employment </w:t>
      </w:r>
      <m:oMath>
        <m:r>
          <w:rPr>
            <w:rFonts w:ascii="Cambria Math" w:eastAsiaTheme="minorEastAsia" w:hAnsi="Cambria Math"/>
            <w:lang w:val="en-US"/>
          </w:rPr>
          <m:t>e</m:t>
        </m:r>
      </m:oMath>
      <w:r>
        <w:rPr>
          <w:rFonts w:eastAsiaTheme="minorEastAsia"/>
          <w:lang w:val="en-US"/>
        </w:rPr>
        <w:t xml:space="preserve"> and housing </w:t>
      </w:r>
      <m:oMath>
        <m:r>
          <w:rPr>
            <w:rFonts w:ascii="Cambria Math" w:eastAsiaTheme="minorEastAsia" w:hAnsi="Cambria Math"/>
            <w:lang w:val="en-US"/>
          </w:rPr>
          <m:t>h</m:t>
        </m:r>
      </m:oMath>
      <w:r>
        <w:rPr>
          <w:rFonts w:eastAsiaTheme="minorEastAsia"/>
          <w:lang w:val="en-US"/>
        </w:rPr>
        <w:t xml:space="preserve"> are given, as are the distances/travel times </w:t>
      </w:r>
      <m:oMath>
        <m:r>
          <w:rPr>
            <w:rFonts w:ascii="Cambria Math" w:eastAsiaTheme="minorEastAsia" w:hAnsi="Cambria Math"/>
            <w:lang w:val="en-US"/>
          </w:rPr>
          <m:t>c</m:t>
        </m:r>
      </m:oMath>
      <w:r w:rsidR="00907E56">
        <w:rPr>
          <w:rFonts w:eastAsiaTheme="minorEastAsia"/>
          <w:lang w:val="en-US"/>
        </w:rPr>
        <w:t xml:space="preserve"> and (I assume) the travel cost </w:t>
      </w:r>
      <m:oMath>
        <m:r>
          <w:rPr>
            <w:rFonts w:ascii="Cambria Math" w:eastAsiaTheme="minorEastAsia" w:hAnsi="Cambria Math"/>
            <w:lang w:val="en-US"/>
          </w:rPr>
          <m:t>γ</m:t>
        </m:r>
      </m:oMath>
      <w:r w:rsidR="00907E56">
        <w:rPr>
          <w:rFonts w:eastAsiaTheme="minorEastAsia"/>
          <w:lang w:val="en-US"/>
        </w:rPr>
        <w:t xml:space="preserve">. We can solve the model </w:t>
      </w:r>
      <w:proofErr w:type="gramStart"/>
      <w:r w:rsidR="00907E56">
        <w:rPr>
          <w:rFonts w:eastAsiaTheme="minorEastAsia"/>
          <w:lang w:val="en-US"/>
        </w:rPr>
        <w:t>iteratively  by</w:t>
      </w:r>
      <w:proofErr w:type="gramEnd"/>
      <w:r w:rsidR="00907E56">
        <w:rPr>
          <w:rFonts w:eastAsiaTheme="minorEastAsia"/>
          <w:lang w:val="en-US"/>
        </w:rPr>
        <w:t xml:space="preserve"> choosing starting values for the </w:t>
      </w:r>
      <m:oMath>
        <m:r>
          <w:rPr>
            <w:rFonts w:ascii="Cambria Math" w:eastAsiaTheme="minorEastAsia" w:hAnsi="Cambria Math"/>
            <w:lang w:val="en-US"/>
          </w:rPr>
          <m:t>α</m:t>
        </m:r>
      </m:oMath>
      <w:r w:rsidR="00907E56">
        <w:rPr>
          <w:rFonts w:eastAsiaTheme="minorEastAsia"/>
          <w:lang w:val="en-US"/>
        </w:rPr>
        <w:t xml:space="preserve">s, plugging them into the first of the last pai of equations to get new </w:t>
      </w:r>
      <m:oMath>
        <m:r>
          <w:rPr>
            <w:rFonts w:ascii="Cambria Math" w:eastAsiaTheme="minorEastAsia" w:hAnsi="Cambria Math"/>
            <w:lang w:val="en-US"/>
          </w:rPr>
          <m:t>β</m:t>
        </m:r>
      </m:oMath>
      <w:r w:rsidR="00907E56">
        <w:rPr>
          <w:rFonts w:eastAsiaTheme="minorEastAsia"/>
          <w:lang w:val="en-US"/>
        </w:rPr>
        <w:t xml:space="preserve">s, which can be plugged into the second equation to get a new set of </w:t>
      </w:r>
      <m:oMath>
        <m:r>
          <w:rPr>
            <w:rFonts w:ascii="Cambria Math" w:eastAsiaTheme="minorEastAsia" w:hAnsi="Cambria Math"/>
            <w:lang w:val="en-US"/>
          </w:rPr>
          <m:t>α</m:t>
        </m:r>
      </m:oMath>
      <w:r w:rsidR="00907E56">
        <w:rPr>
          <w:rFonts w:eastAsiaTheme="minorEastAsia"/>
          <w:lang w:val="en-US"/>
        </w:rPr>
        <w:t xml:space="preserve">s. We can arbitrarily choose one </w:t>
      </w:r>
      <m:oMath>
        <m:r>
          <w:rPr>
            <w:rFonts w:ascii="Cambria Math" w:eastAsiaTheme="minorEastAsia" w:hAnsi="Cambria Math"/>
            <w:lang w:val="en-US"/>
          </w:rPr>
          <m:t>α</m:t>
        </m:r>
      </m:oMath>
      <w:r w:rsidR="00907E56">
        <w:rPr>
          <w:rFonts w:eastAsiaTheme="minorEastAsia"/>
          <w:lang w:val="en-US"/>
        </w:rPr>
        <w:t xml:space="preserve"> and one </w:t>
      </w:r>
      <m:oMath>
        <m:r>
          <w:rPr>
            <w:rFonts w:ascii="Cambria Math" w:eastAsiaTheme="minorEastAsia" w:hAnsi="Cambria Math"/>
            <w:lang w:val="en-US"/>
          </w:rPr>
          <m:t>β</m:t>
        </m:r>
      </m:oMath>
      <w:r w:rsidR="00907E56">
        <w:rPr>
          <w:rFonts w:eastAsiaTheme="minorEastAsia"/>
          <w:lang w:val="en-US"/>
        </w:rPr>
        <w:t>.</w:t>
      </w:r>
    </w:p>
    <w:p w14:paraId="15A953FA" w14:textId="77777777" w:rsidR="00907E56" w:rsidRDefault="00907E56">
      <w:pPr>
        <w:rPr>
          <w:rFonts w:eastAsiaTheme="minorEastAsia"/>
          <w:lang w:val="en-US"/>
        </w:rPr>
      </w:pPr>
      <w:r>
        <w:rPr>
          <w:rFonts w:eastAsiaTheme="minorEastAsia"/>
          <w:lang w:val="en-US"/>
        </w:rPr>
        <w:t>In the spreadsheet, I use a simple example with 10 locations. The spreadsheet exercise suggest that convergence is reached soon, but we can of course use GAUSS or Python or other code to formalize it.</w:t>
      </w:r>
    </w:p>
    <w:p w14:paraId="4AED5681" w14:textId="0E14BDF3" w:rsidR="00A84907" w:rsidRDefault="00907E56">
      <w:pPr>
        <w:rPr>
          <w:rFonts w:eastAsiaTheme="minorEastAsia"/>
          <w:lang w:val="en-US"/>
        </w:rPr>
      </w:pPr>
      <w:r>
        <w:rPr>
          <w:rFonts w:eastAsiaTheme="minorEastAsia"/>
          <w:lang w:val="en-US"/>
        </w:rPr>
        <w:t xml:space="preserve">The important point is that we can compute equilibria under different values of the travel cost parameter </w:t>
      </w:r>
      <m:oMath>
        <m:r>
          <w:rPr>
            <w:rFonts w:ascii="Cambria Math" w:eastAsiaTheme="minorEastAsia" w:hAnsi="Cambria Math"/>
            <w:lang w:val="en-US"/>
          </w:rPr>
          <m:t>γ</m:t>
        </m:r>
      </m:oMath>
      <w:r>
        <w:rPr>
          <w:rFonts w:eastAsiaTheme="minorEastAsia"/>
          <w:lang w:val="en-US"/>
        </w:rPr>
        <w:t xml:space="preserve">. </w:t>
      </w:r>
      <w:proofErr w:type="gramStart"/>
      <w:r>
        <w:rPr>
          <w:rFonts w:eastAsiaTheme="minorEastAsia"/>
          <w:lang w:val="en-US"/>
        </w:rPr>
        <w:t>So</w:t>
      </w:r>
      <w:proofErr w:type="gramEnd"/>
      <w:r>
        <w:rPr>
          <w:rFonts w:eastAsiaTheme="minorEastAsia"/>
          <w:lang w:val="en-US"/>
        </w:rPr>
        <w:t xml:space="preserve"> we can see how the allocation of workers over jobs and houses changes if we increase variable car costs. This change is realized through moving houses and jobs, and therefore embodies the relocation effect of changes in car costs.</w:t>
      </w:r>
    </w:p>
    <w:p w14:paraId="4CC7BB84" w14:textId="15937710" w:rsidR="0059017C" w:rsidRDefault="0059017C">
      <w:pPr>
        <w:rPr>
          <w:rFonts w:eastAsiaTheme="minorEastAsia"/>
          <w:lang w:val="en-US"/>
        </w:rPr>
      </w:pPr>
      <w:r>
        <w:rPr>
          <w:rFonts w:eastAsiaTheme="minorEastAsia"/>
          <w:lang w:val="en-US"/>
        </w:rPr>
        <w:t xml:space="preserve">This gravity model of commuting is used in the two Redding et al. papers and, I expect, in many more quantitative economic geography papers. Since it is multinomial logit, it has the IIA property, which is always a reason for concern in transportation models, but completely ignored in this literature. If you want, you can extend the model to less restrictive discrete choice. You can also introduce mode choice. The model presented here is than the upper part of a nested logit model in which the nests </w:t>
      </w:r>
      <w:r>
        <w:rPr>
          <w:rFonts w:eastAsiaTheme="minorEastAsia"/>
          <w:lang w:val="en-US"/>
        </w:rPr>
        <w:lastRenderedPageBreak/>
        <w:t xml:space="preserve">refer to the various modes that can be used in travelling from </w:t>
      </w:r>
      <m:oMath>
        <m:r>
          <w:rPr>
            <w:rFonts w:ascii="Cambria Math" w:eastAsiaTheme="minorEastAsia" w:hAnsi="Cambria Math"/>
            <w:lang w:val="en-US"/>
          </w:rPr>
          <m:t>i</m:t>
        </m:r>
      </m:oMath>
      <w:r>
        <w:rPr>
          <w:rFonts w:eastAsiaTheme="minorEastAsia"/>
          <w:lang w:val="en-US"/>
        </w:rPr>
        <w:t xml:space="preserve"> to </w:t>
      </w:r>
      <m:oMath>
        <m:r>
          <w:rPr>
            <w:rFonts w:ascii="Cambria Math" w:eastAsiaTheme="minorEastAsia" w:hAnsi="Cambria Math"/>
            <w:lang w:val="en-US"/>
          </w:rPr>
          <m:t>j</m:t>
        </m:r>
      </m:oMath>
      <w:r>
        <w:rPr>
          <w:rFonts w:eastAsiaTheme="minorEastAsia"/>
          <w:lang w:val="en-US"/>
        </w:rPr>
        <w:t xml:space="preserve">. See the paper by </w:t>
      </w:r>
      <w:proofErr w:type="spellStart"/>
      <w:r>
        <w:rPr>
          <w:rFonts w:eastAsiaTheme="minorEastAsia"/>
          <w:lang w:val="en-US"/>
        </w:rPr>
        <w:t>Ismir</w:t>
      </w:r>
      <w:proofErr w:type="spellEnd"/>
      <w:r>
        <w:rPr>
          <w:rFonts w:eastAsiaTheme="minorEastAsia"/>
          <w:lang w:val="en-US"/>
        </w:rPr>
        <w:t xml:space="preserve"> </w:t>
      </w:r>
      <w:proofErr w:type="spellStart"/>
      <w:r>
        <w:rPr>
          <w:rFonts w:eastAsiaTheme="minorEastAsia"/>
          <w:lang w:val="en-US"/>
        </w:rPr>
        <w:t>Mulalic</w:t>
      </w:r>
      <w:proofErr w:type="spellEnd"/>
      <w:r>
        <w:rPr>
          <w:rFonts w:eastAsiaTheme="minorEastAsia"/>
          <w:lang w:val="en-US"/>
        </w:rPr>
        <w:t xml:space="preserve"> and me.</w:t>
      </w:r>
    </w:p>
    <w:p w14:paraId="5A1CDAA9" w14:textId="1FFD6681" w:rsidR="003D5A0D" w:rsidRDefault="003D5A0D">
      <w:pPr>
        <w:rPr>
          <w:rFonts w:eastAsiaTheme="minorEastAsia"/>
          <w:lang w:val="en-US"/>
        </w:rPr>
      </w:pPr>
    </w:p>
    <w:p w14:paraId="76E55B70" w14:textId="24D8988F" w:rsidR="003D5A0D" w:rsidRDefault="003D5A0D">
      <w:pPr>
        <w:rPr>
          <w:rFonts w:eastAsiaTheme="minorEastAsia"/>
          <w:lang w:val="en-US"/>
        </w:rPr>
      </w:pPr>
      <w:r>
        <w:rPr>
          <w:rFonts w:eastAsiaTheme="minorEastAsia"/>
          <w:lang w:val="en-US"/>
        </w:rPr>
        <w:t>Calculations one by one:</w:t>
      </w:r>
    </w:p>
    <w:p w14:paraId="310AD5BD" w14:textId="7F51C7FB" w:rsidR="003D5A0D" w:rsidRDefault="003D5A0D">
      <w:pPr>
        <w:rPr>
          <w:rFonts w:eastAsiaTheme="minorEastAsia"/>
          <w:lang w:val="en-US"/>
        </w:rPr>
      </w:pPr>
      <w:r>
        <w:rPr>
          <w:rFonts w:eastAsiaTheme="minorEastAsia"/>
          <w:lang w:val="en-US"/>
        </w:rPr>
        <w:t xml:space="preserve">First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j</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i</m:t>
            </m:r>
          </m:sub>
        </m:sSub>
      </m:oMath>
      <w:r>
        <w:rPr>
          <w:rFonts w:eastAsiaTheme="minorEastAsia"/>
          <w:lang w:val="en-US"/>
        </w:rPr>
        <w:t xml:space="preserve"> are given.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oMath>
      <w:r>
        <w:rPr>
          <w:rFonts w:eastAsiaTheme="minorEastAsia"/>
          <w:lang w:val="en-US"/>
        </w:rPr>
        <w:t xml:space="preserve"> is given in a matrix and </w:t>
      </w:r>
      <m:oMath>
        <m:r>
          <w:rPr>
            <w:rFonts w:ascii="Cambria Math" w:eastAsiaTheme="minorEastAsia" w:hAnsi="Cambria Math"/>
            <w:lang w:val="en-US"/>
          </w:rPr>
          <m:t>γ</m:t>
        </m:r>
      </m:oMath>
      <w:r>
        <w:rPr>
          <w:rFonts w:eastAsiaTheme="minorEastAsia"/>
          <w:lang w:val="en-US"/>
        </w:rPr>
        <w:t xml:space="preserve"> is a constant</w:t>
      </w:r>
    </w:p>
    <w:p w14:paraId="7F71EE01" w14:textId="2D4F2EEE" w:rsidR="003D5A0D" w:rsidRDefault="00F45284">
      <w:pPr>
        <w:rPr>
          <w:rFonts w:eastAsiaTheme="minorEastAsia"/>
          <w:lang w:val="en-US"/>
        </w:rPr>
      </w:pPr>
      <w:r>
        <w:rPr>
          <w:rFonts w:eastAsiaTheme="minorEastAsia"/>
          <w:lang w:val="en-US"/>
        </w:rPr>
        <w:t xml:space="preserve">Iterate like the following until they don’t change much anymore. We do this to get the attractiveness of work location and residence location. </w:t>
      </w:r>
    </w:p>
    <w:p w14:paraId="48D1413D" w14:textId="2D5492CE" w:rsidR="008335A7" w:rsidRPr="008335A7" w:rsidRDefault="003D5A0D">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r>
            <w:rPr>
              <w:rFonts w:ascii="Cambria Math" w:hAnsi="Cambria Math"/>
              <w:lang w:val="en-US"/>
            </w:rPr>
            <m:t>0</m:t>
          </m:r>
        </m:oMath>
      </m:oMathPara>
    </w:p>
    <w:p w14:paraId="2090B112" w14:textId="7C31C9CB" w:rsidR="008335A7" w:rsidRPr="003D5A0D" w:rsidRDefault="008335A7">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+γ</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up>
          </m:sSup>
        </m:oMath>
      </m:oMathPara>
    </w:p>
    <w:commentRangeStart w:id="0"/>
    <w:p w14:paraId="4C67DADB" w14:textId="159EC2ED" w:rsidR="003D5A0D" w:rsidRPr="003D5A0D" w:rsidRDefault="003D5A0D">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j</m:t>
              </m:r>
            </m:sub>
          </m:sSub>
          <m:r>
            <w:rPr>
              <w:rFonts w:ascii="Cambria Math"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j</m:t>
                      </m:r>
                    </m:sub>
                  </m:sSub>
                </m:e>
              </m:d>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nary>
                    <m:naryPr>
                      <m:chr m:val="∑"/>
                      <m:subHide m:val="1"/>
                      <m:supHide m:val="1"/>
                      <m:ctrlPr>
                        <w:rPr>
                          <w:rFonts w:ascii="Cambria Math" w:eastAsiaTheme="minorEastAsia" w:hAnsi="Cambria Math"/>
                          <w:i/>
                          <w:lang w:val="en-US"/>
                        </w:rPr>
                      </m:ctrlPr>
                    </m:naryPr>
                    <m:sub/>
                    <m:sup/>
                    <m:e>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+γ</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up>
                      </m:sSup>
                    </m:e>
                  </m:nary>
                </m:e>
              </m:d>
            </m:e>
          </m:func>
          <m:r>
            <w:rPr>
              <w:rFonts w:ascii="Cambria Math" w:eastAsiaTheme="minorEastAsia" w:hAnsi="Cambria Math"/>
              <w:lang w:val="en-US"/>
            </w:rPr>
            <m:t>-</m:t>
          </m:r>
          <m:d>
            <m:dPr>
              <m:ctrlPr>
                <w:rPr>
                  <w:rFonts w:ascii="Cambria Math" w:eastAsiaTheme="minorEastAsia" w:hAnsi="Cambria Math"/>
                  <w:i/>
                  <w:lang w:val="en-US"/>
                </w:rPr>
              </m:ctrlPr>
            </m:dPr>
            <m:e>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nary>
                        <m:naryPr>
                          <m:chr m:val="∑"/>
                          <m:subHide m:val="1"/>
                          <m:supHide m:val="1"/>
                          <m:ctrlPr>
                            <w:rPr>
                              <w:rFonts w:ascii="Cambria Math" w:eastAsiaTheme="minorEastAsia" w:hAnsi="Cambria Math"/>
                              <w:i/>
                              <w:lang w:val="en-US"/>
                            </w:rPr>
                          </m:ctrlPr>
                        </m:naryPr>
                        <m:sub/>
                        <m:sup/>
                        <m:e>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+γ</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r>
                                    <w:rPr>
                                      <w:rFonts w:ascii="Cambria Math" w:hAnsi="Cambria Math"/>
                                      <w:lang w:val="en-US"/>
                                    </w:rPr>
                                    <m:t>1</m:t>
                                  </m:r>
                                </m:sub>
                              </m:sSub>
                            </m:sup>
                          </m:sSup>
                        </m:e>
                      </m:nary>
                    </m:e>
                  </m:d>
                </m:e>
              </m:func>
            </m:e>
          </m:d>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j</m:t>
                      </m:r>
                    </m:sub>
                  </m:sSub>
                </m:e>
              </m:d>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nary>
                    <m:naryPr>
                      <m:chr m:val="∑"/>
                      <m:subHide m:val="1"/>
                      <m:supHide m:val="1"/>
                      <m:ctrlPr>
                        <w:rPr>
                          <w:rFonts w:ascii="Cambria Math" w:eastAsiaTheme="minorEastAsia" w:hAnsi="Cambria Math"/>
                          <w:i/>
                          <w:lang w:val="en-US"/>
                        </w:rPr>
                      </m:ctrlPr>
                    </m:naryPr>
                    <m:sub/>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nary>
                </m:e>
              </m:d>
            </m:e>
          </m:func>
          <m:r>
            <w:rPr>
              <w:rFonts w:ascii="Cambria Math" w:eastAsiaTheme="minorEastAsia" w:hAnsi="Cambria Math"/>
              <w:lang w:val="en-US"/>
            </w:rPr>
            <m:t>-</m:t>
          </m:r>
          <m:d>
            <m:dPr>
              <m:ctrlPr>
                <w:rPr>
                  <w:rFonts w:ascii="Cambria Math" w:eastAsiaTheme="minorEastAsia" w:hAnsi="Cambria Math"/>
                  <w:i/>
                  <w:lang w:val="en-US"/>
                </w:rPr>
              </m:ctrlPr>
            </m:dPr>
            <m:e>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nary>
                        <m:naryPr>
                          <m:chr m:val="∑"/>
                          <m:subHide m:val="1"/>
                          <m:supHide m:val="1"/>
                          <m:ctrlPr>
                            <w:rPr>
                              <w:rFonts w:ascii="Cambria Math" w:eastAsiaTheme="minorEastAsia" w:hAnsi="Cambria Math"/>
                              <w:i/>
                              <w:lang w:val="en-US"/>
                            </w:rPr>
                          </m:ctrlPr>
                        </m:naryPr>
                        <m:sub/>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r>
                                <w:rPr>
                                  <w:rFonts w:ascii="Cambria Math" w:hAnsi="Cambria Math"/>
                                  <w:lang w:val="en-US"/>
                                </w:rPr>
                                <m:t>1</m:t>
                              </m:r>
                            </m:sub>
                          </m:sSub>
                        </m:e>
                      </m:nary>
                    </m:e>
                  </m:d>
                </m:e>
              </m:func>
            </m:e>
          </m:d>
          <w:commentRangeEnd w:id="0"/>
          <m:r>
            <m:rPr>
              <m:sty m:val="p"/>
            </m:rPr>
            <w:rPr>
              <w:rStyle w:val="CommentReference"/>
            </w:rPr>
            <w:commentReference w:id="0"/>
          </m:r>
        </m:oMath>
      </m:oMathPara>
    </w:p>
    <w:p w14:paraId="3EBCCD41" w14:textId="3B6D5831" w:rsidR="003D5A0D" w:rsidRPr="003D5A0D" w:rsidRDefault="008335A7">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r>
                <w:rPr>
                  <w:rFonts w:ascii="Cambria Math" w:hAnsi="Cambria Math"/>
                  <w:lang w:val="en-US"/>
                </w:rPr>
                <m:t>j</m:t>
              </m:r>
            </m:sub>
          </m:sSub>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j</m:t>
                  </m:r>
                </m:sub>
              </m:sSub>
              <m:r>
                <w:rPr>
                  <w:rFonts w:ascii="Cambria Math" w:hAnsi="Cambria Math"/>
                  <w:lang w:val="en-US"/>
                </w:rPr>
                <m:t>+γ</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up>
          </m:sSup>
        </m:oMath>
      </m:oMathPara>
    </w:p>
    <w:p w14:paraId="0D0C0958" w14:textId="3BDFD9DE" w:rsidR="003D5A0D" w:rsidRPr="00F45284" w:rsidRDefault="003D5A0D">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i</m:t>
                      </m:r>
                    </m:sub>
                  </m:sSub>
                </m:e>
              </m:d>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nary>
                    <m:naryPr>
                      <m:chr m:val="∑"/>
                      <m:subHide m:val="1"/>
                      <m:supHide m:val="1"/>
                      <m:ctrlPr>
                        <w:rPr>
                          <w:rFonts w:ascii="Cambria Math" w:eastAsiaTheme="minorEastAsia" w:hAnsi="Cambria Math"/>
                          <w:i/>
                          <w:lang w:val="en-US"/>
                        </w:rPr>
                      </m:ctrlPr>
                    </m:naryPr>
                    <m:sub/>
                    <m:sup/>
                    <m:e>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j</m:t>
                              </m:r>
                            </m:sub>
                          </m:sSub>
                          <m:r>
                            <w:rPr>
                              <w:rFonts w:ascii="Cambria Math" w:hAnsi="Cambria Math"/>
                              <w:lang w:val="en-US"/>
                            </w:rPr>
                            <m:t>+γ</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up>
                      </m:sSup>
                    </m:e>
                  </m:nary>
                </m:e>
              </m:d>
            </m:e>
          </m:func>
          <m:r>
            <w:rPr>
              <w:rFonts w:ascii="Cambria Math" w:eastAsiaTheme="minorEastAsia" w:hAnsi="Cambria Math"/>
              <w:lang w:val="en-US"/>
            </w:rPr>
            <m:t>-</m:t>
          </m:r>
          <m:d>
            <m:dPr>
              <m:ctrlPr>
                <w:rPr>
                  <w:rFonts w:ascii="Cambria Math" w:eastAsiaTheme="minorEastAsia" w:hAnsi="Cambria Math"/>
                  <w:i/>
                  <w:lang w:val="en-US"/>
                </w:rPr>
              </m:ctrlPr>
            </m:dPr>
            <m:e>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nary>
                        <m:naryPr>
                          <m:chr m:val="∑"/>
                          <m:subHide m:val="1"/>
                          <m:supHide m:val="1"/>
                          <m:ctrlPr>
                            <w:rPr>
                              <w:rFonts w:ascii="Cambria Math" w:eastAsiaTheme="minorEastAsia" w:hAnsi="Cambria Math"/>
                              <w:i/>
                              <w:lang w:val="en-US"/>
                            </w:rPr>
                          </m:ctrlPr>
                        </m:naryPr>
                        <m:sub/>
                        <m:sup/>
                        <m:e>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j</m:t>
                                  </m:r>
                                </m:sub>
                              </m:sSub>
                              <m:r>
                                <w:rPr>
                                  <w:rFonts w:ascii="Cambria Math" w:hAnsi="Cambria Math"/>
                                  <w:lang w:val="en-US"/>
                                </w:rPr>
                                <m:t>+γ</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r>
                                    <w:rPr>
                                      <w:rFonts w:ascii="Cambria Math" w:hAnsi="Cambria Math"/>
                                      <w:lang w:val="en-US"/>
                                    </w:rPr>
                                    <m:t>1</m:t>
                                  </m:r>
                                </m:sub>
                              </m:sSub>
                            </m:sup>
                          </m:sSup>
                        </m:e>
                      </m:nary>
                    </m:e>
                  </m:d>
                </m:e>
              </m:func>
            </m:e>
          </m:d>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j</m:t>
                      </m:r>
                    </m:sub>
                  </m:sSub>
                </m:e>
              </m:d>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nary>
                    <m:naryPr>
                      <m:chr m:val="∑"/>
                      <m:subHide m:val="1"/>
                      <m:supHide m:val="1"/>
                      <m:ctrlPr>
                        <w:rPr>
                          <w:rFonts w:ascii="Cambria Math" w:eastAsiaTheme="minorEastAsia" w:hAnsi="Cambria Math"/>
                          <w:i/>
                          <w:lang w:val="en-US"/>
                        </w:rPr>
                      </m:ctrlPr>
                    </m:naryPr>
                    <m:sub/>
                    <m:sup/>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ij</m:t>
                          </m:r>
                        </m:sub>
                      </m:sSub>
                    </m:e>
                  </m:nary>
                </m:e>
              </m:d>
            </m:e>
          </m:func>
          <m:r>
            <w:rPr>
              <w:rFonts w:ascii="Cambria Math" w:eastAsiaTheme="minorEastAsia" w:hAnsi="Cambria Math"/>
              <w:lang w:val="en-US"/>
            </w:rPr>
            <m:t>-</m:t>
          </m:r>
          <m:d>
            <m:dPr>
              <m:ctrlPr>
                <w:rPr>
                  <w:rFonts w:ascii="Cambria Math" w:eastAsiaTheme="minorEastAsia" w:hAnsi="Cambria Math"/>
                  <w:i/>
                  <w:lang w:val="en-US"/>
                </w:rPr>
              </m:ctrlPr>
            </m:dPr>
            <m:e>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nary>
                        <m:naryPr>
                          <m:chr m:val="∑"/>
                          <m:subHide m:val="1"/>
                          <m:supHide m:val="1"/>
                          <m:ctrlPr>
                            <w:rPr>
                              <w:rFonts w:ascii="Cambria Math" w:eastAsiaTheme="minorEastAsia" w:hAnsi="Cambria Math"/>
                              <w:i/>
                              <w:lang w:val="en-US"/>
                            </w:rPr>
                          </m:ctrlPr>
                        </m:naryPr>
                        <m:sub/>
                        <m:sup/>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i1</m:t>
                              </m:r>
                            </m:sub>
                          </m:sSub>
                        </m:e>
                      </m:nary>
                    </m:e>
                  </m:d>
                </m:e>
              </m:func>
            </m:e>
          </m:d>
        </m:oMath>
      </m:oMathPara>
    </w:p>
    <w:p w14:paraId="15B5FEF4" w14:textId="56A91114" w:rsidR="00F45284" w:rsidRDefault="00F45284">
      <w:pPr>
        <w:rPr>
          <w:rFonts w:eastAsiaTheme="minorEastAsia"/>
          <w:lang w:val="en-US"/>
        </w:rPr>
      </w:pPr>
      <w:r>
        <w:rPr>
          <w:rFonts w:eastAsiaTheme="minorEastAsia"/>
          <w:lang w:val="en-US"/>
        </w:rPr>
        <w:t xml:space="preserve">Verify, that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j</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i</m:t>
            </m:r>
          </m:sub>
        </m:sSub>
      </m:oMath>
      <w:r>
        <w:rPr>
          <w:rFonts w:eastAsiaTheme="minorEastAsia"/>
          <w:lang w:val="en-US"/>
        </w:rPr>
        <w:t xml:space="preserve"> are as given by seeing if the probabilities add up:</w:t>
      </w:r>
    </w:p>
    <w:p w14:paraId="2F0109DA" w14:textId="088A1500" w:rsidR="00F45284" w:rsidRPr="00F81306" w:rsidRDefault="00F45284">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π</m:t>
              </m:r>
            </m:e>
            <m:sub>
              <m:r>
                <w:rPr>
                  <w:rFonts w:ascii="Cambria Math" w:eastAsiaTheme="minorEastAsia" w:hAnsi="Cambria Math"/>
                  <w:lang w:val="en-US"/>
                </w:rPr>
                <m:t>ij</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r>
                    <w:rPr>
                      <w:rFonts w:ascii="Cambria Math" w:hAnsi="Cambria Math"/>
                      <w:lang w:val="en-US"/>
                    </w:rPr>
                    <m:t>β</m:t>
                  </m:r>
                </m:e>
                <m:sub>
                  <m:r>
                    <w:rPr>
                      <w:rFonts w:ascii="Cambria Math" w:hAnsi="Cambria Math"/>
                      <w:lang w:val="en-US"/>
                    </w:rPr>
                    <m:t>j</m:t>
                  </m:r>
                </m:sub>
              </m:sSub>
              <m:r>
                <w:rPr>
                  <w:rFonts w:ascii="Cambria Math" w:hAnsi="Cambria Math"/>
                  <w:lang w:val="en-US"/>
                </w:rPr>
                <m:t>+γ</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r>
                    <w:rPr>
                      <w:rFonts w:ascii="Cambria Math" w:hAnsi="Cambria Math"/>
                      <w:lang w:val="en-US"/>
                    </w:rPr>
                    <m:t>j</m:t>
                  </m:r>
                </m:sub>
              </m:sSub>
            </m:sup>
          </m:sSup>
        </m:oMath>
      </m:oMathPara>
    </w:p>
    <w:p w14:paraId="3454639D" w14:textId="361F2B9E" w:rsidR="00F81306" w:rsidRPr="00F81306" w:rsidRDefault="00F81306">
      <w:pPr>
        <w:rPr>
          <w:rFonts w:eastAsiaTheme="minorEastAsia"/>
          <w:lang w:val="en-US"/>
        </w:rPr>
      </w:pPr>
      <m:oMathPara>
        <m:oMath>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i</m:t>
              </m:r>
            </m:sub>
            <m:sup/>
            <m:e>
              <m:sSub>
                <m:sSubPr>
                  <m:ctrlPr>
                    <w:rPr>
                      <w:rFonts w:ascii="Cambria Math" w:eastAsiaTheme="minorEastAsia" w:hAnsi="Cambria Math"/>
                      <w:i/>
                      <w:lang w:val="en-US"/>
                    </w:rPr>
                  </m:ctrlPr>
                </m:sSubPr>
                <m:e>
                  <m:r>
                    <w:rPr>
                      <w:rFonts w:ascii="Cambria Math" w:eastAsiaTheme="minorEastAsia" w:hAnsi="Cambria Math"/>
                      <w:lang w:val="en-US"/>
                    </w:rPr>
                    <m:t>π</m:t>
                  </m:r>
                </m:e>
                <m:sub>
                  <m:r>
                    <w:rPr>
                      <w:rFonts w:ascii="Cambria Math" w:eastAsiaTheme="minorEastAsia" w:hAnsi="Cambria Math"/>
                      <w:lang w:val="en-US"/>
                    </w:rPr>
                    <m:t>ij</m:t>
                  </m:r>
                </m:sub>
              </m:sSub>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j</m:t>
              </m:r>
            </m:sub>
          </m:sSub>
        </m:oMath>
      </m:oMathPara>
    </w:p>
    <w:p w14:paraId="79F02014" w14:textId="2F284FE2" w:rsidR="00F81306" w:rsidRPr="00F81306" w:rsidRDefault="00F81306" w:rsidP="00F81306">
      <w:pPr>
        <w:rPr>
          <w:rFonts w:eastAsiaTheme="minorEastAsia"/>
          <w:lang w:val="en-US"/>
        </w:rPr>
      </w:pPr>
      <m:oMathPara>
        <m:oMath>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j</m:t>
              </m:r>
            </m:sub>
            <m:sup/>
            <m:e>
              <m:sSub>
                <m:sSubPr>
                  <m:ctrlPr>
                    <w:rPr>
                      <w:rFonts w:ascii="Cambria Math" w:eastAsiaTheme="minorEastAsia" w:hAnsi="Cambria Math"/>
                      <w:i/>
                      <w:lang w:val="en-US"/>
                    </w:rPr>
                  </m:ctrlPr>
                </m:sSubPr>
                <m:e>
                  <m:r>
                    <w:rPr>
                      <w:rFonts w:ascii="Cambria Math" w:eastAsiaTheme="minorEastAsia" w:hAnsi="Cambria Math"/>
                      <w:lang w:val="en-US"/>
                    </w:rPr>
                    <m:t>π</m:t>
                  </m:r>
                </m:e>
                <m:sub>
                  <m:r>
                    <w:rPr>
                      <w:rFonts w:ascii="Cambria Math" w:eastAsiaTheme="minorEastAsia" w:hAnsi="Cambria Math"/>
                      <w:lang w:val="en-US"/>
                    </w:rPr>
                    <m:t>ij</m:t>
                  </m:r>
                </m:sub>
              </m:sSub>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i</m:t>
              </m:r>
            </m:sub>
          </m:sSub>
        </m:oMath>
      </m:oMathPara>
    </w:p>
    <w:p w14:paraId="388D52F7" w14:textId="033494FA" w:rsidR="00F81306" w:rsidRDefault="00F81306" w:rsidP="00F81306">
      <w:pPr>
        <w:rPr>
          <w:rFonts w:eastAsiaTheme="minorEastAsia"/>
          <w:lang w:val="en-US"/>
        </w:rPr>
      </w:pPr>
      <w:r>
        <w:rPr>
          <w:rFonts w:eastAsiaTheme="minorEastAsia"/>
          <w:lang w:val="en-US"/>
        </w:rPr>
        <w:t>Calculate the commutes (or the distance multiplied by the probability that someone has a specific pair of employment and residence)</w:t>
      </w:r>
    </w:p>
    <w:p w14:paraId="2A1A2C51" w14:textId="75338F2B" w:rsidR="00F81306" w:rsidRPr="00F81306" w:rsidRDefault="00F81306" w:rsidP="00F81306">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π</m:t>
              </m:r>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r>
            <w:rPr>
              <w:rFonts w:ascii="Cambria Math" w:eastAsiaTheme="minorEastAsia" w:hAnsi="Cambria Math"/>
              <w:lang w:val="en-US"/>
            </w:rPr>
            <m:t>=commut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ij</m:t>
              </m:r>
            </m:sub>
          </m:sSub>
        </m:oMath>
      </m:oMathPara>
    </w:p>
    <w:p w14:paraId="45CB6D19" w14:textId="5F706BD5" w:rsidR="00F81306" w:rsidRPr="00F81306" w:rsidRDefault="00F81306" w:rsidP="00F81306">
      <w:pPr>
        <w:rPr>
          <w:rFonts w:eastAsiaTheme="minorEastAsia"/>
          <w:lang w:val="en-US"/>
        </w:rPr>
      </w:pPr>
      <m:oMathPara>
        <m:oMath>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j</m:t>
              </m:r>
            </m:sub>
            <m:sup/>
            <m:e>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i</m:t>
                  </m:r>
                </m:sub>
                <m:sup/>
                <m:e>
                  <m:r>
                    <w:rPr>
                      <w:rFonts w:ascii="Cambria Math" w:eastAsiaTheme="minorEastAsia" w:hAnsi="Cambria Math"/>
                      <w:lang w:val="en-US"/>
                    </w:rPr>
                    <m:t>commut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ij</m:t>
                      </m:r>
                    </m:sub>
                  </m:sSub>
                </m:e>
              </m:nary>
            </m:e>
          </m:nary>
          <m:r>
            <w:rPr>
              <w:rFonts w:ascii="Cambria Math" w:eastAsiaTheme="minorEastAsia" w:hAnsi="Cambria Math"/>
              <w:lang w:val="en-US"/>
            </w:rPr>
            <m:t>=</m:t>
          </m:r>
          <m:r>
            <w:rPr>
              <w:rFonts w:ascii="Cambria Math" w:eastAsiaTheme="minorEastAsia" w:hAnsi="Cambria Math"/>
              <w:lang w:val="en-US"/>
            </w:rPr>
            <m:t>avgcommute</m:t>
          </m:r>
        </m:oMath>
      </m:oMathPara>
    </w:p>
    <w:p w14:paraId="6E4F6565" w14:textId="1B665383" w:rsidR="003D5A0D" w:rsidRPr="00FE5795" w:rsidRDefault="00F81306">
      <w:pPr>
        <w:rPr>
          <w:rFonts w:eastAsiaTheme="minorEastAsia"/>
          <w:lang w:val="en-US"/>
        </w:rPr>
      </w:pPr>
      <w:r>
        <w:rPr>
          <w:rFonts w:eastAsiaTheme="minorEastAsia"/>
          <w:lang w:val="en-US"/>
        </w:rPr>
        <w:t xml:space="preserve">This gives us the </w:t>
      </w:r>
      <w:r w:rsidR="00FE5795">
        <w:rPr>
          <w:rFonts w:eastAsiaTheme="minorEastAsia"/>
          <w:lang w:val="en-US"/>
        </w:rPr>
        <w:t xml:space="preserve">average commuting distance. Why? Because each pair represents a share of the whole population. If the “shares” instead were absolute numbers in terms of population, then we would have had the total commute distance. </w:t>
      </w:r>
      <w:r w:rsidR="000459C8">
        <w:rPr>
          <w:rFonts w:eastAsiaTheme="minorEastAsia"/>
          <w:lang w:val="en-US"/>
        </w:rPr>
        <w:t xml:space="preserve">The </w:t>
      </w:r>
      <m:oMath>
        <m:r>
          <w:rPr>
            <w:rFonts w:ascii="Cambria Math" w:eastAsiaTheme="minorEastAsia" w:hAnsi="Cambria Math"/>
            <w:lang w:val="en-US"/>
          </w:rPr>
          <m:t>commut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ij</m:t>
            </m:r>
          </m:sub>
        </m:sSub>
      </m:oMath>
      <w:r w:rsidR="000459C8">
        <w:rPr>
          <w:rFonts w:eastAsiaTheme="minorEastAsia"/>
          <w:lang w:val="en-US"/>
        </w:rPr>
        <w:t xml:space="preserve"> would then represent the total commute distance from that pair, but in this example, it represents the share of the average commute. If you then multiply this with the population, you would have the total commute.</w:t>
      </w:r>
    </w:p>
    <w:sectPr w:rsidR="003D5A0D" w:rsidRPr="00FE579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Victor Mayland Nielsen" w:date="2023-05-24T13:38:00Z" w:initials="VMN">
    <w:p w14:paraId="256E7998" w14:textId="582F6F0D" w:rsidR="00FE5795" w:rsidRPr="00FE5795" w:rsidRDefault="00FE5795">
      <w:pPr>
        <w:pStyle w:val="CommentText"/>
        <w:rPr>
          <w:lang w:val="en-US"/>
        </w:rPr>
      </w:pPr>
      <w:r>
        <w:rPr>
          <w:rStyle w:val="CommentReference"/>
        </w:rPr>
        <w:annotationRef/>
      </w:r>
      <w:r w:rsidRPr="00FE5795">
        <w:rPr>
          <w:lang w:val="en-US"/>
        </w:rPr>
        <w:t xml:space="preserve">I’m not 100% sure why we </w:t>
      </w:r>
      <w:r>
        <w:rPr>
          <w:lang w:val="en-US"/>
        </w:rPr>
        <w:t>subtract the first one from the rest</w:t>
      </w:r>
      <w:r w:rsidR="000459C8">
        <w:rPr>
          <w:lang w:val="en-US"/>
        </w:rPr>
        <w:t xml:space="preserve"> and why we don’t do it in the last one, but I know it has to do with how this calculation doesn’t have the betas and alphas included for their respective function </w:t>
      </w:r>
      <w:r w:rsidR="009C1013">
        <w:rPr>
          <w:lang w:val="en-US"/>
        </w:rPr>
        <w:t>because</w:t>
      </w:r>
      <w:r w:rsidR="000459C8">
        <w:rPr>
          <w:lang w:val="en-US"/>
        </w:rPr>
        <w:t xml:space="preserve"> we are iterating through to get the correct values. </w:t>
      </w:r>
      <w:r w:rsidR="000459C8">
        <w:rPr>
          <w:lang w:val="en-US"/>
        </w:rPr>
        <w:br/>
      </w:r>
      <w:r w:rsidR="000459C8">
        <w:rPr>
          <w:lang w:val="en-US"/>
        </w:rPr>
        <w:br/>
        <w:t xml:space="preserve">I would like to see why we do it like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56E79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81891C7" w16cex:dateUtc="2023-05-24T1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56E7998" w16cid:durableId="281891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ctor Mayland Nielsen">
    <w15:presenceInfo w15:providerId="Windows Live" w15:userId="6609740d7e70e7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8C1"/>
    <w:rsid w:val="000459C8"/>
    <w:rsid w:val="003D5A0D"/>
    <w:rsid w:val="0059017C"/>
    <w:rsid w:val="007A4526"/>
    <w:rsid w:val="008335A7"/>
    <w:rsid w:val="00907E56"/>
    <w:rsid w:val="00910CAA"/>
    <w:rsid w:val="009C1013"/>
    <w:rsid w:val="00A84907"/>
    <w:rsid w:val="00AC58C1"/>
    <w:rsid w:val="00DA5AE0"/>
    <w:rsid w:val="00F45284"/>
    <w:rsid w:val="00F81306"/>
    <w:rsid w:val="00FE57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09FDA"/>
  <w15:chartTrackingRefBased/>
  <w15:docId w15:val="{50102732-EF05-4418-8DF5-F49FD6A4A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58C1"/>
    <w:rPr>
      <w:color w:val="808080"/>
    </w:rPr>
  </w:style>
  <w:style w:type="character" w:styleId="CommentReference">
    <w:name w:val="annotation reference"/>
    <w:basedOn w:val="DefaultParagraphFont"/>
    <w:uiPriority w:val="99"/>
    <w:semiHidden/>
    <w:unhideWhenUsed/>
    <w:rsid w:val="00FE5795"/>
    <w:rPr>
      <w:sz w:val="16"/>
      <w:szCs w:val="16"/>
    </w:rPr>
  </w:style>
  <w:style w:type="paragraph" w:styleId="CommentText">
    <w:name w:val="annotation text"/>
    <w:basedOn w:val="Normal"/>
    <w:link w:val="CommentTextChar"/>
    <w:uiPriority w:val="99"/>
    <w:semiHidden/>
    <w:unhideWhenUsed/>
    <w:rsid w:val="00FE5795"/>
    <w:pPr>
      <w:spacing w:line="240" w:lineRule="auto"/>
    </w:pPr>
    <w:rPr>
      <w:sz w:val="20"/>
      <w:szCs w:val="20"/>
    </w:rPr>
  </w:style>
  <w:style w:type="character" w:customStyle="1" w:styleId="CommentTextChar">
    <w:name w:val="Comment Text Char"/>
    <w:basedOn w:val="DefaultParagraphFont"/>
    <w:link w:val="CommentText"/>
    <w:uiPriority w:val="99"/>
    <w:semiHidden/>
    <w:rsid w:val="00FE5795"/>
    <w:rPr>
      <w:sz w:val="20"/>
      <w:szCs w:val="20"/>
    </w:rPr>
  </w:style>
  <w:style w:type="paragraph" w:styleId="CommentSubject">
    <w:name w:val="annotation subject"/>
    <w:basedOn w:val="CommentText"/>
    <w:next w:val="CommentText"/>
    <w:link w:val="CommentSubjectChar"/>
    <w:uiPriority w:val="99"/>
    <w:semiHidden/>
    <w:unhideWhenUsed/>
    <w:rsid w:val="00FE5795"/>
    <w:rPr>
      <w:b/>
      <w:bCs/>
    </w:rPr>
  </w:style>
  <w:style w:type="character" w:customStyle="1" w:styleId="CommentSubjectChar">
    <w:name w:val="Comment Subject Char"/>
    <w:basedOn w:val="CommentTextChar"/>
    <w:link w:val="CommentSubject"/>
    <w:uiPriority w:val="99"/>
    <w:semiHidden/>
    <w:rsid w:val="00FE579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Vrije Universiteit</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Rouwendal, J. (J)</dc:creator>
  <cp:keywords/>
  <dc:description/>
  <cp:lastModifiedBy>Victor Mayland Nielsen</cp:lastModifiedBy>
  <cp:revision>3</cp:revision>
  <dcterms:created xsi:type="dcterms:W3CDTF">2023-04-05T14:53:00Z</dcterms:created>
  <dcterms:modified xsi:type="dcterms:W3CDTF">2023-05-24T11:53:00Z</dcterms:modified>
</cp:coreProperties>
</file>