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526D" w14:textId="77777777" w:rsidR="003B7E45" w:rsidRDefault="00DA6F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8C297" wp14:editId="35D7C0E8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A1DC134" w14:textId="0C79C06D" w:rsidR="00DA6F77" w:rsidRDefault="00DA6F77">
                            <w:r>
                              <w:t>Максим, поздравляю тебя с новым годом, желаю тебе выбить всех бравлеров, новую квартиру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8C2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2A1DC134" w14:textId="0C79C06D" w:rsidR="00DA6F77" w:rsidRDefault="00DA6F77">
                      <w:r>
                        <w:t>Максим, поздравляю тебя с новым годом, желаю тебе выбить всех бравлеров, новую квартиру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1C715950" wp14:editId="437C129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7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E45"/>
    <w:rsid w:val="003B7E45"/>
    <w:rsid w:val="00D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4D9A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