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D2D" w14:textId="28B7B3FF" w:rsidR="0031406D" w:rsidRDefault="008D2D8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10BF0" wp14:editId="5C913B49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AAFC1C2" w14:textId="4C57BA41" w:rsidR="008D2D86" w:rsidRDefault="008D2D86">
                            <w:r>
                              <w:t>Андрей, поздравляю тебя с новым годом, желаю тебе купить вторую славу, много лотерейных билетов и побольше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810BF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1AAFC1C2" w14:textId="4C57BA41" w:rsidR="008D2D86" w:rsidRDefault="008D2D86">
                      <w:r>
                        <w:t>Андрей, поздравляю тебя с новым годом, желаю тебе купить вторую славу, много лотерейных билетов и побольше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06D" w:rsidSect="00C03149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D"/>
    <w:rsid w:val="00197574"/>
    <w:rsid w:val="0031406D"/>
    <w:rsid w:val="0059289F"/>
    <w:rsid w:val="008D2D86"/>
    <w:rsid w:val="00C03149"/>
    <w:rsid w:val="00D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408E"/>
  <w15:docId w15:val="{CE8EFBCF-8A60-4FE2-AA88-D83C410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2023-03-03T16:41:00Z</dcterms:created>
  <dcterms:modified xsi:type="dcterms:W3CDTF">2023-03-03T16:41:00Z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