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pPr>
      <w:r>
        <w:rPr>
          <w:b/>
          <w:bCs/>
          <w:color w:val="2B5F96"/>
          <w:sz w:val="28"/>
          <w:szCs w:val="28"/>
        </w:rPr>
        <w:t xml:space="preserve">X-ROAD LOCAL LAB</w:t>
      </w:r>
    </w:p>
    <w:p>
      <w:pPr>
        <w:spacing w:after="120"/>
      </w:pPr>
      <w:r>
        <w:rPr>
          <w:b/>
          <w:bCs/>
          <w:color w:val="1F3A5F"/>
          <w:sz w:val="64"/>
          <w:szCs w:val="64"/>
        </w:rPr>
        <w:t xml:space="preserve">The Browser Guide</w:t>
      </w:r>
    </w:p>
    <w:p>
      <w:pPr>
        <w:pBdr>
          <w:bottom w:val="single" w:color="2B5F96" w:sz="12" w:space="12"/>
        </w:pBdr>
        <w:spacing w:after="500"/>
      </w:pPr>
      <w:r>
        <w:rPr>
          <w:color w:val="4A5563"/>
          <w:sz w:val="28"/>
          <w:szCs w:val="28"/>
        </w:rPr>
        <w:t xml:space="preserve">A beginner’s step-by-step guide to building the LS-DEV X-Road network by clicking: every idea explained first, every page, every field, every check, and what to do when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Author</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Motlatsi Victor Mpahane, student attachee</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For</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Someone who has never used X-Road, and has used Ubuntu and a web browser but is not an expert</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You will build</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working X-Road network on your laptop in which the Ministry of Social Development checks pension applicants against the Ministry of Home Affairs’ population register</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X-Road version</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7.7.0, Docker images from NIIS, on Ubuntu 26.04</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Tested</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Every value in this guide was used in a successful build (smoke test 7 of 7 passed)</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Companions</w:t>
            </w:r>
          </w:p>
        </w:tc>
        <w:tc>
          <w:tcPr>
            <w:tcW w:type="dxa" w:w="704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Beginner Guide (concepts) · Build Report (commands and API) · REST and SOAP Services</w:t>
            </w:r>
          </w:p>
        </w:tc>
      </w:tr>
    </w:tbl>
    <w:p>
      <w:pPr>
        <w:spacing w:after="80"/>
      </w:pPr>
    </w:p>
    <w:p>
      <w:pPr>
        <w:spacing w:after="120"/>
      </w:pPr>
      <w:r>
        <w:rPr>
          <w:i/>
          <w:iCs/>
          <w:color w:val="4A5563"/>
          <w:sz w:val="18"/>
          <w:szCs w:val="18"/>
        </w:rPr>
        <w:t xml:space="preserve">Prepared with Claude (Anthropic). All identifiers, certificates and citizen data are synthetic and for learning only. Version 2 (beginner edition).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4A5563"/>
          <w:sz w:val="18"/>
          <w:szCs w:val="18"/>
        </w:rPr>
        <w:t xml:space="preserve">If the table above is empty: in Word right-click it → Update Field; in LibreOffice Tools → Update → Update All.</w:t>
      </w:r>
    </w:p>
    <w:p>
      <w:pPr>
        <w:pStyle w:val="Heading1"/>
        <w:pageBreakBefore/>
      </w:pPr>
      <w:r>
        <w:t xml:space="preserve">1. Read me first</w:t>
      </w:r>
    </w:p>
    <w:p>
      <w:pPr>
        <w:pStyle w:val="Heading2"/>
      </w:pPr>
      <w:r>
        <w:t xml:space="preserve">1.1 What you will achieve</w:t>
      </w:r>
    </w:p>
    <w:p>
      <w:pPr>
        <w:spacing w:after="120" w:line="276"/>
      </w:pPr>
      <w:r>
        <w:t xml:space="preserve">By the end of this guide you will have built, by yourself and mostly by clicking, a small but complete X-Road network on your laptop. Two pretend government ministries will exchange data through it:</w:t>
      </w:r>
    </w:p>
    <w:p>
      <w:pPr>
        <w:pStyle w:val="ListParagraph"/>
        <w:numPr>
          <w:ilvl w:val="0"/>
          <w:numId w:val="2"/>
        </w:numPr>
        <w:spacing w:after="60" w:line="264"/>
      </w:pPr>
      <w:r>
        <w:t xml:space="preserve">The </w:t>
      </w:r>
      <w:r>
        <w:rPr>
          <w:b/>
          <w:bCs/>
        </w:rPr>
        <w:t xml:space="preserve">Ministry of Social Development (MOSD)</w:t>
      </w:r>
      <w:r>
        <w:t xml:space="preserve"> runs a Grants Portal where an officer processes Old Age Pension applications.</w:t>
      </w:r>
    </w:p>
    <w:p>
      <w:pPr>
        <w:pStyle w:val="ListParagraph"/>
        <w:numPr>
          <w:ilvl w:val="0"/>
          <w:numId w:val="2"/>
        </w:numPr>
        <w:spacing w:after="60" w:line="264"/>
      </w:pPr>
      <w:r>
        <w:t xml:space="preserve">The </w:t>
      </w:r>
      <w:r>
        <w:rPr>
          <w:b/>
          <w:bCs/>
        </w:rPr>
        <w:t xml:space="preserve">Ministry of Home Affairs (MOHA)</w:t>
      </w:r>
      <w:r>
        <w:t xml:space="preserve"> runs the Population Registry: who exists, when they were born, whether they are alive.</w:t>
      </w:r>
    </w:p>
    <w:p>
      <w:pPr>
        <w:pStyle w:val="ListParagraph"/>
        <w:numPr>
          <w:ilvl w:val="0"/>
          <w:numId w:val="2"/>
        </w:numPr>
        <w:spacing w:after="60" w:line="264"/>
      </w:pPr>
      <w:r>
        <w:t xml:space="preserve">The portal asks the registry about an applicant </w:t>
      </w:r>
      <w:r>
        <w:rPr>
          <w:b/>
          <w:bCs/>
        </w:rPr>
        <w:t xml:space="preserve">through X-Road</w:t>
      </w:r>
      <w:r>
        <w:t xml:space="preserve">, and gets an answer that is signed, encrypted, permission-checked and logged on both sides.</w:t>
      </w:r>
    </w:p>
    <w:p>
      <w:pPr>
        <w:spacing w:after="120" w:line="276"/>
      </w:pPr>
      <w:r>
        <w:t xml:space="preserve">You will also understand </w:t>
      </w:r>
      <w:r>
        <w:rPr>
          <w:b/>
          <w:bCs/>
        </w:rPr>
        <w:t xml:space="preserve">why</w:t>
      </w:r>
      <w:r>
        <w:t xml:space="preserve"> each step is needed, which is what your lab coordinators will ask about.</w:t>
      </w:r>
    </w:p>
    <w:p>
      <w:pPr>
        <w:pStyle w:val="Heading2"/>
      </w:pPr>
      <w:r>
        <w:t xml:space="preserve">1.2 Who this guide is for</w:t>
      </w:r>
    </w:p>
    <w:p>
      <w:pPr>
        <w:spacing w:after="120" w:line="276"/>
      </w:pPr>
      <w:r>
        <w:t xml:space="preserve">You do not need to know X-Road. You should be able to open a terminal, type a command, open a web page, and download or upload a file. Section 1.5 explains every computer skill the guide uses. Every X-Road word is explained in plain language in section 2 before you meet it in a step.</w:t>
      </w:r>
    </w:p>
    <w:p>
      <w:pPr>
        <w:pStyle w:val="Heading2"/>
      </w:pPr>
      <w:r>
        <w:t xml:space="preserve">1.3 How long it 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4513"/>
        <w:gridCol w:w="1986"/>
      </w:tblGrid>
      <w:tr>
        <w:trPr>
          <w:cantSplit/>
          <w:tblHeader/>
        </w:trPr>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w:t>
            </w:r>
          </w:p>
        </w:tc>
        <w:tc>
          <w:tcPr>
            <w:tcW w:type="dxa" w:w="451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do</w:t>
            </w:r>
          </w:p>
        </w:tc>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First time</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Sections 1–2</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Read: how to use the guide, the ideas in plain language</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45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 3</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Get ready: start the lab, set up the browser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20–30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Sections 4–5</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Tour of the admin pages (reading)</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 (section 6)</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30–45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2 (section 7)</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the first Security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3 (section 8)</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and ss3</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Phases 4–5 (sections 9–10)</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ministries’ applications and services</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6 (section 11)</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Testing</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15–20 min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Section 12</w:t>
            </w:r>
          </w:p>
        </w:tc>
        <w:tc>
          <w:tcPr>
            <w:tcW w:type="dxa" w:w="451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Break-it experiments</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30–45 min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Split it over sessions</w:t>
            </w:r>
          </w:p>
          <w:p>
            <w:pPr>
              <w:spacing w:after="60" w:line="264"/>
            </w:pPr>
            <w:r>
              <w:t xml:space="preserve">A good split: session 1 = sections 1–6 (reading and Phase 1); session 2 = Phases 2–3; session 3 = Phases 4–6 and the experiments. Everything you configure is saved. Section 13.3 explains how to stop and resume safely.</w:t>
            </w:r>
          </w:p>
        </w:tc>
      </w:tr>
    </w:tbl>
    <w:p>
      <w:pPr>
        <w:spacing w:after="80"/>
      </w:pPr>
    </w:p>
    <w:p>
      <w:pPr>
        <w:pStyle w:val="Heading2"/>
      </w:pPr>
      <w:r>
        <w:t xml:space="preserve">1.4 How each step is written</w:t>
      </w:r>
    </w:p>
    <w:p>
      <w:pPr>
        <w:spacing w:after="120" w:line="276"/>
      </w:pPr>
      <w:r>
        <w:t xml:space="preserve">Every step in the build has the same parts, always in the same order, so you always know where to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Part</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tells you</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What this step does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purpose, in one or two plain sentences.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Before you start</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What must already be done (only shown when it matters).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Where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Which browser tab and which page.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Do this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Numbered actions, one per line. Do them in order.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Table “Type or choose exactly”</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values to enter. Copy them exactly: capitals, dashes and punctuation matter.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Grey box </w:t>
            </w:r>
            <w:r>
              <w:rPr>
                <w:b/>
                <w:bCs/>
              </w:rPr>
              <w:t xml:space="preserve">You should now see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How to tell the step worked. </w:t>
            </w:r>
            <w:r>
              <w:rPr>
                <w:b/>
                <w:bCs/>
              </w:rPr>
              <w:t xml:space="preserve">Do not move on until it matches.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Blue box </w:t>
            </w:r>
            <w:r>
              <w:rPr>
                <w:b/>
                <w:bCs/>
              </w:rPr>
              <w:t xml:space="preserve">Why</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reason behind the step. This is where your understanding comes from.</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Red box </w:t>
            </w:r>
            <w:r>
              <w:rPr>
                <w:b/>
                <w:bCs/>
              </w:rPr>
              <w:t xml:space="preserve">If it goes wrong</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most likely problems for this step and how to fix them.</w:t>
            </w:r>
          </w:p>
        </w:tc>
      </w:tr>
    </w:tbl>
    <w:p>
      <w:pPr>
        <w:spacing w:after="80"/>
      </w:pPr>
    </w:p>
    <w:p>
      <w:pPr>
        <w:spacing w:after="120" w:line="276"/>
      </w:pPr>
      <w:r>
        <w:t xml:space="preserve">Other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You see</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It means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Keys and certificates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label exactly as it appears on screen: a menu, tab, button or field. Tip: press </w:t>
            </w:r>
            <w:r>
              <w:rPr>
                <w:b/>
                <w:bCs/>
              </w:rPr>
              <w:t xml:space="preserve">Ctrl+F</w:t>
            </w:r>
            <w:r>
              <w:t xml:space="preserve"> in the browser and type the label to find it on the page.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Clients → Add subsystem</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the first item, then the second.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Text to type exactly.</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Green box with ✓</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checkpoint at the end of a phase.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Where the screen labels come from</w:t>
            </w:r>
          </w:p>
          <w:p>
            <w:pPr>
              <w:spacing w:after="60" w:line="264"/>
            </w:pPr>
            <w:r>
              <w:t xml:space="preserve">The bold menu, tab, field and status names were taken from the English text built into X-Road 7.7.0’s own admin pages, so they match your screen. Generic wizard buttons such as </w:t>
            </w:r>
            <w:r>
              <w:rPr>
                <w:b/>
                <w:bCs/>
              </w:rPr>
              <w:t xml:space="preserve">Next</w:t>
            </w:r>
            <w:r>
              <w:t xml:space="preserve">, </w:t>
            </w:r>
            <w:r>
              <w:rPr>
                <w:b/>
                <w:bCs/>
              </w:rPr>
              <w:t xml:space="preserve">Continue</w:t>
            </w:r>
            <w:r>
              <w:t xml:space="preserve">, </w:t>
            </w:r>
            <w:r>
              <w:rPr>
                <w:b/>
                <w:bCs/>
              </w:rPr>
              <w:t xml:space="preserve">Add</w:t>
            </w:r>
            <w:r>
              <w:t xml:space="preserve">, </w:t>
            </w:r>
            <w:r>
              <w:rPr>
                <w:b/>
                <w:bCs/>
              </w:rPr>
              <w:t xml:space="preserve">Save</w:t>
            </w:r>
            <w:r>
              <w:t xml:space="preserve">, </w:t>
            </w:r>
            <w:r>
              <w:rPr>
                <w:b/>
                <w:bCs/>
              </w:rPr>
              <w:t xml:space="preserve">OK</w:t>
            </w:r>
            <w:r>
              <w:t xml:space="preserve"> or </w:t>
            </w:r>
            <w:r>
              <w:rPr>
                <w:b/>
                <w:bCs/>
              </w:rPr>
              <w:t xml:space="preserve">Submit</w:t>
            </w:r>
            <w:r>
              <w:t xml:space="preserve"> can differ by a word; choose the one that moves forward. There are no screenshots in this guide: take your own as you go. They make excellent evidence for your Jira report.</w:t>
            </w:r>
          </w:p>
        </w:tc>
      </w:tr>
    </w:tbl>
    <w:p>
      <w:pPr>
        <w:spacing w:after="80"/>
      </w:pPr>
    </w:p>
    <w:p>
      <w:pPr>
        <w:pStyle w:val="Heading2"/>
      </w:pPr>
      <w:r>
        <w:t xml:space="preserve">1.5 Computer skills this guide uses</w:t>
      </w:r>
    </w:p>
    <w:p>
      <w:pPr>
        <w:pStyle w:val="Heading3"/>
      </w:pPr>
      <w:r>
        <w:t xml:space="preserve">In the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Task</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a terminal</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Ctrl+Alt+T</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Paste a command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Ctrl+Shift+V</w:t>
            </w:r>
            <w:r>
              <w:t xml:space="preserve"> (plain Ctrl+V does not work in the terminal), or right-click → Paste.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Run it</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Enter</w:t>
            </w:r>
            <w:r>
              <w:t xml:space="preserve">. Wait until the prompt (the line ending in </w:t>
            </w:r>
            <w:r>
              <w:rPr>
                <w:rFonts w:ascii="Consolas" w:cs="Consolas" w:eastAsia="Consolas" w:hAnsi="Consolas"/>
                <w:color w:val="1F3A5F"/>
                <w:sz w:val="19"/>
                <w:szCs w:val="19"/>
              </w:rPr>
              <w:t xml:space="preserve">$</w:t>
            </w:r>
            <w:r>
              <w:t xml:space="preserve">) comes back before typing the next command.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Stop a command that keeps running</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Ctrl+C</w:t>
            </w:r>
            <w:r>
              <w:t xml:space="preserve"> (used after watching a log).</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Lines starting with </w:t>
            </w:r>
            <w:r>
              <w:rPr>
                <w:rFonts w:ascii="Consolas" w:cs="Consolas" w:eastAsia="Consolas" w:hAnsi="Consolas"/>
                <w:color w:val="1F3A5F"/>
                <w:sz w:val="19"/>
                <w:szCs w:val="19"/>
              </w:rPr>
              <w:t xml:space="preserv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Comments for you to read; do not type them.</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It asks for a password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Type your Ubuntu login password. Nothing appears while you type; that is normal. Press Enter.</w:t>
            </w:r>
          </w:p>
        </w:tc>
      </w:tr>
    </w:tbl>
    <w:p>
      <w:pPr>
        <w:spacing w:after="80"/>
      </w:pPr>
    </w:p>
    <w:p>
      <w:pPr>
        <w:pStyle w:val="Heading3"/>
      </w:pPr>
      <w:r>
        <w:t xml:space="preserve">In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Task</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a new tab</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Ctrl+T</w:t>
            </w:r>
            <w:r>
              <w:t xml:space="preserve">, then type the address and press Enter.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Reload a page to see a new status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F5</w:t>
            </w:r>
            <w:r>
              <w:t xml:space="preserve"> (or the circular arrow). You will do this a lot while waiting for registrations.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Find a label on the page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Ctrl+F</w:t>
            </w:r>
            <w:r>
              <w:t xml:space="preserve"> and type it, e.g. </w:t>
            </w:r>
            <w:r>
              <w:rPr>
                <w:rFonts w:ascii="Consolas" w:cs="Consolas" w:eastAsia="Consolas" w:hAnsi="Consolas"/>
                <w:color w:val="1F3A5F"/>
                <w:sz w:val="19"/>
                <w:szCs w:val="19"/>
              </w:rPr>
              <w:t xml:space="preserve">Add subsystem</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Make a big table fit</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Zoom out with </w:t>
            </w:r>
            <w:r>
              <w:rPr>
                <w:b/>
                <w:bCs/>
              </w:rPr>
              <w:t xml:space="preserve">Ctrl and −</w:t>
            </w:r>
            <w:r>
              <w:t xml:space="preserve">; back to normal with </w:t>
            </w:r>
            <w:r>
              <w:rPr>
                <w:b/>
                <w:bCs/>
              </w:rPr>
              <w:t xml:space="preserve">Ctrl+0</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Messages after you click</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short message pops up, usually at the bottom or top of the page, e.g. </w:t>
            </w:r>
            <w:r>
              <w:rPr>
                <w:b/>
                <w:bCs/>
              </w:rPr>
              <w:t xml:space="preserve">Member class saved.</w:t>
            </w:r>
            <w:r>
              <w:t xml:space="preserve"> Green means success; red means an error. Read it before it disappears.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Wizards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Some actions open a form with several pages, steps shown across the top, and </w:t>
            </w:r>
            <w:r>
              <w:rPr>
                <w:b/>
                <w:bCs/>
              </w:rPr>
              <w:t xml:space="preserve">Next</w:t>
            </w:r>
            <w:r>
              <w:t xml:space="preserve">/</w:t>
            </w:r>
            <w:r>
              <w:rPr>
                <w:b/>
                <w:bCs/>
              </w:rPr>
              <w:t xml:space="preserve">Continue</w:t>
            </w:r>
            <w:r>
              <w:t xml:space="preserve"> at the bottom.</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Edit icons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small pencil next to a value means </w:t>
            </w:r>
            <w:r>
              <w:rPr>
                <w:b/>
                <w:bCs/>
              </w:rPr>
              <w:t xml:space="preserve">Edit</w:t>
            </w:r>
            <w:r>
              <w:t xml:space="preserv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Toggles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sliding switch: coloured is on, grey is off.</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Drop-down lists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the field, then pick from the list that opens.</w:t>
            </w:r>
          </w:p>
        </w:tc>
      </w:tr>
    </w:tbl>
    <w:p>
      <w:pPr>
        <w:spacing w:after="80"/>
      </w:pPr>
    </w:p>
    <w:p>
      <w:pPr>
        <w:pStyle w:val="Heading3"/>
      </w:pPr>
      <w:r>
        <w:t xml:space="preserve">With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Task</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Find downloads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Files app → </w:t>
            </w:r>
            <w:r>
              <w:rPr>
                <w:b/>
                <w:bCs/>
              </w:rPr>
              <w:t xml:space="preserve">Downloads</w:t>
            </w:r>
            <w:r>
              <w:t xml:space="preserve"> (or </w:t>
            </w:r>
            <w:r>
              <w:rPr>
                <w:rFonts w:ascii="Consolas" w:cs="Consolas" w:eastAsia="Consolas" w:hAnsi="Consolas"/>
                <w:color w:val="1F3A5F"/>
                <w:sz w:val="19"/>
                <w:szCs w:val="19"/>
              </w:rPr>
              <w:t xml:space="preserve">~/Downloads</w:t>
            </w:r>
            <w:r>
              <w:t xml:space="preserve"> in the terminal).</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Rename a file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it once in the Files app, press </w:t>
            </w:r>
            <w:r>
              <w:rPr>
                <w:b/>
                <w:bCs/>
              </w:rPr>
              <w:t xml:space="preserve">F2</w:t>
            </w:r>
            <w:r>
              <w:t xml:space="preserve">, type the new name, Enter.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Pick a file quickly in an upload dialog</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Press </w:t>
            </w:r>
            <w:r>
              <w:rPr>
                <w:b/>
                <w:bCs/>
              </w:rPr>
              <w:t xml:space="preserve">Ctrl+L</w:t>
            </w:r>
            <w:r>
              <w:t xml:space="preserve">, paste the full path (e.g. </w:t>
            </w:r>
            <w:r>
              <w:rPr>
                <w:rFonts w:ascii="Consolas" w:cs="Consolas" w:eastAsia="Consolas" w:hAnsi="Consolas"/>
                <w:color w:val="1F3A5F"/>
                <w:sz w:val="19"/>
                <w:szCs w:val="19"/>
              </w:rPr>
              <w:t xml:space="preserve">/home/victor/xroad-ls-lab/certs/ca.pem</w:t>
            </w:r>
            <w:r>
              <w:t xml:space="preserve">), Enter.</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a .tar.gz archive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Right-click it in the Files app → </w:t>
            </w:r>
            <w:r>
              <w:rPr>
                <w:b/>
                <w:bCs/>
              </w:rPr>
              <w:t xml:space="preserve">Extract</w:t>
            </w:r>
            <w:r>
              <w:t xml:space="preserve"> (or </w:t>
            </w:r>
            <w:r>
              <w:rPr>
                <w:b/>
                <w:bCs/>
              </w:rPr>
              <w:t xml:space="preserve">Extract Here</w:t>
            </w:r>
            <w:r>
              <w:t xml:space="preserve">). A folder with the contents appears next to it.</w:t>
            </w:r>
          </w:p>
        </w:tc>
      </w:tr>
    </w:tbl>
    <w:p>
      <w:pPr>
        <w:spacing w:after="80"/>
      </w:pPr>
    </w:p>
    <w:p>
      <w:pPr>
        <w:pStyle w:val="Heading2"/>
      </w:pPr>
      <w:r>
        <w:t xml:space="preserve">1.6 Six golden rules</w:t>
      </w:r>
    </w:p>
    <w:p>
      <w:pPr>
        <w:pStyle w:val="ListParagraph"/>
        <w:numPr>
          <w:ilvl w:val="0"/>
          <w:numId w:val="3"/>
        </w:numPr>
        <w:spacing w:after="70" w:line="264"/>
      </w:pPr>
      <w:r>
        <w:rPr>
          <w:b/>
          <w:bCs/>
        </w:rPr>
        <w:t xml:space="preserve">One step at a time.</w:t>
      </w:r>
      <w:r>
        <w:t xml:space="preserve"> Do the steps in order; each depends on the ones before.</w:t>
      </w:r>
    </w:p>
    <w:p>
      <w:pPr>
        <w:pStyle w:val="ListParagraph"/>
        <w:numPr>
          <w:ilvl w:val="0"/>
          <w:numId w:val="3"/>
        </w:numPr>
        <w:spacing w:after="70" w:line="264"/>
      </w:pPr>
      <w:r>
        <w:rPr>
          <w:b/>
          <w:bCs/>
        </w:rPr>
        <w:t xml:space="preserve">Check before you move on.</w:t>
      </w:r>
      <w:r>
        <w:t xml:space="preserve"> Every step has a “You should now see” box. If your screen does not match, stop and use the red box.</w:t>
      </w:r>
    </w:p>
    <w:p>
      <w:pPr>
        <w:pStyle w:val="ListParagraph"/>
        <w:numPr>
          <w:ilvl w:val="0"/>
          <w:numId w:val="3"/>
        </w:numPr>
        <w:spacing w:after="70" w:line="264"/>
      </w:pPr>
      <w:r>
        <w:rPr>
          <w:b/>
          <w:bCs/>
        </w:rPr>
        <w:t xml:space="preserve">Changes on the Central Server take 1–2 minutes to reach the Security Servers.</w:t>
      </w:r>
      <w:r>
        <w:t xml:space="preserve"> After approving something, wait, then press F5.</w:t>
      </w:r>
    </w:p>
    <w:p>
      <w:pPr>
        <w:pStyle w:val="ListParagraph"/>
        <w:numPr>
          <w:ilvl w:val="0"/>
          <w:numId w:val="3"/>
        </w:numPr>
        <w:spacing w:after="70" w:line="264"/>
      </w:pPr>
      <w:r>
        <w:rPr>
          <w:b/>
          <w:bCs/>
        </w:rPr>
        <w:t xml:space="preserve">Type values exactly.</w:t>
      </w:r>
      <w:r>
        <w:t xml:space="preserve"> </w:t>
      </w:r>
      <w:r>
        <w:rPr>
          <w:rFonts w:ascii="Consolas" w:cs="Consolas" w:eastAsia="Consolas" w:hAnsi="Consolas"/>
          <w:color w:val="1F3A5F"/>
          <w:sz w:val="19"/>
          <w:szCs w:val="19"/>
        </w:rPr>
        <w:t xml:space="preserve">GOV</w:t>
      </w:r>
      <w:r>
        <w:t xml:space="preserve"> is not </w:t>
      </w:r>
      <w:r>
        <w:rPr>
          <w:rFonts w:ascii="Consolas" w:cs="Consolas" w:eastAsia="Consolas" w:hAnsi="Consolas"/>
          <w:color w:val="1F3A5F"/>
          <w:sz w:val="19"/>
          <w:szCs w:val="19"/>
        </w:rPr>
        <w:t xml:space="preserve">Gov</w:t>
      </w:r>
      <w:r>
        <w:t xml:space="preserve">; </w:t>
      </w:r>
      <w:r>
        <w:rPr>
          <w:rFonts w:ascii="Consolas" w:cs="Consolas" w:eastAsia="Consolas" w:hAnsi="Consolas"/>
          <w:color w:val="1F3A5F"/>
          <w:sz w:val="19"/>
          <w:szCs w:val="19"/>
        </w:rPr>
        <w:t xml:space="preserve">SS1</w:t>
      </w:r>
      <w:r>
        <w:t xml:space="preserve"> is not </w:t>
      </w:r>
      <w:r>
        <w:rPr>
          <w:rFonts w:ascii="Consolas" w:cs="Consolas" w:eastAsia="Consolas" w:hAnsi="Consolas"/>
          <w:color w:val="1F3A5F"/>
          <w:sz w:val="19"/>
          <w:szCs w:val="19"/>
        </w:rPr>
        <w:t xml:space="preserve">ss1</w:t>
      </w:r>
      <w:r>
        <w:t xml:space="preserve"> (both appear, in different fields).</w:t>
      </w:r>
    </w:p>
    <w:p>
      <w:pPr>
        <w:pStyle w:val="ListParagraph"/>
        <w:numPr>
          <w:ilvl w:val="0"/>
          <w:numId w:val="3"/>
        </w:numPr>
        <w:spacing w:after="70" w:line="264"/>
      </w:pPr>
      <w:r>
        <w:rPr>
          <w:b/>
          <w:bCs/>
        </w:rPr>
        <w:t xml:space="preserve">Name your files</w:t>
      </w:r>
      <w:r>
        <w:t xml:space="preserve"> as soon as you download them (section 3.5). Most confusing errors come from uploading the wrong file.</w:t>
      </w:r>
    </w:p>
    <w:p>
      <w:pPr>
        <w:pStyle w:val="ListParagraph"/>
        <w:numPr>
          <w:ilvl w:val="0"/>
          <w:numId w:val="3"/>
        </w:numPr>
        <w:spacing w:after="70" w:line="264"/>
      </w:pPr>
      <w:r>
        <w:rPr>
          <w:b/>
          <w:bCs/>
        </w:rPr>
        <w:t xml:space="preserve">Never run `docker compose down -v`</w:t>
      </w:r>
      <w:r>
        <w:t xml:space="preserve"> unless you mean to delete everything and start again.</w:t>
      </w:r>
    </w:p>
    <w:p>
      <w:pPr>
        <w:pStyle w:val="Heading2"/>
      </w:pPr>
      <w:r>
        <w:t xml:space="preserve">1.7 If you get lost</w:t>
      </w:r>
    </w:p>
    <w:p>
      <w:pPr>
        <w:pStyle w:val="ListParagraph"/>
        <w:numPr>
          <w:ilvl w:val="0"/>
          <w:numId w:val="2"/>
        </w:numPr>
        <w:spacing w:after="60" w:line="264"/>
      </w:pPr>
      <w:r>
        <w:t xml:space="preserve">Go back to the last step whose “You should now see” box matched, and continue from there.</w:t>
      </w:r>
    </w:p>
    <w:p>
      <w:pPr>
        <w:pStyle w:val="ListParagraph"/>
        <w:numPr>
          <w:ilvl w:val="0"/>
          <w:numId w:val="2"/>
        </w:numPr>
        <w:spacing w:after="60" w:line="264"/>
      </w:pPr>
      <w:r>
        <w:t xml:space="preserve">Section 13 lists symptoms and fixes; section 13.4 explains how to undo common mistakes.</w:t>
      </w:r>
    </w:p>
    <w:p>
      <w:pPr>
        <w:pStyle w:val="ListParagraph"/>
        <w:numPr>
          <w:ilvl w:val="0"/>
          <w:numId w:val="2"/>
        </w:numPr>
        <w:spacing w:after="60" w:line="264"/>
      </w:pPr>
      <w:r>
        <w:t xml:space="preserve">You can always reset the whole lab and start again (section 13.5); a second build is much quicker.</w:t>
      </w:r>
    </w:p>
    <w:p>
      <w:pPr>
        <w:pStyle w:val="Heading1"/>
        <w:pageBreakBefore/>
      </w:pPr>
      <w:r>
        <w:t xml:space="preserve">2. The ideas, in plain language</w:t>
      </w:r>
    </w:p>
    <w:p>
      <w:pPr>
        <w:spacing w:after="120" w:line="276"/>
      </w:pPr>
      <w:r>
        <w:t xml:space="preserve">Before clicking anything, it helps to know what the pieces are. This section uses an everyday picture; the technical word follows.</w:t>
      </w:r>
    </w:p>
    <w:p>
      <w:pPr>
        <w:pStyle w:val="Heading2"/>
      </w:pPr>
      <w:r>
        <w:t xml:space="preserve">2.1 The picture: a trusted courier between ministries</w:t>
      </w:r>
    </w:p>
    <w:p>
      <w:pPr>
        <w:spacing w:after="120" w:line="276"/>
      </w:pPr>
      <w:r>
        <w:t xml:space="preserve">Imagine the ministries must send each other confidential letters. They agree on a courier service with strict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2527"/>
        <w:gridCol w:w="2167"/>
      </w:tblGrid>
      <w:tr>
        <w:trPr>
          <w:cantSplit/>
          <w:tblHeader/>
        </w:trPr>
        <w:tc>
          <w:tcPr>
            <w:tcW w:type="dxa" w:w="433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the picture</w:t>
            </w:r>
          </w:p>
        </w:tc>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X-Road</w:t>
            </w:r>
          </w:p>
        </w:tc>
        <w:tc>
          <w:tcPr>
            <w:tcW w:type="dxa" w:w="216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this lab</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registry office</w:t>
            </w:r>
            <w:r>
              <w:t xml:space="preserve"> keeps the official list of which organisations and which mailrooms belong to the scheme, and publishes it as a signed list every minute.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Central Server</w:t>
            </w:r>
            <w:r>
              <w:t xml:space="preserve"> and its </w:t>
            </w:r>
            <w:r>
              <w:rPr>
                <w:b/>
                <w:bCs/>
              </w:rPr>
              <w:t xml:space="preserve">global configuration</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cs</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Each ministry has its own </w:t>
            </w:r>
            <w:r>
              <w:rPr>
                <w:b/>
                <w:bCs/>
              </w:rPr>
              <w:t xml:space="preserve">mailroom</w:t>
            </w:r>
            <w:r>
              <w:t xml:space="preserve">. Staff hand letters only to their own mailroom, never directly to another ministry.</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Security Server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r>
              <w:t xml:space="preserve"> (MOSD), </w:t>
            </w:r>
            <w:r>
              <w:rPr>
                <w:rFonts w:ascii="Consolas" w:cs="Consolas" w:eastAsia="Consolas" w:hAnsi="Consolas"/>
                <w:color w:val="1F3A5F"/>
                <w:sz w:val="19"/>
                <w:szCs w:val="19"/>
              </w:rPr>
              <w:t xml:space="preserve">ss3</w:t>
            </w:r>
            <w:r>
              <w:t xml:space="preserve"> (MOHA)</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scheme’s operator also runs a mailroom that carries </w:t>
            </w:r>
            <w:r>
              <w:rPr>
                <w:b/>
                <w:bCs/>
              </w:rPr>
              <w:t xml:space="preserve">joining requests</w:t>
            </w:r>
            <w:r>
              <w:t xml:space="preserve"> to the registry office.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Management Security Server</w:t>
            </w:r>
            <w:r>
              <w:t xml:space="preserve"> with the </w:t>
            </w:r>
            <w:r>
              <w:rPr>
                <w:b/>
                <w:bCs/>
              </w:rPr>
              <w:t xml:space="preserve">management services</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r>
              <w:t xml:space="preserve"> (MCST)</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passport office</w:t>
            </w:r>
            <w:r>
              <w:t xml:space="preserve"> issues ID cards: one for each mailroom, one for each ministry.</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Certificate Authority (CA)</w:t>
            </w:r>
            <w:r>
              <w:t xml:space="preserve"> issuing </w:t>
            </w:r>
            <w:r>
              <w:rPr>
                <w:b/>
                <w:bCs/>
              </w:rPr>
              <w:t xml:space="preserve">certificates</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(the test CA)</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Before trusting an ID card, a mailroom phones a hotline: “Is this card still valid?”</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OCSP</w:t>
            </w:r>
            <w:r>
              <w:t xml:space="preserve"> responder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port 8888</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notary</w:t>
            </w:r>
            <w:r>
              <w:t xml:space="preserve"> stamps the date and time on every logged letter.</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Time-Stamping Authority (TSA)</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ca</w:t>
            </w:r>
            <w:r>
              <w:t xml:space="preserve">, port 8899</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t>
            </w:r>
            <w:r>
              <w:rPr>
                <w:b/>
                <w:bCs/>
              </w:rPr>
              <w:t xml:space="preserve">letter of introduction</w:t>
            </w:r>
            <w:r>
              <w:t xml:space="preserve"> tells a new mailroom which registry office to trust and how to recognise its signature.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Configuration anchor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XML file you download in Phase 1</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Each mailroom keeps its stamps and keys in a </w:t>
            </w:r>
            <w:r>
              <w:rPr>
                <w:b/>
                <w:bCs/>
              </w:rPr>
              <w:t xml:space="preserve">safe</w:t>
            </w:r>
            <w:r>
              <w:t xml:space="preserve"> with a combination.</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Token</w:t>
            </w:r>
            <w:r>
              <w:t xml:space="preserve"> and its </w:t>
            </w:r>
            <w:r>
              <w:rPr>
                <w:b/>
                <w:bCs/>
              </w:rPr>
              <w:t xml:space="preserve">PIN</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w:t>
            </w:r>
            <w:r>
              <w:rPr>
                <w:rFonts w:ascii="Consolas" w:cs="Consolas" w:eastAsia="Consolas" w:hAnsi="Consolas"/>
                <w:color w:val="1F3A5F"/>
                <w:sz w:val="19"/>
                <w:szCs w:val="19"/>
              </w:rPr>
              <w:t xml:space="preserve">123456xrd!</w:t>
            </w:r>
          </w:p>
        </w:tc>
      </w:tr>
      <w:tr>
        <w:trPr>
          <w:cantSplit/>
        </w:trPr>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 get an ID card you fill in an </w:t>
            </w:r>
            <w:r>
              <w:rPr>
                <w:b/>
                <w:bCs/>
              </w:rPr>
              <w:t xml:space="preserve">application form</w:t>
            </w:r>
            <w:r>
              <w:t xml:space="preserve"> and take it to the passport office.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Certificate Signing Request (CSR)</w:t>
            </w:r>
          </w:p>
        </w:tc>
        <w:tc>
          <w:tcPr>
            <w:tcW w:type="dxa" w:w="216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files ending in </w:t>
            </w:r>
            <w:r>
              <w:rPr>
                <w:rFonts w:ascii="Consolas" w:cs="Consolas" w:eastAsia="Consolas" w:hAnsi="Consolas"/>
                <w:color w:val="1F3A5F"/>
                <w:sz w:val="19"/>
                <w:szCs w:val="19"/>
              </w:rPr>
              <w:t xml:space="preserve">.der</w:t>
            </w:r>
          </w:p>
        </w:tc>
      </w:tr>
    </w:tbl>
    <w:p>
      <w:pPr>
        <w:spacing w:after="80"/>
      </w:pPr>
    </w:p>
    <w:p>
      <w:pPr>
        <w:keepNext/>
        <w:spacing w:after="60" w:before="120"/>
        <w:jc w:val="center"/>
      </w:pPr>
      <w:r>
        <w:drawing>
          <wp:inline distT="0" distB="0" distL="0" distR="0">
            <wp:extent cx="5715000" cy="3514725"/>
            <wp:effectExtent t="0" r="0" b="0" l="0"/>
            <wp:docPr id="1" name="topology" descr="The real lab: seven programs (containers) on three private networks inside your laptop. The portal has no road to the registry except through ss2 and ss3." title="The real lab: seven programs (containers) on three private networks inside your laptop. The portal has no road to the registry except through ss2 and 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b/>
          <w:bCs/>
          <w:color w:val="4A5563"/>
          <w:sz w:val="18"/>
          <w:szCs w:val="18"/>
        </w:rPr>
        <w:t xml:space="preserve">Figure 1. </w:t>
      </w:r>
      <w:r>
        <w:rPr>
          <w:i/>
          <w:iCs/>
          <w:color w:val="4A5563"/>
          <w:sz w:val="18"/>
          <w:szCs w:val="18"/>
        </w:rPr>
        <w:t xml:space="preserve">The real lab: seven programs (containers) on three private networks inside your laptop. The portal has no road to the registry except through ss2 and ss3.</w:t>
      </w:r>
    </w:p>
    <w:p>
      <w:pPr>
        <w:pStyle w:val="Heading2"/>
      </w:pPr>
      <w:r>
        <w:t xml:space="preserve">2.2 Organisations, applications and services</w:t>
      </w:r>
    </w:p>
    <w:p>
      <w:pPr>
        <w:spacing w:after="120" w:line="276"/>
      </w:pPr>
      <w:r>
        <w:t xml:space="preserve">X-Road names everything with a path, read from the most general to the most specific:</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LS-DEV / GOV / MOHA / POPULATION-REGISTRY / population-api</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  |       |     |            |                   |</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network class ministry    application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332"/>
        <w:gridCol w:w="2528"/>
      </w:tblGrid>
      <w:tr>
        <w:trPr>
          <w:cantSplit/>
          <w:tblHeader/>
        </w:trPr>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Word</w:t>
            </w:r>
          </w:p>
        </w:tc>
        <w:tc>
          <w:tcPr>
            <w:tcW w:type="dxa" w:w="433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Plain meaning</w:t>
            </w:r>
          </w:p>
        </w:tc>
        <w:tc>
          <w:tcPr>
            <w:tcW w:type="dxa" w:w="252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this lab</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Instance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whole network: one registry office</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 class</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category of organisation</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(government)</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w:t>
            </w:r>
            <w:r>
              <w:t xml:space="preserve"> (member code)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organisation</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MCST</w:t>
            </w:r>
            <w:r>
              <w:t xml:space="preserve">, </w:t>
            </w:r>
            <w:r>
              <w:rPr>
                <w:rFonts w:ascii="Consolas" w:cs="Consolas" w:eastAsia="Consolas" w:hAnsi="Consolas"/>
                <w:color w:val="1F3A5F"/>
                <w:sz w:val="19"/>
                <w:szCs w:val="19"/>
              </w:rPr>
              <w:t xml:space="preserve">MOSD</w:t>
            </w:r>
            <w:r>
              <w:t xml:space="preserve">, </w:t>
            </w:r>
            <w:r>
              <w:rPr>
                <w:rFonts w:ascii="Consolas" w:cs="Consolas" w:eastAsia="Consolas" w:hAnsi="Consolas"/>
                <w:color w:val="1F3A5F"/>
                <w:sz w:val="19"/>
                <w:szCs w:val="19"/>
              </w:rPr>
              <w:t xml:space="preserve">MOHA</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Subsystem</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application (“department”) of an organisation. Permissions are given to subsystems.</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MANAGEMENT</w:t>
            </w:r>
            <w:r>
              <w:t xml:space="preserve">, </w:t>
            </w:r>
            <w:r>
              <w:rPr>
                <w:rFonts w:ascii="Consolas" w:cs="Consolas" w:eastAsia="Consolas" w:hAnsi="Consolas"/>
                <w:color w:val="1F3A5F"/>
                <w:sz w:val="19"/>
                <w:szCs w:val="19"/>
              </w:rPr>
              <w:t xml:space="preserve">GRANTS-PORTAL</w:t>
            </w:r>
            <w:r>
              <w:t xml:space="preserve">, </w:t>
            </w:r>
            <w:r>
              <w:rPr>
                <w:rFonts w:ascii="Consolas" w:cs="Consolas" w:eastAsia="Consolas" w:hAnsi="Consolas"/>
                <w:color w:val="1F3A5F"/>
                <w:sz w:val="19"/>
                <w:szCs w:val="19"/>
              </w:rPr>
              <w:t xml:space="preserve">POPULATION-REGISTRY</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Service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thing a subsystem offers (“a counter you can go to”)</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population-api</w:t>
            </w:r>
            <w:r>
              <w:t xml:space="preserve">, </w:t>
            </w:r>
            <w:r>
              <w:rPr>
                <w:rFonts w:ascii="Consolas" w:cs="Consolas" w:eastAsia="Consolas" w:hAnsi="Consolas"/>
                <w:color w:val="1F3A5F"/>
                <w:sz w:val="19"/>
                <w:szCs w:val="19"/>
              </w:rPr>
              <w:t xml:space="preserve">verifyIdentity</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Security Server code</w:t>
            </w:r>
          </w:p>
        </w:tc>
        <w:tc>
          <w:tcPr>
            <w:tcW w:type="dxa" w:w="433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name of one mailroom of a member</w:t>
            </w:r>
          </w:p>
        </w:tc>
        <w:tc>
          <w:tcPr>
            <w:tcW w:type="dxa" w:w="252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r>
              <w:t xml:space="preserve">, </w:t>
            </w:r>
            <w:r>
              <w:rPr>
                <w:rFonts w:ascii="Consolas" w:cs="Consolas" w:eastAsia="Consolas" w:hAnsi="Consolas"/>
                <w:color w:val="1F3A5F"/>
                <w:sz w:val="19"/>
                <w:szCs w:val="19"/>
              </w:rPr>
              <w:t xml:space="preserve">SS2</w:t>
            </w:r>
            <w:r>
              <w:t xml:space="preserve">, </w:t>
            </w:r>
            <w:r>
              <w:rPr>
                <w:rFonts w:ascii="Consolas" w:cs="Consolas" w:eastAsia="Consolas" w:hAnsi="Consolas"/>
                <w:color w:val="1F3A5F"/>
                <w:sz w:val="19"/>
                <w:szCs w:val="19"/>
              </w:rPr>
              <w:t xml:space="preserve">SS3</w:t>
            </w:r>
          </w:p>
        </w:tc>
      </w:tr>
    </w:tbl>
    <w:p>
      <w:pPr>
        <w:spacing w:after="80"/>
      </w:pPr>
    </w:p>
    <w:p>
      <w:pPr>
        <w:pStyle w:val="Heading2"/>
      </w:pPr>
      <w:r>
        <w:t xml:space="preserve">2.3 The two ID cards</w:t>
      </w:r>
    </w:p>
    <w:p>
      <w:pPr>
        <w:spacing w:after="120" w:line="276"/>
      </w:pPr>
      <w:r>
        <w:t xml:space="preserve">Every Security Server needs </w:t>
      </w:r>
      <w:r>
        <w:rPr>
          <w:b/>
          <w:bCs/>
        </w:rPr>
        <w:t xml:space="preserve">two</w:t>
      </w:r>
      <w:r>
        <w:t xml:space="preserve"> certificates. This is the idea people mix up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50"/>
      </w:tblGrid>
      <w:tr>
        <w:trPr>
          <w:cantSplit/>
          <w:tblHeader/>
        </w:trPr>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p>
        </w:tc>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Authentication certificate (AUTH)</w:t>
            </w:r>
          </w:p>
        </w:tc>
        <w:tc>
          <w:tcPr>
            <w:tcW w:type="dxa" w:w="325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Signing certificate (SIGN)</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Proves who…</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t>
            </w:r>
            <w:r>
              <w:rPr>
                <w:b/>
                <w:bCs/>
              </w:rPr>
              <w:t xml:space="preserve">server</w:t>
            </w:r>
            <w:r>
              <w:t xml:space="preserve"> (mailroom) is</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w:t>
            </w:r>
            <w:r>
              <w:rPr>
                <w:b/>
                <w:bCs/>
              </w:rPr>
              <w:t xml:space="preserve">organisation</w:t>
            </w:r>
            <w:r>
              <w:t xml:space="preserve"> (ministry) is</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Used for</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secure connection between two Security Servers</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Signing every message</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Belongs to</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Security Server, e.g. ss3</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member, e.g. MOHA</w:t>
            </w:r>
          </w:p>
        </w:tc>
      </w:tr>
      <w:tr>
        <w:trPr>
          <w:cantSplit/>
        </w:trPr>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Needs registering on the Central Server?</w:t>
            </w:r>
          </w:p>
        </w:tc>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Yes: that is the “joining” step</w:t>
            </w:r>
          </w:p>
        </w:tc>
        <w:tc>
          <w:tcPr>
            <w:tcW w:type="dxa" w:w="325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 valid as soon as it is imported</w:t>
            </w:r>
          </w:p>
        </w:tc>
      </w:tr>
    </w:tbl>
    <w:p>
      <w:pPr>
        <w:spacing w:after="80"/>
      </w:pPr>
    </w:p>
    <w:p>
      <w:pPr>
        <w:pStyle w:val="Heading2"/>
      </w:pPr>
      <w:r>
        <w:t xml:space="preserve">2.4 How trust is set up</w:t>
      </w:r>
    </w:p>
    <w:p>
      <w:pPr>
        <w:keepNext/>
        <w:spacing w:after="60" w:before="120"/>
        <w:jc w:val="center"/>
      </w:pPr>
      <w:r>
        <w:drawing>
          <wp:inline distT="0" distB="0" distL="0" distR="0">
            <wp:extent cx="5715000" cy="2857500"/>
            <wp:effectExtent t="0" r="0" b="0" l="0"/>
            <wp:docPr id="2" name="trust" descr="A Security Server trusts the Central Server through the anchor, and trusts certificates from the CA that the Central Server lists." title="A Security Server trusts the Central Server through the anchor, and trusts certificates from the CA that the Central Server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4A5563"/>
          <w:sz w:val="18"/>
          <w:szCs w:val="18"/>
        </w:rPr>
        <w:t xml:space="preserve">Figure 2. </w:t>
      </w:r>
      <w:r>
        <w:rPr>
          <w:i/>
          <w:iCs/>
          <w:color w:val="4A5563"/>
          <w:sz w:val="18"/>
          <w:szCs w:val="18"/>
        </w:rPr>
        <w:t xml:space="preserve">A Security Server trusts the Central Server through the anchor, and trusts certificates from the CA that the Central Server lists.</w:t>
      </w:r>
    </w:p>
    <w:p>
      <w:pPr>
        <w:spacing w:after="120" w:line="276"/>
      </w:pPr>
      <w:r>
        <w:t xml:space="preserve">In short: you first set up the Central Server (Phase 1). Each Security Server then gets the anchor, proves who it is with certificates from the CA, and asks to join; the operator approves on the Central Server. From then on every Security Server downloads the signed list each minute and knows who everyone is.</w:t>
      </w:r>
    </w:p>
    <w:p>
      <w:pPr>
        <w:pStyle w:val="Heading2"/>
      </w:pPr>
      <w:r>
        <w:t xml:space="preserve">2.5 What the ministries actually exchange</w:t>
      </w:r>
    </w:p>
    <w:p>
      <w:pPr>
        <w:spacing w:after="120" w:line="276"/>
      </w:pPr>
      <w:r>
        <w:t xml:space="preserve">MOHA offers two </w:t>
      </w:r>
      <w:r>
        <w:rPr>
          <w:b/>
          <w:bCs/>
        </w:rPr>
        <w:t xml:space="preserve">services</w:t>
      </w:r>
      <w:r>
        <w:t xml:space="preserve"> through ss3. </w:t>
      </w:r>
      <w:r>
        <w:rPr>
          <w:rFonts w:ascii="Consolas" w:cs="Consolas" w:eastAsia="Consolas" w:hAnsi="Consolas"/>
          <w:color w:val="1F3A5F"/>
          <w:sz w:val="19"/>
          <w:szCs w:val="19"/>
        </w:rPr>
        <w:t xml:space="preserve">population-api</w:t>
      </w:r>
      <w:r>
        <w:t xml:space="preserve"> returns a citizen’s record, or only whether they are alive. </w:t>
      </w:r>
      <w:r>
        <w:rPr>
          <w:rFonts w:ascii="Consolas" w:cs="Consolas" w:eastAsia="Consolas" w:hAnsi="Consolas"/>
          <w:color w:val="1F3A5F"/>
          <w:sz w:val="19"/>
          <w:szCs w:val="19"/>
        </w:rPr>
        <w:t xml:space="preserve">verifyIdentity</w:t>
      </w:r>
      <w:r>
        <w:t xml:space="preserve"> answers “do these details match?” without revealing the record. MOHA decides who may use them (</w:t>
      </w:r>
      <w:r>
        <w:rPr>
          <w:b/>
          <w:bCs/>
        </w:rPr>
        <w:t xml:space="preserve">access rights</w:t>
      </w:r>
      <w:r>
        <w:t xml:space="preserve">). The portal on the MOSD side uses both to decide pension eligibility. The companion document *REST and SOAP Services* explains them in depth.</w:t>
      </w:r>
    </w:p>
    <w:p>
      <w:pPr>
        <w:pStyle w:val="Heading2"/>
      </w:pPr>
      <w:r>
        <w:t xml:space="preserve">2.6 The plan</w:t>
      </w:r>
    </w:p>
    <w:p>
      <w:pPr>
        <w:keepNext/>
        <w:spacing w:after="60" w:before="120"/>
        <w:jc w:val="center"/>
      </w:pPr>
      <w:r>
        <w:drawing>
          <wp:inline distT="0" distB="0" distL="0" distR="0">
            <wp:extent cx="5715000" cy="2124075"/>
            <wp:effectExtent t="0" r="0" b="0" l="0"/>
            <wp:docPr id="3" name="phases" descr="The six build phases. Each ends with a checkpoint." title="The six build phases. Each ends with a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b/>
          <w:bCs/>
          <w:color w:val="4A5563"/>
          <w:sz w:val="18"/>
          <w:szCs w:val="18"/>
        </w:rPr>
        <w:t xml:space="preserve">Figure 3. </w:t>
      </w:r>
      <w:r>
        <w:rPr>
          <w:i/>
          <w:iCs/>
          <w:color w:val="4A5563"/>
          <w:sz w:val="18"/>
          <w:szCs w:val="18"/>
        </w:rPr>
        <w:t xml:space="preserve">The six build phases. Each ends with a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888"/>
        <w:gridCol w:w="5416"/>
      </w:tblGrid>
      <w:tr>
        <w:trPr>
          <w:cantSplit/>
          <w:tblHeader/>
        </w:trPr>
        <w:tc>
          <w:tcPr>
            <w:tcW w:type="dxa" w:w="72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Phase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In the picture</w:t>
            </w:r>
          </w:p>
        </w:tc>
        <w:tc>
          <w:tcPr>
            <w:tcW w:type="dxa" w:w="541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do</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1</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Set up the registry office</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Name the network, register the passport office and notary, list the three ministries, download the letter of introduction</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the operator’s mailroom</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gets its ID cards, joins, and starts carrying joining requests</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3</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the two ministries’ mailrooms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and ss3 get their ID cards and join through ss1</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4</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Register the departments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GRANTS-PORTAL on ss2, POPULATION-REGISTRY on ss3</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5</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Open MOHA’s counters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Publish the two services on ss3 and allow only GRANTS-PORTAL</w:t>
            </w:r>
          </w:p>
        </w:tc>
      </w:tr>
      <w:tr>
        <w:trPr>
          <w:cantSplit/>
        </w:trPr>
        <w:tc>
          <w:tcPr>
            <w:tcW w:type="dxa" w:w="72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6</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Send real letters</w:t>
            </w:r>
          </w:p>
        </w:tc>
        <w:tc>
          <w:tcPr>
            <w:tcW w:type="dxa" w:w="541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from the portal and read the audit trail</w:t>
            </w:r>
          </w:p>
        </w:tc>
      </w:tr>
    </w:tbl>
    <w:p>
      <w:pPr>
        <w:spacing w:after="80"/>
      </w:pPr>
    </w:p>
    <w:p>
      <w:pPr>
        <w:pStyle w:val="Heading1"/>
        <w:pageBreakBefore/>
      </w:pPr>
      <w:r>
        <w:t xml:space="preserve">3. Getting ready</w:t>
      </w:r>
    </w:p>
    <w:p>
      <w:pPr>
        <w:pStyle w:val="Heading2"/>
      </w:pPr>
      <w:r>
        <w:t xml:space="preserve">3.1 The only terminal steps</w:t>
      </w:r>
    </w:p>
    <w:p>
      <w:pPr>
        <w:spacing w:after="120" w:line="276"/>
      </w:pPr>
      <w:r>
        <w:t xml:space="preserve">Three things cannot be done in a browser: starting the containers, adding the lab host names, and copying the CA certificates out of their container. Open a terminal (</w:t>
      </w:r>
      <w:r>
        <w:rPr>
          <w:b/>
          <w:bCs/>
        </w:rPr>
        <w:t xml:space="preserve">Ctrl+Alt+T</w:t>
      </w:r>
      <w:r>
        <w:t xml:space="preserve">) and run, from the lab folder:</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cd ~/xroad-ls-lab</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bash scripts/preflight.sh          # checks the laptop; fix any FAIL line it prints</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bash scripts/setup-hosts.sh        # adds cs.lab, ss1.lab, ss2.lab, ss3.lab (asks for your password)</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docker compose up -d --build       # starts the 7 containers (first time: several GB download)</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bash scripts/fetch-ca-certs.sh     # writes certs/ca.pem, certs/ocsp.pem, certs/tsa.pem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Command</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Why it is needed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setup-hosts.sh</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Gives each admin page its own name. Browsers keep one login cookie per name, so with plain </w:t>
            </w:r>
            <w:r>
              <w:rPr>
                <w:rFonts w:ascii="Consolas" w:cs="Consolas" w:eastAsia="Consolas" w:hAnsi="Consolas"/>
                <w:color w:val="1F3A5F"/>
                <w:sz w:val="19"/>
                <w:szCs w:val="19"/>
              </w:rPr>
              <w:t xml:space="preserve">localhost</w:t>
            </w:r>
            <w:r>
              <w:t xml:space="preserve"> logging in to ss2 would log you out of ss1.</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up -d --build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Starts cs, ca, ss1, ss2, ss3, mosd-portal and moha-registry. The X-Road servers need 3–5 minutes to be ready after this.</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fetch-ca-certs.sh</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test CA’s three certificates are needed in Phase 1. They live inside the ca container; this copies them to the </w:t>
            </w:r>
            <w:r>
              <w:rPr>
                <w:rFonts w:ascii="Consolas" w:cs="Consolas" w:eastAsia="Consolas" w:hAnsi="Consolas"/>
                <w:color w:val="1F3A5F"/>
                <w:sz w:val="19"/>
                <w:szCs w:val="19"/>
              </w:rPr>
              <w:t xml:space="preserve">certs/</w:t>
            </w:r>
            <w:r>
              <w:t xml:space="preserve"> folder so the browser can upload them.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Check the clock</w:t>
            </w:r>
          </w:p>
          <w:p>
            <w:pPr>
              <w:spacing w:after="60" w:line="264"/>
            </w:pPr>
            <w:r>
              <w:t xml:space="preserve">Certificates, OCSP and time-stamps all depend on the time. If you just booted from Windows, run </w:t>
            </w:r>
            <w:r>
              <w:rPr>
                <w:rFonts w:ascii="Consolas" w:cs="Consolas" w:eastAsia="Consolas" w:hAnsi="Consolas"/>
                <w:color w:val="1F3A5F"/>
                <w:sz w:val="19"/>
                <w:szCs w:val="19"/>
              </w:rPr>
              <w:t xml:space="preserve">timedatectl status</w:t>
            </w:r>
            <w:r>
              <w:t xml:space="preserve"> and wait for </w:t>
            </w:r>
            <w:r>
              <w:rPr>
                <w:b/>
                <w:bCs/>
              </w:rPr>
              <w:t xml:space="preserve">System clock synchronized: yes</w:t>
            </w:r>
            <w:r>
              <w:t xml:space="preserve"> before you start.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 </w:t>
            </w:r>
            <w:r>
              <w:rPr>
                <w:b/>
                <w:bCs/>
              </w:rPr>
              <w:t xml:space="preserve">Before you continue</w:t>
            </w:r>
          </w:p>
          <w:p>
            <w:pPr>
              <w:spacing w:after="60" w:line="264"/>
            </w:pPr>
            <w:r>
              <w:rPr>
                <w:rFonts w:ascii="Consolas" w:cs="Consolas" w:eastAsia="Consolas" w:hAnsi="Consolas"/>
                <w:color w:val="1F3A5F"/>
                <w:sz w:val="19"/>
                <w:szCs w:val="19"/>
              </w:rPr>
              <w:t xml:space="preserve">bash scripts/preflight.sh</w:t>
            </w:r>
            <w:r>
              <w:t xml:space="preserve"> ends with </w:t>
            </w:r>
            <w:r>
              <w:rPr>
                <w:b/>
                <w:bCs/>
              </w:rPr>
              <w:t xml:space="preserve">0 failed</w:t>
            </w:r>
            <w:r>
              <w:t xml:space="preserve">; </w:t>
            </w:r>
            <w:r>
              <w:rPr>
                <w:rFonts w:ascii="Consolas" w:cs="Consolas" w:eastAsia="Consolas" w:hAnsi="Consolas"/>
                <w:color w:val="1F3A5F"/>
                <w:sz w:val="19"/>
                <w:szCs w:val="19"/>
              </w:rPr>
              <w:t xml:space="preserve">docker compose ps</w:t>
            </w:r>
            <w:r>
              <w:t xml:space="preserve"> shows 7 containers </w:t>
            </w:r>
            <w:r>
              <w:rPr>
                <w:b/>
                <w:bCs/>
              </w:rPr>
              <w:t xml:space="preserve">Up</w:t>
            </w:r>
            <w:r>
              <w:t xml:space="preserve">; the four admin pages answer; </w:t>
            </w:r>
            <w:r>
              <w:rPr>
                <w:rFonts w:ascii="Consolas" w:cs="Consolas" w:eastAsia="Consolas" w:hAnsi="Consolas"/>
                <w:color w:val="1F3A5F"/>
                <w:sz w:val="19"/>
                <w:szCs w:val="19"/>
              </w:rPr>
              <w:t xml:space="preserve">certs/</w:t>
            </w:r>
            <w:r>
              <w:t xml:space="preserve"> holds </w:t>
            </w:r>
            <w:r>
              <w:rPr>
                <w:rFonts w:ascii="Consolas" w:cs="Consolas" w:eastAsia="Consolas" w:hAnsi="Consolas"/>
                <w:color w:val="1F3A5F"/>
                <w:sz w:val="19"/>
                <w:szCs w:val="19"/>
              </w:rPr>
              <w:t xml:space="preserve">ca.pem</w:t>
            </w:r>
            <w:r>
              <w:t xml:space="preserve">, </w:t>
            </w:r>
            <w:r>
              <w:rPr>
                <w:rFonts w:ascii="Consolas" w:cs="Consolas" w:eastAsia="Consolas" w:hAnsi="Consolas"/>
                <w:color w:val="1F3A5F"/>
                <w:sz w:val="19"/>
                <w:szCs w:val="19"/>
              </w:rPr>
              <w:t xml:space="preserve">ocsp.pem</w:t>
            </w:r>
            <w:r>
              <w:t xml:space="preserve"> and </w:t>
            </w:r>
            <w:r>
              <w:rPr>
                <w:rFonts w:ascii="Consolas" w:cs="Consolas" w:eastAsia="Consolas" w:hAnsi="Consolas"/>
                <w:color w:val="1F3A5F"/>
                <w:sz w:val="19"/>
                <w:szCs w:val="19"/>
              </w:rPr>
              <w:t xml:space="preserve">tsa.pem</w:t>
            </w:r>
            <w:r>
              <w:t xml:space="preserve">.</w:t>
            </w:r>
          </w:p>
        </w:tc>
      </w:tr>
    </w:tbl>
    <w:p>
      <w:pPr>
        <w:spacing w:after="80"/>
      </w:pPr>
    </w:p>
    <w:p>
      <w:pPr>
        <w:pStyle w:val="Heading2"/>
      </w:pPr>
      <w:r>
        <w:t xml:space="preserve">3.2 Open your tabs</w:t>
      </w:r>
    </w:p>
    <w:p>
      <w:pPr>
        <w:keepNext/>
        <w:spacing w:after="60" w:before="120"/>
        <w:jc w:val="center"/>
      </w:pPr>
      <w:r>
        <w:drawing>
          <wp:inline distT="0" distB="0" distL="0" distR="0">
            <wp:extent cx="5715000" cy="2609850"/>
            <wp:effectExtent t="0" r="0" b="0" l="0"/>
            <wp:docPr id="4" name="workspace" descr="Open one tab per server and keep them open for the whole build." title="Open one tab per server and keep them open for the whole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b/>
          <w:bCs/>
          <w:color w:val="4A5563"/>
          <w:sz w:val="18"/>
          <w:szCs w:val="18"/>
        </w:rPr>
        <w:t xml:space="preserve">Figure 4. </w:t>
      </w:r>
      <w:r>
        <w:rPr>
          <w:i/>
          <w:iCs/>
          <w:color w:val="4A5563"/>
          <w:sz w:val="18"/>
          <w:szCs w:val="18"/>
        </w:rPr>
        <w:t xml:space="preserve">Open one tab per server and keep them open for the whole build.</w:t>
      </w:r>
    </w:p>
    <w:p>
      <w:pPr>
        <w:pStyle w:val="ListParagraph"/>
        <w:numPr>
          <w:ilvl w:val="0"/>
          <w:numId w:val="4"/>
        </w:numPr>
        <w:spacing w:after="70" w:line="264"/>
      </w:pPr>
      <w:r>
        <w:t xml:space="preserve">Open Firefox or Chrome.</w:t>
      </w:r>
    </w:p>
    <w:p>
      <w:pPr>
        <w:pStyle w:val="ListParagraph"/>
        <w:numPr>
          <w:ilvl w:val="0"/>
          <w:numId w:val="4"/>
        </w:numPr>
        <w:spacing w:after="70" w:line="264"/>
      </w:pPr>
      <w:r>
        <w:t xml:space="preserve">Open seven tabs (Ctrl+T each time) with the seven addresses in the figure, in that order.</w:t>
      </w:r>
    </w:p>
    <w:p>
      <w:pPr>
        <w:pStyle w:val="ListParagraph"/>
        <w:numPr>
          <w:ilvl w:val="0"/>
          <w:numId w:val="4"/>
        </w:numPr>
        <w:spacing w:after="70" w:line="264"/>
      </w:pPr>
      <w:r>
        <w:t xml:space="preserve">Bookmark them all in one folder: right-click the tab bar → </w:t>
      </w:r>
      <w:r>
        <w:rPr>
          <w:b/>
          <w:bCs/>
        </w:rPr>
        <w:t xml:space="preserve">Bookmark All Tabs…</w:t>
      </w:r>
      <w:r>
        <w:t xml:space="preserve"> (Firefox) or </w:t>
      </w:r>
      <w:r>
        <w:rPr>
          <w:b/>
          <w:bCs/>
        </w:rPr>
        <w:t xml:space="preserve">Bookmark all tabs</w:t>
      </w:r>
      <w:r>
        <w:t xml:space="preserve"> (Chrome), folder name </w:t>
      </w:r>
      <w:r>
        <w:rPr>
          <w:rFonts w:ascii="Consolas" w:cs="Consolas" w:eastAsia="Consolas" w:hAnsi="Consolas"/>
          <w:color w:val="1F3A5F"/>
          <w:sz w:val="19"/>
          <w:szCs w:val="19"/>
        </w:rPr>
        <w:t xml:space="preserve">X-Road lab</w:t>
      </w:r>
      <w:r>
        <w:t xml:space="preserve">.</w:t>
      </w:r>
    </w:p>
    <w:p>
      <w:pPr>
        <w:pStyle w:val="Heading2"/>
      </w:pPr>
      <w:r>
        <w:t xml:space="preserve">3.3 Accepting the certificate warning</w:t>
      </w:r>
    </w:p>
    <w:p>
      <w:pPr>
        <w:spacing w:after="120" w:line="276"/>
      </w:pPr>
      <w:r>
        <w:t xml:space="preserve">The four admin pages (tabs 1–4) use a certificate made by the server itself, so the first visit to each shows a warning. In this lab that is expected and safe, because the address is your own laptop. Accept it </w:t>
      </w:r>
      <w:r>
        <w:rPr>
          <w:b/>
          <w:bCs/>
        </w:rPr>
        <w:t xml:space="preserve">once per tab</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3610"/>
        <w:gridCol w:w="4062"/>
      </w:tblGrid>
      <w:tr>
        <w:trPr>
          <w:cantSplit/>
          <w:tblHeader/>
        </w:trPr>
        <w:tc>
          <w:tcPr>
            <w:tcW w:type="dxa" w:w="135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Browser</w:t>
            </w:r>
          </w:p>
        </w:tc>
        <w:tc>
          <w:tcPr>
            <w:tcW w:type="dxa" w:w="361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see</w:t>
            </w:r>
          </w:p>
        </w:tc>
        <w:tc>
          <w:tcPr>
            <w:tcW w:type="dxa" w:w="406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to click</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Firefox</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Warning: Potential Security Risk Ahead</w:t>
            </w:r>
          </w:p>
        </w:tc>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Advanced…</w:t>
            </w:r>
            <w:r>
              <w:t xml:space="preserve"> → </w:t>
            </w:r>
            <w:r>
              <w:rPr>
                <w:b/>
                <w:bCs/>
              </w:rPr>
              <w:t xml:space="preserve">Accept the Risk and Continue</w:t>
            </w:r>
          </w:p>
        </w:tc>
      </w:tr>
      <w:tr>
        <w:trPr>
          <w:cantSplit/>
        </w:trPr>
        <w:tc>
          <w:tcPr>
            <w:tcW w:type="dxa" w:w="135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Chrome</w:t>
            </w:r>
          </w:p>
        </w:tc>
        <w:tc>
          <w:tcPr>
            <w:tcW w:type="dxa" w:w="361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Your connection is not private</w:t>
            </w:r>
          </w:p>
        </w:tc>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Advanced</w:t>
            </w:r>
            <w:r>
              <w:t xml:space="preserve"> → </w:t>
            </w:r>
            <w:r>
              <w:rPr>
                <w:b/>
                <w:bCs/>
              </w:rPr>
              <w:t xml:space="preserve">Proceed to cs.lab (unsafe)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Only for this lab</w:t>
            </w:r>
          </w:p>
          <w:p>
            <w:pPr>
              <w:spacing w:after="60" w:line="264"/>
            </w:pPr>
            <w:r>
              <w:t xml:space="preserve">Never accept such a warning on a real website. Here it is safe because every lab port is bound to 127.0.0.1 (your laptop only) and you know who made the certificate.</w:t>
            </w:r>
          </w:p>
        </w:tc>
      </w:tr>
    </w:tbl>
    <w:p>
      <w:pPr>
        <w:spacing w:after="80"/>
      </w:pPr>
    </w:p>
    <w:p>
      <w:pPr>
        <w:pStyle w:val="Heading2"/>
      </w:pPr>
      <w:r>
        <w:t xml:space="preserve">3.4 Logging in</w:t>
      </w:r>
    </w:p>
    <w:p>
      <w:pPr>
        <w:pStyle w:val="ListParagraph"/>
        <w:numPr>
          <w:ilvl w:val="0"/>
          <w:numId w:val="5"/>
        </w:numPr>
        <w:spacing w:after="70" w:line="264"/>
      </w:pPr>
      <w:r>
        <w:t xml:space="preserve">Each admin page opens with a login form asking for </w:t>
      </w:r>
      <w:r>
        <w:rPr>
          <w:b/>
          <w:bCs/>
        </w:rPr>
        <w:t xml:space="preserve">Username</w:t>
      </w:r>
      <w:r>
        <w:t xml:space="preserve"> and </w:t>
      </w:r>
      <w:r>
        <w:rPr>
          <w:b/>
          <w:bCs/>
        </w:rPr>
        <w:t xml:space="preserve">Password</w:t>
      </w:r>
      <w:r>
        <w:t xml:space="preserve">.</w:t>
      </w:r>
    </w:p>
    <w:p>
      <w:pPr>
        <w:pStyle w:val="ListParagraph"/>
        <w:numPr>
          <w:ilvl w:val="0"/>
          <w:numId w:val="5"/>
        </w:numPr>
        <w:spacing w:after="70" w:line="264"/>
      </w:pPr>
      <w:r>
        <w:t xml:space="preserve">Type </w:t>
      </w:r>
      <w:r>
        <w:rPr>
          <w:rFonts w:ascii="Consolas" w:cs="Consolas" w:eastAsia="Consolas" w:hAnsi="Consolas"/>
          <w:color w:val="1F3A5F"/>
          <w:sz w:val="19"/>
          <w:szCs w:val="19"/>
        </w:rPr>
        <w:t xml:space="preserve">xrd</w:t>
      </w:r>
      <w:r>
        <w:t xml:space="preserve"> and </w:t>
      </w:r>
      <w:r>
        <w:rPr>
          <w:rFonts w:ascii="Consolas" w:cs="Consolas" w:eastAsia="Consolas" w:hAnsi="Consolas"/>
          <w:color w:val="1F3A5F"/>
          <w:sz w:val="19"/>
          <w:szCs w:val="19"/>
        </w:rPr>
        <w:t xml:space="preserve">secret</w:t>
      </w:r>
      <w:r>
        <w:t xml:space="preserve">, then press </w:t>
      </w:r>
      <w:r>
        <w:rPr>
          <w:b/>
          <w:bCs/>
        </w:rPr>
        <w:t xml:space="preserve">Enter</w:t>
      </w:r>
      <w:r>
        <w:t xml:space="preserve">.</w:t>
      </w:r>
    </w:p>
    <w:p>
      <w:pPr>
        <w:pStyle w:val="ListParagraph"/>
        <w:numPr>
          <w:ilvl w:val="0"/>
          <w:numId w:val="5"/>
        </w:numPr>
        <w:spacing w:after="70" w:line="264"/>
      </w:pPr>
      <w:r>
        <w:t xml:space="preserve">If you are idle for a while you are logged out. Just log in again: nothing is lost.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Logged out every time you switch tabs:</w:t>
            </w:r>
            <w:r>
              <w:t xml:space="preserve"> you are using </w:t>
            </w:r>
            <w:r>
              <w:rPr>
                <w:rFonts w:ascii="Consolas" w:cs="Consolas" w:eastAsia="Consolas" w:hAnsi="Consolas"/>
                <w:color w:val="1F3A5F"/>
                <w:sz w:val="19"/>
                <w:szCs w:val="19"/>
              </w:rPr>
              <w:t xml:space="preserve">localhost</w:t>
            </w:r>
            <w:r>
              <w:t xml:space="preserve"> instead of the </w:t>
            </w:r>
            <w:r>
              <w:rPr>
                <w:rFonts w:ascii="Consolas" w:cs="Consolas" w:eastAsia="Consolas" w:hAnsi="Consolas"/>
                <w:color w:val="1F3A5F"/>
                <w:sz w:val="19"/>
                <w:szCs w:val="19"/>
              </w:rPr>
              <w:t xml:space="preserve">.lab</w:t>
            </w:r>
            <w:r>
              <w:t xml:space="preserve"> names. Run </w:t>
            </w:r>
            <w:r>
              <w:rPr>
                <w:rFonts w:ascii="Consolas" w:cs="Consolas" w:eastAsia="Consolas" w:hAnsi="Consolas"/>
                <w:color w:val="1F3A5F"/>
                <w:sz w:val="19"/>
                <w:szCs w:val="19"/>
              </w:rPr>
              <w:t xml:space="preserve">bash scripts/setup-hosts.sh</w:t>
            </w:r>
            <w:r>
              <w:t xml:space="preserve"> and use https://cs.lab:4000 etc.</w:t>
            </w:r>
          </w:p>
          <w:p>
            <w:pPr>
              <w:spacing w:after="60" w:line="264"/>
            </w:pPr>
            <w:r>
              <w:rPr>
                <w:b/>
                <w:bCs/>
              </w:rPr>
              <w:t xml:space="preserve">Page does not load at all:</w:t>
            </w:r>
            <w:r>
              <w:t xml:space="preserve"> the server is still starting (wait 3–5 minutes after starting the lab) or not running (</w:t>
            </w:r>
            <w:r>
              <w:rPr>
                <w:rFonts w:ascii="Consolas" w:cs="Consolas" w:eastAsia="Consolas" w:hAnsi="Consolas"/>
                <w:color w:val="1F3A5F"/>
                <w:sz w:val="19"/>
                <w:szCs w:val="19"/>
              </w:rPr>
              <w:t xml:space="preserve">docker compose ps</w:t>
            </w:r>
            <w:r>
              <w:t xml:space="preserve">).</w:t>
            </w:r>
          </w:p>
          <w:p>
            <w:pPr>
              <w:spacing w:after="60" w:line="264"/>
            </w:pPr>
            <w:r>
              <w:rPr>
                <w:b/>
                <w:bCs/>
              </w:rPr>
              <w:t xml:space="preserve">Login refused:</w:t>
            </w:r>
            <w:r>
              <w:t xml:space="preserve"> check Caps Lock; the login is exactly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w:t>
            </w:r>
          </w:p>
        </w:tc>
      </w:tr>
    </w:tbl>
    <w:p>
      <w:pPr>
        <w:spacing w:after="80"/>
      </w:pPr>
    </w:p>
    <w:p>
      <w:pPr>
        <w:pStyle w:val="Heading2"/>
      </w:pPr>
      <w:r>
        <w:t xml:space="preserve">3.5 Files you will handle</w:t>
      </w:r>
    </w:p>
    <w:p>
      <w:pPr>
        <w:spacing w:after="120" w:line="276"/>
      </w:pPr>
      <w:r>
        <w:t xml:space="preserve">You will move about 15 files between the browser and the servers. A little organisation now prevents the most common mistakes later. Make one folder per server (in a terminal):</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mkdir -p ~/xroad-work/cs ~/xroad-work/ss1 ~/xroad-work/ss2 ~/xroad-work/ss3</w:t>
      </w:r>
    </w:p>
    <w:p>
      <w:pPr>
        <w:spacing w:after="120" w:line="276"/>
      </w:pPr>
      <w:r>
        <w:t xml:space="preserve">After every download, move the file into the right folder and rename it as below. When a dialog asks for a file, press </w:t>
      </w:r>
      <w:r>
        <w:rPr>
          <w:b/>
          <w:bCs/>
        </w:rPr>
        <w:t xml:space="preserve">Ctrl+L</w:t>
      </w:r>
      <w:r>
        <w:t xml:space="preserve"> and paste the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166"/>
        <w:gridCol w:w="1986"/>
        <w:gridCol w:w="2888"/>
      </w:tblGrid>
      <w:tr>
        <w:trPr>
          <w:cantSplit/>
          <w:tblHeader/>
        </w:trPr>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File</w:t>
            </w:r>
          </w:p>
        </w:tc>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Comes from</w:t>
            </w:r>
          </w:p>
        </w:tc>
        <w:tc>
          <w:tcPr>
            <w:tcW w:type="dxa" w:w="198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Goes to</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Save as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 (.xml)</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(step 1.8)</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ss2, ss3 at their first login</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certificates</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fetch-ca-certs.sh</w:t>
            </w:r>
            <w:r>
              <w:t xml:space="preserve"> (section 3.1)</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(steps 1.3, 1.4)</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stay in </w:t>
            </w:r>
            <w:r>
              <w:rPr>
                <w:rFonts w:ascii="Consolas" w:cs="Consolas" w:eastAsia="Consolas" w:hAnsi="Consolas"/>
                <w:color w:val="1F3A5F"/>
                <w:sz w:val="19"/>
                <w:szCs w:val="19"/>
              </w:rPr>
              <w:t xml:space="preserve">~/xroad-ls-lab/certs/</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 CSRs per server (.der)</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Add key wizard on that server</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test CA page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~/xroad-work/ss1/ss1_sign.der</w:t>
            </w:r>
            <w:r>
              <w:t xml:space="preserve">, </w:t>
            </w:r>
            <w:r>
              <w:rPr>
                <w:rFonts w:ascii="Consolas" w:cs="Consolas" w:eastAsia="Consolas" w:hAnsi="Consolas"/>
                <w:color w:val="1F3A5F"/>
                <w:sz w:val="19"/>
                <w:szCs w:val="19"/>
              </w:rPr>
              <w:t xml:space="preserve">ss1_auth.der</w:t>
            </w:r>
            <w:r>
              <w:t xml:space="preserve">, …</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2 certificates per server (.pem)</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test CA page</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Import cert. on the same server</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~/xroad-work/ss1/ss1_sign.pem</w:t>
            </w:r>
            <w:r>
              <w:t xml:space="preserve">, </w:t>
            </w:r>
            <w:r>
              <w:rPr>
                <w:rFonts w:ascii="Consolas" w:cs="Consolas" w:eastAsia="Consolas" w:hAnsi="Consolas"/>
                <w:color w:val="1F3A5F"/>
                <w:sz w:val="19"/>
                <w:szCs w:val="19"/>
              </w:rPr>
              <w:t xml:space="preserve">ss1_auth.pem</w:t>
            </w:r>
            <w:r>
              <w:t xml:space="preserve">, …</w:t>
            </w:r>
          </w:p>
        </w:tc>
      </w:tr>
      <w:tr>
        <w:trPr>
          <w:cantSplit/>
        </w:trPr>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TLS certificate (.tar.gz)</w:t>
            </w:r>
          </w:p>
        </w:tc>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(step 2.14)</w:t>
            </w:r>
          </w:p>
        </w:tc>
        <w:tc>
          <w:tcPr>
            <w:tcW w:type="dxa" w:w="198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(step 2.14)</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w:t>
            </w:r>
            <w:r>
              <w:t xml:space="preserve">, then extract </w:t>
            </w:r>
            <w:r>
              <w:rPr>
                <w:rFonts w:ascii="Consolas" w:cs="Consolas" w:eastAsia="Consolas" w:hAnsi="Consolas"/>
                <w:color w:val="1F3A5F"/>
                <w:sz w:val="19"/>
                <w:szCs w:val="19"/>
              </w:rPr>
              <w:t xml:space="preserve">management-service.pem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After a lab reset</w:t>
            </w:r>
          </w:p>
          <w:p>
            <w:pPr>
              <w:spacing w:after="60" w:line="264"/>
            </w:pPr>
            <w:r>
              <w:t xml:space="preserve">Files from an earlier build do not work with a new one: the CA, the anchor and every certificate change. Empty </w:t>
            </w:r>
            <w:r>
              <w:rPr>
                <w:rFonts w:ascii="Consolas" w:cs="Consolas" w:eastAsia="Consolas" w:hAnsi="Consolas"/>
                <w:color w:val="1F3A5F"/>
                <w:sz w:val="19"/>
                <w:szCs w:val="19"/>
              </w:rPr>
              <w:t xml:space="preserve">~/xroad-work</w:t>
            </w:r>
            <w:r>
              <w:t xml:space="preserve"> and fetch new CA certificates after any reset.</w:t>
            </w:r>
          </w:p>
        </w:tc>
      </w:tr>
    </w:tbl>
    <w:p>
      <w:pPr>
        <w:spacing w:after="80"/>
      </w:pPr>
    </w:p>
    <w:p>
      <w:pPr>
        <w:pStyle w:val="Heading1"/>
        <w:pageBreakBefore/>
      </w:pPr>
      <w:r>
        <w:t xml:space="preserve">4. A tour of the Central Server pages</w:t>
      </w:r>
    </w:p>
    <w:p>
      <w:pPr>
        <w:spacing w:after="120" w:line="276"/>
      </w:pPr>
      <w:r>
        <w:t xml:space="preserve">Log in at </w:t>
      </w:r>
      <w:r>
        <w:rPr>
          <w:b/>
          <w:bCs/>
        </w:rPr>
        <w:t xml:space="preserve">https://cs.lab:4000</w:t>
      </w:r>
      <w:r>
        <w:t xml:space="preserve">. On a brand-new Central Server you first see the </w:t>
      </w:r>
      <w:r>
        <w:rPr>
          <w:b/>
          <w:bCs/>
        </w:rPr>
        <w:t xml:space="preserve">Initial Configuration</w:t>
      </w:r>
      <w:r>
        <w:t xml:space="preserve"> page (step 1.1). After that, every page has the six-item menu shown below. Once Phase 1 has started, spend five minutes clicking through each menu item without changing anything, so the pages feel familiar.</w:t>
      </w:r>
    </w:p>
    <w:p>
      <w:pPr>
        <w:keepNext/>
        <w:spacing w:after="60" w:before="120"/>
        <w:jc w:val="center"/>
      </w:pPr>
      <w:r>
        <w:drawing>
          <wp:inline distT="0" distB="0" distL="0" distR="0">
            <wp:extent cx="5715000" cy="3105150"/>
            <wp:effectExtent t="0" r="0" b="0" l="0"/>
            <wp:docPr id="5" name="csmap" descr="The Central Server admin pages. Bold items are used in this guide." title="The Central Server admin pages. Bold items are used in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b/>
          <w:bCs/>
          <w:color w:val="4A5563"/>
          <w:sz w:val="18"/>
          <w:szCs w:val="18"/>
        </w:rPr>
        <w:t xml:space="preserve">Figure 5. </w:t>
      </w:r>
      <w:r>
        <w:rPr>
          <w:i/>
          <w:iCs/>
          <w:color w:val="4A5563"/>
          <w:sz w:val="18"/>
          <w:szCs w:val="18"/>
        </w:rPr>
        <w:t xml:space="preserve">The Central Server admin pages. Bold items are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596"/>
        <w:gridCol w:w="1264"/>
      </w:tblGrid>
      <w:tr>
        <w:trPr>
          <w:cantSplit/>
          <w:tblHeader/>
        </w:trPr>
        <w:tc>
          <w:tcPr>
            <w:tcW w:type="dxa" w:w="216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Menu item</w:t>
            </w:r>
          </w:p>
        </w:tc>
        <w:tc>
          <w:tcPr>
            <w:tcW w:type="dxa" w:w="5596"/>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is for</w:t>
            </w:r>
          </w:p>
        </w:tc>
        <w:tc>
          <w:tcPr>
            <w:tcW w:type="dxa" w:w="12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Used in</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Members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list of organisations in the network. Click one to see its </w:t>
            </w:r>
            <w:r>
              <w:rPr>
                <w:b/>
                <w:bCs/>
              </w:rPr>
              <w:t xml:space="preserve">Details</w:t>
            </w:r>
            <w:r>
              <w:t xml:space="preserve">, </w:t>
            </w:r>
            <w:r>
              <w:rPr>
                <w:b/>
                <w:bCs/>
              </w:rPr>
              <w:t xml:space="preserve">Subsystems</w:t>
            </w:r>
            <w:r>
              <w:t xml:space="preserve"> and </w:t>
            </w:r>
            <w:r>
              <w:rPr>
                <w:b/>
                <w:bCs/>
              </w:rPr>
              <w:t xml:space="preserve">Management Requests</w:t>
            </w:r>
            <w:r>
              <w:t xml:space="preserve">.</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Security Servers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Every registered Security Server, with its </w:t>
            </w:r>
            <w:r>
              <w:rPr>
                <w:b/>
                <w:bCs/>
              </w:rPr>
              <w:t xml:space="preserve">Clients</w:t>
            </w:r>
            <w:r>
              <w:t xml:space="preserve">, </w:t>
            </w:r>
            <w:r>
              <w:rPr>
                <w:b/>
                <w:bCs/>
              </w:rPr>
              <w:t xml:space="preserve">Authentication Certificates</w:t>
            </w:r>
            <w:r>
              <w:t xml:space="preserve"> and requests.</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Checking</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Management Requests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Every request a Security Server sends (to join, to register an application…). Pending ones have </w:t>
            </w:r>
            <w:r>
              <w:rPr>
                <w:b/>
                <w:bCs/>
              </w:rPr>
              <w:t xml:space="preserve">Approve</w:t>
            </w:r>
            <w:r>
              <w:t xml:space="preserve"> and </w:t>
            </w:r>
            <w:r>
              <w:rPr>
                <w:b/>
                <w:bCs/>
              </w:rPr>
              <w:t xml:space="preserve">Decline</w:t>
            </w:r>
            <w:r>
              <w:t xml:space="preserve">. Tick </w:t>
            </w:r>
            <w:r>
              <w:rPr>
                <w:b/>
                <w:bCs/>
              </w:rPr>
              <w:t xml:space="preserve">Show only pending requests</w:t>
            </w:r>
            <w:r>
              <w:t xml:space="preserve"> to filter.</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Phases 2–4</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Trust Services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Certification Services</w:t>
            </w:r>
            <w:r>
              <w:t xml:space="preserve"> (trusted CAs, each with </w:t>
            </w:r>
            <w:r>
              <w:rPr>
                <w:b/>
                <w:bCs/>
              </w:rPr>
              <w:t xml:space="preserve">OCSP Responders</w:t>
            </w:r>
            <w:r>
              <w:t xml:space="preserve">) and </w:t>
            </w:r>
            <w:r>
              <w:rPr>
                <w:b/>
                <w:bCs/>
              </w:rPr>
              <w:t xml:space="preserve">Timestamping Services</w:t>
            </w:r>
            <w:r>
              <w:t xml:space="preserve">.</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Global Configuration</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Internal Configuration</w:t>
            </w:r>
            <w:r>
              <w:t xml:space="preserve">: the </w:t>
            </w:r>
            <w:r>
              <w:rPr>
                <w:b/>
                <w:bCs/>
              </w:rPr>
              <w:t xml:space="preserve">Anchor</w:t>
            </w:r>
            <w:r>
              <w:t xml:space="preserve">, </w:t>
            </w:r>
            <w:r>
              <w:rPr>
                <w:b/>
                <w:bCs/>
              </w:rPr>
              <w:t xml:space="preserve">Download URL</w:t>
            </w:r>
            <w:r>
              <w:t xml:space="preserve">, </w:t>
            </w:r>
            <w:r>
              <w:rPr>
                <w:b/>
                <w:bCs/>
              </w:rPr>
              <w:t xml:space="preserve">Signing Keys</w:t>
            </w:r>
            <w:r>
              <w:t xml:space="preserve">. Tab </w:t>
            </w:r>
            <w:r>
              <w:rPr>
                <w:b/>
                <w:bCs/>
              </w:rPr>
              <w:t xml:space="preserve">External Configuration</w:t>
            </w:r>
            <w:r>
              <w:t xml:space="preserve">: the same, for linking to other networks. </w:t>
            </w:r>
            <w:r>
              <w:rPr>
                <w:b/>
                <w:bCs/>
              </w:rPr>
              <w:t xml:space="preserve">Trusted Anchors</w:t>
            </w:r>
            <w:r>
              <w:t xml:space="preserve">: other networks.</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 1</w:t>
            </w:r>
          </w:p>
        </w:tc>
      </w:tr>
      <w:tr>
        <w:trPr>
          <w:cantSplit/>
        </w:trPr>
        <w:tc>
          <w:tcPr>
            <w:tcW w:type="dxa" w:w="216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Settings</w:t>
            </w:r>
          </w:p>
        </w:tc>
        <w:tc>
          <w:tcPr>
            <w:tcW w:type="dxa" w:w="5596"/>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System Settings</w:t>
            </w:r>
            <w:r>
              <w:t xml:space="preserve"> (instance, </w:t>
            </w:r>
            <w:r>
              <w:rPr>
                <w:b/>
                <w:bCs/>
              </w:rPr>
              <w:t xml:space="preserve">Member Classes</w:t>
            </w:r>
            <w:r>
              <w:t xml:space="preserve">, </w:t>
            </w:r>
            <w:r>
              <w:rPr>
                <w:b/>
                <w:bCs/>
              </w:rPr>
              <w:t xml:space="preserve">Management Services</w:t>
            </w:r>
            <w:r>
              <w:t xml:space="preserve">), </w:t>
            </w:r>
            <w:r>
              <w:rPr>
                <w:b/>
                <w:bCs/>
              </w:rPr>
              <w:t xml:space="preserve">Global Resources</w:t>
            </w:r>
            <w:r>
              <w:t xml:space="preserve">, </w:t>
            </w:r>
            <w:r>
              <w:rPr>
                <w:b/>
                <w:bCs/>
              </w:rPr>
              <w:t xml:space="preserve">API Keys</w:t>
            </w:r>
            <w:r>
              <w:t xml:space="preserve">, </w:t>
            </w:r>
            <w:r>
              <w:rPr>
                <w:b/>
                <w:bCs/>
              </w:rPr>
              <w:t xml:space="preserve">TLS Certificates</w:t>
            </w:r>
            <w:r>
              <w:t xml:space="preserve">, </w:t>
            </w:r>
            <w:r>
              <w:rPr>
                <w:b/>
                <w:bCs/>
              </w:rPr>
              <w:t xml:space="preserve">Backup And Restore</w:t>
            </w:r>
            <w:r>
              <w:t xml:space="preserve">.</w:t>
            </w:r>
          </w:p>
        </w:tc>
        <w:tc>
          <w:tcPr>
            <w:tcW w:type="dxa" w:w="12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Phases 1–2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Red banners at the top</w:t>
            </w:r>
          </w:p>
          <w:p>
            <w:pPr>
              <w:spacing w:after="60" w:line="264"/>
            </w:pPr>
            <w:r>
              <w:t xml:space="preserve">Right after initialisation the Central Server shows red banners, e.g. that no signing key exists. They are a to-do list, not errors, and they disappear as you finish Phase 1.</w:t>
            </w:r>
          </w:p>
        </w:tc>
      </w:tr>
    </w:tbl>
    <w:p>
      <w:pPr>
        <w:spacing w:after="80"/>
      </w:pPr>
    </w:p>
    <w:p>
      <w:pPr>
        <w:pStyle w:val="Heading1"/>
        <w:pageBreakBefore/>
      </w:pPr>
      <w:r>
        <w:t xml:space="preserve">5. A tour of a Security Server’s pages</w:t>
      </w:r>
    </w:p>
    <w:p>
      <w:pPr>
        <w:spacing w:after="120" w:line="276"/>
      </w:pPr>
      <w:r>
        <w:t xml:space="preserve">ss1, ss2 and ss3 run the same software, so their pages look the same. On the first login you get the </w:t>
      </w:r>
      <w:r>
        <w:rPr>
          <w:b/>
          <w:bCs/>
        </w:rPr>
        <w:t xml:space="preserve">Initial configuration</w:t>
      </w:r>
      <w:r>
        <w:t xml:space="preserve"> wizard; after that, four menu items.</w:t>
      </w:r>
    </w:p>
    <w:p>
      <w:pPr>
        <w:keepNext/>
        <w:spacing w:after="60" w:before="120"/>
        <w:jc w:val="center"/>
      </w:pPr>
      <w:r>
        <w:drawing>
          <wp:inline distT="0" distB="0" distL="0" distR="0">
            <wp:extent cx="5715000" cy="3181350"/>
            <wp:effectExtent t="0" r="0" b="0" l="0"/>
            <wp:docPr id="6" name="ssmap" descr="A Security Server’s admin pages. Bold items are used in this guide." title="A Security Server’s admin pages. Bold items are used in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b/>
          <w:bCs/>
          <w:color w:val="4A5563"/>
          <w:sz w:val="18"/>
          <w:szCs w:val="18"/>
        </w:rPr>
        <w:t xml:space="preserve">Figure 6. </w:t>
      </w:r>
      <w:r>
        <w:rPr>
          <w:i/>
          <w:iCs/>
          <w:color w:val="4A5563"/>
          <w:sz w:val="18"/>
          <w:szCs w:val="18"/>
        </w:rPr>
        <w:t xml:space="preserve">A Security Server’s admin pages. Bold items are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Menu item</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it is for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Clients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owner (the ministry) and its applications (subsystems), with their status. Click a subsystem for its tabs: </w:t>
            </w:r>
            <w:r>
              <w:rPr>
                <w:b/>
                <w:bCs/>
              </w:rPr>
              <w:t xml:space="preserve">Details</w:t>
            </w:r>
            <w:r>
              <w:t xml:space="preserve">, </w:t>
            </w:r>
            <w:r>
              <w:rPr>
                <w:b/>
                <w:bCs/>
              </w:rPr>
              <w:t xml:space="preserve">Service clients</w:t>
            </w:r>
            <w:r>
              <w:t xml:space="preserve">, </w:t>
            </w:r>
            <w:r>
              <w:rPr>
                <w:b/>
                <w:bCs/>
              </w:rPr>
              <w:t xml:space="preserve">Services</w:t>
            </w:r>
            <w:r>
              <w:t xml:space="preserve">, </w:t>
            </w:r>
            <w:r>
              <w:rPr>
                <w:b/>
                <w:bCs/>
              </w:rPr>
              <w:t xml:space="preserve">Internal servers</w:t>
            </w:r>
            <w:r>
              <w:t xml:space="preserve">, </w:t>
            </w:r>
            <w:r>
              <w:rPr>
                <w:b/>
                <w:bCs/>
              </w:rPr>
              <w:t xml:space="preserve">Local groups</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Keys and certificates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SIGN and AUTH Keys</w:t>
            </w:r>
            <w:r>
              <w:t xml:space="preserve">: the safe (</w:t>
            </w:r>
            <w:r>
              <w:rPr>
                <w:b/>
                <w:bCs/>
              </w:rPr>
              <w:t xml:space="preserve">softToken-0</w:t>
            </w:r>
            <w:r>
              <w:t xml:space="preserve">) with </w:t>
            </w:r>
            <w:r>
              <w:rPr>
                <w:b/>
                <w:bCs/>
              </w:rPr>
              <w:t xml:space="preserve">Log in</w:t>
            </w:r>
            <w:r>
              <w:t xml:space="preserve">, </w:t>
            </w:r>
            <w:r>
              <w:rPr>
                <w:b/>
                <w:bCs/>
              </w:rPr>
              <w:t xml:space="preserve">Add key</w:t>
            </w:r>
            <w:r>
              <w:t xml:space="preserve"> and </w:t>
            </w:r>
            <w:r>
              <w:rPr>
                <w:b/>
                <w:bCs/>
              </w:rPr>
              <w:t xml:space="preserve">Import cert.</w:t>
            </w:r>
            <w:r>
              <w:t xml:space="preserve"> buttons, and below it the AUTH and SIGN keys with their requests and certificates. Tabs </w:t>
            </w:r>
            <w:r>
              <w:rPr>
                <w:b/>
                <w:bCs/>
              </w:rPr>
              <w:t xml:space="preserve">API Keys</w:t>
            </w:r>
            <w:r>
              <w:t xml:space="preserve"> and </w:t>
            </w:r>
            <w:r>
              <w:rPr>
                <w:b/>
                <w:bCs/>
              </w:rPr>
              <w:t xml:space="preserve">Security Server TLS Key</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Diagnostics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Overview</w:t>
            </w:r>
            <w:r>
              <w:t xml:space="preserve">: health checks for </w:t>
            </w:r>
            <w:r>
              <w:rPr>
                <w:b/>
                <w:bCs/>
              </w:rPr>
              <w:t xml:space="preserve">Global configuration</w:t>
            </w:r>
            <w:r>
              <w:t xml:space="preserve">, </w:t>
            </w:r>
            <w:r>
              <w:rPr>
                <w:b/>
                <w:bCs/>
              </w:rPr>
              <w:t xml:space="preserve">Timestamping</w:t>
            </w:r>
            <w:r>
              <w:t xml:space="preserve">, </w:t>
            </w:r>
            <w:r>
              <w:rPr>
                <w:b/>
                <w:bCs/>
              </w:rPr>
              <w:t xml:space="preserve">OCSP responders</w:t>
            </w:r>
            <w:r>
              <w:t xml:space="preserve"> and more. Green “Everything ok” is what you want. Use it as your health check after every phase.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Settings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Tab </w:t>
            </w:r>
            <w:r>
              <w:rPr>
                <w:b/>
                <w:bCs/>
              </w:rPr>
              <w:t xml:space="preserve">System Parameters</w:t>
            </w:r>
            <w:r>
              <w:t xml:space="preserve">: </w:t>
            </w:r>
            <w:r>
              <w:rPr>
                <w:b/>
                <w:bCs/>
              </w:rPr>
              <w:t xml:space="preserve">Configuration Anchor</w:t>
            </w:r>
            <w:r>
              <w:t xml:space="preserve">, </w:t>
            </w:r>
            <w:r>
              <w:rPr>
                <w:b/>
                <w:bCs/>
              </w:rPr>
              <w:t xml:space="preserve">Timestamping Services</w:t>
            </w:r>
            <w:r>
              <w:t xml:space="preserve">, </w:t>
            </w:r>
            <w:r>
              <w:rPr>
                <w:b/>
                <w:bCs/>
              </w:rPr>
              <w:t xml:space="preserve">Approved Certificate Authorities</w:t>
            </w:r>
            <w:r>
              <w:t xml:space="preserve">, the Security Server address. Tab </w:t>
            </w:r>
            <w:r>
              <w:rPr>
                <w:b/>
                <w:bCs/>
              </w:rPr>
              <w:t xml:space="preserve">Backup And Restore</w:t>
            </w:r>
            <w:r>
              <w:t xml:space="preserve">.</w:t>
            </w:r>
          </w:p>
        </w:tc>
      </w:tr>
    </w:tbl>
    <w:p>
      <w:pPr>
        <w:spacing w:after="80"/>
      </w:pPr>
    </w:p>
    <w:p>
      <w:pPr>
        <w:pStyle w:val="Heading2"/>
      </w:pPr>
      <w:r>
        <w:t xml:space="preserve">5.1 Status words you will meet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cantSplit/>
          <w:tblHeader/>
        </w:trPr>
        <w:tc>
          <w:tcPr>
            <w:tcW w:type="dxa" w:w="180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Where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Status</w:t>
            </w:r>
          </w:p>
        </w:tc>
        <w:tc>
          <w:tcPr>
            <w:tcW w:type="dxa" w:w="4333"/>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Plain meaning</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SAVED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Added on this server only; nobody else knows about it yet.</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REGISTRATION IN PROGRESS</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Request sent; waiting for approval on cs, then for the next signed list (1–2 minutes).</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Clients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REGISTERED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Done: the whole network knows this client lives here.</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Request</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application form (CSR) exists for this key; no certificate imported yet.</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Saved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imported but not registered. Normal for an AUTH certificate before you press Register.</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Registration in progress</w:t>
            </w:r>
            <w:r>
              <w:t xml:space="preserve"> / </w:t>
            </w:r>
            <w:r>
              <w:rPr>
                <w:b/>
                <w:bCs/>
              </w:rPr>
              <w:t xml:space="preserve">Registered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same idea as for clients, for the AUTH certificate.</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Keys and certificates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w:t>
            </w:r>
            <w:r>
              <w:rPr>
                <w:b/>
                <w:bCs/>
              </w:rPr>
              <w:t xml:space="preserve">Good</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passport office confirms the ID card is valid.</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Diagnostics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Everything ok</w:t>
            </w:r>
            <w:r>
              <w:t xml:space="preserve"> (green)</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That check is healthy. Yellow or red: read the message.</w:t>
            </w:r>
          </w:p>
        </w:tc>
      </w:tr>
      <w:tr>
        <w:trPr>
          <w:cantSplit/>
        </w:trPr>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Out of order</w:t>
            </w:r>
          </w:p>
        </w:tc>
        <w:tc>
          <w:tcPr>
            <w:tcW w:type="dxa" w:w="4333"/>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default notice of a switched-off service. Switch it on with its toggle.</w:t>
            </w:r>
          </w:p>
        </w:tc>
      </w:tr>
    </w:tbl>
    <w:p>
      <w:pPr>
        <w:spacing w:after="80"/>
      </w:pPr>
    </w:p>
    <w:p>
      <w:pPr>
        <w:pStyle w:val="Heading1"/>
        <w:pageBreakBefore/>
      </w:pPr>
      <w:r>
        <w:t xml:space="preserve">6. Phase 1: Set up the Central Server</w:t>
      </w:r>
    </w:p>
    <w:p>
      <w:pPr>
        <w:spacing w:after="120" w:line="276"/>
      </w:pPr>
      <w:r>
        <w:rPr>
          <w:b/>
          <w:bCs/>
        </w:rPr>
        <w:t xml:space="preserve">In the picture:</w:t>
      </w:r>
      <w:r>
        <w:t xml:space="preserve"> you set up the registry office. </w:t>
      </w:r>
      <w:r>
        <w:rPr>
          <w:b/>
          <w:bCs/>
        </w:rPr>
        <w:t xml:space="preserve">Tab:</w:t>
      </w:r>
      <w:r>
        <w:t xml:space="preserve"> 1 (https://cs.lab:4000). </w:t>
      </w:r>
      <w:r>
        <w:rPr>
          <w:b/>
          <w:bCs/>
        </w:rPr>
        <w:t xml:space="preserve">Time:</w:t>
      </w:r>
      <w:r>
        <w:t xml:space="preserve"> 30–45 minutes.</w:t>
      </w:r>
    </w:p>
    <w:p>
      <w:pPr>
        <w:spacing w:after="120" w:line="276"/>
      </w:pPr>
      <w:r>
        <w:rPr>
          <w:b/>
          <w:bCs/>
        </w:rPr>
        <w:t xml:space="preserve">What you will do:</w:t>
      </w:r>
      <w:r>
        <w:t xml:space="preserve"> give the network its name, say which passport office (CA) and notary (TSA) to trust, list the three ministries and their applications, choose who runs the joining-request service, create the keys that sign the official list, and download the letter of introduction (anchor).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 </w:t>
            </w:r>
            <w:r>
              <w:rPr>
                <w:b/>
                <w:bCs/>
              </w:rPr>
              <w:t xml:space="preserve">Before you start Phase 1</w:t>
            </w:r>
          </w:p>
          <w:p>
            <w:pPr>
              <w:spacing w:after="60" w:line="264"/>
            </w:pPr>
            <w:r>
              <w:t xml:space="preserve">Section 3 is complete: the cs tab shows a login page, and </w:t>
            </w:r>
            <w:r>
              <w:rPr>
                <w:rFonts w:ascii="Consolas" w:cs="Consolas" w:eastAsia="Consolas" w:hAnsi="Consolas"/>
                <w:color w:val="1F3A5F"/>
                <w:sz w:val="19"/>
                <w:szCs w:val="19"/>
              </w:rPr>
              <w:t xml:space="preserve">certs/ca.pem</w:t>
            </w:r>
            <w:r>
              <w:t xml:space="preserve">, </w:t>
            </w:r>
            <w:r>
              <w:rPr>
                <w:rFonts w:ascii="Consolas" w:cs="Consolas" w:eastAsia="Consolas" w:hAnsi="Consolas"/>
                <w:color w:val="1F3A5F"/>
                <w:sz w:val="19"/>
                <w:szCs w:val="19"/>
              </w:rPr>
              <w:t xml:space="preserve">ocsp.pem</w:t>
            </w:r>
            <w:r>
              <w:t xml:space="preserve">, </w:t>
            </w:r>
            <w:r>
              <w:rPr>
                <w:rFonts w:ascii="Consolas" w:cs="Consolas" w:eastAsia="Consolas" w:hAnsi="Consolas"/>
                <w:color w:val="1F3A5F"/>
                <w:sz w:val="19"/>
                <w:szCs w:val="19"/>
              </w:rPr>
              <w:t xml:space="preserve">tsa.pem</w:t>
            </w:r>
            <w:r>
              <w:t xml:space="preserve"> exist.</w:t>
            </w:r>
          </w:p>
        </w:tc>
      </w:tr>
    </w:tbl>
    <w:p>
      <w:pPr>
        <w:spacing w:after="80"/>
      </w:pPr>
    </w:p>
    <w:p>
      <w:pPr>
        <w:pStyle w:val="Heading3"/>
      </w:pPr>
      <w:r>
        <w:t xml:space="preserve">Step 1.1  Initialise the Central Server</w:t>
      </w:r>
    </w:p>
    <w:p>
      <w:pPr>
        <w:spacing w:after="120" w:line="276"/>
      </w:pPr>
      <w:r>
        <w:rPr>
          <w:b/>
          <w:bCs/>
        </w:rPr>
        <w:t xml:space="preserve">What this step does:</w:t>
      </w:r>
      <w:r>
        <w:t xml:space="preserve"> Gives the network its name and creates the safe (software token) that will hold the Central Server’s keys.</w:t>
      </w:r>
    </w:p>
    <w:p>
      <w:pPr>
        <w:spacing w:after="120" w:line="276"/>
      </w:pPr>
      <w:r>
        <w:rPr>
          <w:b/>
          <w:bCs/>
        </w:rPr>
        <w:t xml:space="preserve">Where:</w:t>
      </w:r>
      <w:r>
        <w:t xml:space="preserve"> cs tab. The first login shows the </w:t>
      </w:r>
      <w:r>
        <w:rPr>
          <w:b/>
          <w:bCs/>
        </w:rPr>
        <w:t xml:space="preserve">Initial Configuration</w:t>
      </w:r>
      <w:r>
        <w:t xml:space="preserve"> page instead of the menu.</w:t>
      </w:r>
    </w:p>
    <w:p>
      <w:pPr>
        <w:spacing w:after="120" w:line="276"/>
      </w:pPr>
      <w:r>
        <w:rPr>
          <w:b/>
          <w:bCs/>
        </w:rPr>
        <w:t xml:space="preserve">Do this:</w:t>
      </w:r>
    </w:p>
    <w:p>
      <w:pPr>
        <w:pStyle w:val="ListParagraph"/>
        <w:numPr>
          <w:ilvl w:val="0"/>
          <w:numId w:val="6"/>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w:t>
      </w:r>
    </w:p>
    <w:p>
      <w:pPr>
        <w:pStyle w:val="ListParagraph"/>
        <w:numPr>
          <w:ilvl w:val="0"/>
          <w:numId w:val="6"/>
        </w:numPr>
        <w:spacing w:after="70" w:line="264"/>
      </w:pPr>
      <w:r>
        <w:t xml:space="preserve">Take a screenshot of this page now: it only appears once.</w:t>
      </w:r>
    </w:p>
    <w:p>
      <w:pPr>
        <w:pStyle w:val="ListParagraph"/>
        <w:numPr>
          <w:ilvl w:val="0"/>
          <w:numId w:val="6"/>
        </w:numPr>
        <w:spacing w:after="70" w:line="264"/>
      </w:pPr>
      <w:r>
        <w:t xml:space="preserve">In the </w:t>
      </w:r>
      <w:r>
        <w:rPr>
          <w:b/>
          <w:bCs/>
        </w:rPr>
        <w:t xml:space="preserve">Software Token</w:t>
      </w:r>
      <w:r>
        <w:t xml:space="preserve"> section, type the PIN in </w:t>
      </w:r>
      <w:r>
        <w:rPr>
          <w:b/>
          <w:bCs/>
        </w:rPr>
        <w:t xml:space="preserve">PIN</w:t>
      </w:r>
      <w:r>
        <w:t xml:space="preserve"> and again in </w:t>
      </w:r>
      <w:r>
        <w:rPr>
          <w:b/>
          <w:bCs/>
        </w:rPr>
        <w:t xml:space="preserve">Repeat PIN</w:t>
      </w:r>
      <w:r>
        <w:t xml:space="preserve">.</w:t>
      </w:r>
    </w:p>
    <w:p>
      <w:pPr>
        <w:pStyle w:val="ListParagraph"/>
        <w:numPr>
          <w:ilvl w:val="0"/>
          <w:numId w:val="6"/>
        </w:numPr>
        <w:spacing w:after="70" w:line="264"/>
      </w:pPr>
      <w:r>
        <w:t xml:space="preserve">In the </w:t>
      </w:r>
      <w:r>
        <w:rPr>
          <w:b/>
          <w:bCs/>
        </w:rPr>
        <w:t xml:space="preserve">Central Server Identification</w:t>
      </w:r>
      <w:r>
        <w:t xml:space="preserve"> section, type the </w:t>
      </w:r>
      <w:r>
        <w:rPr>
          <w:b/>
          <w:bCs/>
        </w:rPr>
        <w:t xml:space="preserve">Instance Identifier</w:t>
      </w:r>
      <w:r>
        <w:t xml:space="preserve"> and the </w:t>
      </w:r>
      <w:r>
        <w:rPr>
          <w:b/>
          <w:bCs/>
        </w:rPr>
        <w:t xml:space="preserve">Central Server Address</w:t>
      </w:r>
      <w:r>
        <w:t xml:space="preserve">.</w:t>
      </w:r>
    </w:p>
    <w:p>
      <w:pPr>
        <w:pStyle w:val="ListParagraph"/>
        <w:numPr>
          <w:ilvl w:val="0"/>
          <w:numId w:val="6"/>
        </w:numPr>
        <w:spacing w:after="70" w:line="264"/>
      </w:pPr>
      <w:r>
        <w:t xml:space="preserve">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Repeat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Instance Identifier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LS-DEV</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cs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message </w:t>
            </w:r>
            <w:r>
              <w:rPr>
                <w:b/>
                <w:bCs/>
              </w:rPr>
              <w:t xml:space="preserve">The Central Server initialized! Now continue with the full configuration.</w:t>
            </w:r>
            <w:r>
              <w:t xml:space="preserve"> and the six-item menu. Red banners at the top are normal for now.</w:t>
            </w:r>
          </w:p>
          <w:p>
            <w:pPr>
              <w:spacing w:after="60" w:line="264"/>
            </w:pPr>
            <w:r>
              <w:t xml:space="preserve">Check: </w:t>
            </w:r>
            <w:r>
              <w:rPr>
                <w:b/>
                <w:bCs/>
              </w:rPr>
              <w:t xml:space="preserve">Settings → System Settings</w:t>
            </w:r>
            <w:r>
              <w:t xml:space="preserve"> shows Instance Identifier </w:t>
            </w:r>
            <w:r>
              <w:rPr>
                <w:rFonts w:ascii="Consolas" w:cs="Consolas" w:eastAsia="Consolas" w:hAnsi="Consolas"/>
                <w:color w:val="1F3A5F"/>
                <w:sz w:val="19"/>
                <w:szCs w:val="19"/>
              </w:rPr>
              <w:t xml:space="preserve">LS-DEV</w:t>
            </w:r>
            <w:r>
              <w:t xml:space="preserve"> and Central Server Address </w:t>
            </w:r>
            <w:r>
              <w:rPr>
                <w:rFonts w:ascii="Consolas" w:cs="Consolas" w:eastAsia="Consolas" w:hAnsi="Consolas"/>
                <w:color w:val="1F3A5F"/>
                <w:sz w:val="19"/>
                <w:szCs w:val="19"/>
              </w:rPr>
              <w:t xml:space="preserve">cs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instance identifier is the first part of every name in the network. </w:t>
            </w:r>
            <w:r>
              <w:rPr>
                <w:rFonts w:ascii="Consolas" w:cs="Consolas" w:eastAsia="Consolas" w:hAnsi="Consolas"/>
                <w:color w:val="1F3A5F"/>
                <w:sz w:val="19"/>
                <w:szCs w:val="19"/>
              </w:rPr>
              <w:t xml:space="preserve">cs</w:t>
            </w:r>
            <w:r>
              <w:t xml:space="preserve"> is the address Security Servers use to download the official list: the container’s name inside Docker, not a name your browser knows. The PIN protects the safe that will hold the keys used to sign that list.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“Password confirmation does not match”:</w:t>
            </w:r>
            <w:r>
              <w:t xml:space="preserve"> retype both PIN fields.</w:t>
            </w:r>
          </w:p>
          <w:p>
            <w:pPr>
              <w:spacing w:after="60" w:line="264"/>
            </w:pPr>
            <w:r>
              <w:rPr>
                <w:b/>
                <w:bCs/>
              </w:rPr>
              <w:t xml:space="preserve">Wrong instance identifier typed:</w:t>
            </w:r>
            <w:r>
              <w:t xml:space="preserve"> it cannot be changed afterwards. Reset the lab (section 13.5) and start Phase 1 again.</w:t>
            </w:r>
          </w:p>
        </w:tc>
      </w:tr>
    </w:tbl>
    <w:p>
      <w:pPr>
        <w:spacing w:after="80"/>
      </w:pPr>
    </w:p>
    <w:p>
      <w:pPr>
        <w:pStyle w:val="Heading3"/>
      </w:pPr>
      <w:r>
        <w:t xml:space="preserve">Step 1.2  Add the member class GOV</w:t>
      </w:r>
    </w:p>
    <w:p>
      <w:pPr>
        <w:spacing w:after="120" w:line="276"/>
      </w:pPr>
      <w:r>
        <w:rPr>
          <w:b/>
          <w:bCs/>
        </w:rPr>
        <w:t xml:space="preserve">What this step does:</w:t>
      </w:r>
      <w:r>
        <w:t xml:space="preserve"> Creates the category “government”, to which all three ministries belong.</w:t>
      </w:r>
    </w:p>
    <w:p>
      <w:pPr>
        <w:spacing w:after="120" w:line="276"/>
      </w:pPr>
      <w:r>
        <w:rPr>
          <w:b/>
          <w:bCs/>
        </w:rPr>
        <w:t xml:space="preserve">Where:</w:t>
      </w:r>
      <w:r>
        <w:t xml:space="preserve"> </w:t>
      </w:r>
      <w:r>
        <w:rPr>
          <w:b/>
          <w:bCs/>
        </w:rPr>
        <w:t xml:space="preserve">Settings → System Settings</w:t>
      </w:r>
      <w:r>
        <w:t xml:space="preserve">, the </w:t>
      </w:r>
      <w:r>
        <w:rPr>
          <w:b/>
          <w:bCs/>
        </w:rPr>
        <w:t xml:space="preserve">Member Classes</w:t>
      </w:r>
      <w:r>
        <w:t xml:space="preserve"> section.</w:t>
      </w:r>
    </w:p>
    <w:p>
      <w:pPr>
        <w:spacing w:after="120" w:line="276"/>
      </w:pPr>
      <w:r>
        <w:rPr>
          <w:b/>
          <w:bCs/>
        </w:rPr>
        <w:t xml:space="preserve">Do this:</w:t>
      </w:r>
    </w:p>
    <w:p>
      <w:pPr>
        <w:pStyle w:val="ListParagraph"/>
        <w:numPr>
          <w:ilvl w:val="0"/>
          <w:numId w:val="7"/>
        </w:numPr>
        <w:spacing w:after="70" w:line="264"/>
      </w:pPr>
      <w:r>
        <w:t xml:space="preserve">Click </w:t>
      </w:r>
      <w:r>
        <w:rPr>
          <w:b/>
          <w:bCs/>
        </w:rPr>
        <w:t xml:space="preserve">Add</w:t>
      </w:r>
      <w:r>
        <w:t xml:space="preserve">.</w:t>
      </w:r>
    </w:p>
    <w:p>
      <w:pPr>
        <w:pStyle w:val="ListParagraph"/>
        <w:numPr>
          <w:ilvl w:val="0"/>
          <w:numId w:val="7"/>
        </w:numPr>
        <w:spacing w:after="70" w:line="264"/>
      </w:pPr>
      <w:r>
        <w:t xml:space="preserve">Type the </w:t>
      </w:r>
      <w:r>
        <w:rPr>
          <w:b/>
          <w:bCs/>
        </w:rPr>
        <w:t xml:space="preserve">Code</w:t>
      </w:r>
      <w:r>
        <w:t xml:space="preserve"> and </w:t>
      </w:r>
      <w:r>
        <w:rPr>
          <w:b/>
          <w:bCs/>
        </w:rPr>
        <w:t xml:space="preserve">Description</w:t>
      </w:r>
      <w:r>
        <w:t xml:space="preserve">.</w:t>
      </w:r>
    </w:p>
    <w:p>
      <w:pPr>
        <w:pStyle w:val="ListParagraph"/>
        <w:numPr>
          <w:ilvl w:val="0"/>
          <w:numId w:val="7"/>
        </w:numPr>
        <w:spacing w:after="70" w:line="264"/>
      </w:pPr>
      <w:r>
        <w:t xml:space="preserve">Click </w:t>
      </w:r>
      <w:r>
        <w:rPr>
          <w:b/>
          <w:bCs/>
        </w:rPr>
        <w:t xml:space="preserve">Add</w:t>
      </w:r>
      <w:r>
        <w:t xml:space="preserve"> (or </w:t>
      </w:r>
      <w:r>
        <w:rPr>
          <w:b/>
          <w:bCs/>
        </w:rPr>
        <w:t xml:space="preserve">Save</w:t>
      </w:r>
      <w:r>
        <w:t xml:space="preserve">) in the dialog.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Description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Government ministries and agencies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message </w:t>
            </w:r>
            <w:r>
              <w:rPr>
                <w:b/>
                <w:bCs/>
              </w:rPr>
              <w:t xml:space="preserve">Member class saved.</w:t>
            </w:r>
            <w:r>
              <w:t xml:space="preserve"> and </w:t>
            </w:r>
            <w:r>
              <w:rPr>
                <w:rFonts w:ascii="Consolas" w:cs="Consolas" w:eastAsia="Consolas" w:hAnsi="Consolas"/>
                <w:color w:val="1F3A5F"/>
                <w:sz w:val="19"/>
                <w:szCs w:val="19"/>
              </w:rPr>
              <w:t xml:space="preserve">GOV</w:t>
            </w:r>
            <w:r>
              <w:t xml:space="preserve"> in the Member Classes list.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Typo in the code:</w:t>
            </w:r>
            <w:r>
              <w:t xml:space="preserve"> delete the class (</w:t>
            </w:r>
            <w:r>
              <w:rPr>
                <w:b/>
                <w:bCs/>
              </w:rPr>
              <w:t xml:space="preserve">Delete member class?</w:t>
            </w:r>
            <w:r>
              <w:t xml:space="preserve"> → confirm) and add it again. This only works while no member uses it.</w:t>
            </w:r>
          </w:p>
        </w:tc>
      </w:tr>
    </w:tbl>
    <w:p>
      <w:pPr>
        <w:spacing w:after="80"/>
      </w:pPr>
    </w:p>
    <w:p>
      <w:pPr>
        <w:pStyle w:val="Heading3"/>
      </w:pPr>
      <w:r>
        <w:t xml:space="preserve">Step 1.3  Trust the test CA and its OCSP responder</w:t>
      </w:r>
    </w:p>
    <w:p>
      <w:pPr>
        <w:spacing w:after="120" w:line="276"/>
      </w:pPr>
      <w:r>
        <w:rPr>
          <w:b/>
          <w:bCs/>
        </w:rPr>
        <w:t xml:space="preserve">What this step does:</w:t>
      </w:r>
      <w:r>
        <w:t xml:space="preserve"> Tells the network which passport office’s ID cards to accept, and where to check that a card is still valid.</w:t>
      </w:r>
    </w:p>
    <w:p>
      <w:pPr>
        <w:spacing w:after="120" w:line="276"/>
      </w:pPr>
      <w:r>
        <w:rPr>
          <w:b/>
          <w:bCs/>
        </w:rPr>
        <w:t xml:space="preserve">Before you start:</w:t>
      </w:r>
      <w:r>
        <w:t xml:space="preserve"> the CA certificates are in </w:t>
      </w:r>
      <w:r>
        <w:rPr>
          <w:rFonts w:ascii="Consolas" w:cs="Consolas" w:eastAsia="Consolas" w:hAnsi="Consolas"/>
          <w:color w:val="1F3A5F"/>
          <w:sz w:val="19"/>
          <w:szCs w:val="19"/>
        </w:rPr>
        <w:t xml:space="preserve">certs/</w:t>
      </w:r>
      <w:r>
        <w:t xml:space="preserve"> (section 3.1).</w:t>
      </w:r>
    </w:p>
    <w:p>
      <w:pPr>
        <w:spacing w:after="120" w:line="276"/>
      </w:pPr>
      <w:r>
        <w:rPr>
          <w:b/>
          <w:bCs/>
        </w:rPr>
        <w:t xml:space="preserve">Where:</w:t>
      </w:r>
      <w:r>
        <w:t xml:space="preserve"> </w:t>
      </w:r>
      <w:r>
        <w:rPr>
          <w:b/>
          <w:bCs/>
        </w:rPr>
        <w:t xml:space="preserve">Trust Services</w:t>
      </w:r>
      <w:r>
        <w:t xml:space="preserve"> → </w:t>
      </w:r>
      <w:r>
        <w:rPr>
          <w:b/>
          <w:bCs/>
        </w:rPr>
        <w:t xml:space="preserve">Certification Services</w:t>
      </w:r>
      <w:r>
        <w:t xml:space="preserve">.</w:t>
      </w:r>
    </w:p>
    <w:p>
      <w:pPr>
        <w:spacing w:after="120" w:line="276"/>
      </w:pPr>
      <w:r>
        <w:rPr>
          <w:b/>
          <w:bCs/>
        </w:rPr>
        <w:t xml:space="preserve">Do this:</w:t>
      </w:r>
    </w:p>
    <w:p>
      <w:pPr>
        <w:pStyle w:val="ListParagraph"/>
        <w:numPr>
          <w:ilvl w:val="0"/>
          <w:numId w:val="8"/>
        </w:numPr>
        <w:spacing w:after="70" w:line="264"/>
      </w:pPr>
      <w:r>
        <w:t xml:space="preserve">Click </w:t>
      </w:r>
      <w:r>
        <w:rPr>
          <w:b/>
          <w:bCs/>
        </w:rPr>
        <w:t xml:space="preserve">Add certification service</w:t>
      </w:r>
      <w:r>
        <w:t xml:space="preserve">.</w:t>
      </w:r>
    </w:p>
    <w:p>
      <w:pPr>
        <w:pStyle w:val="ListParagraph"/>
        <w:numPr>
          <w:ilvl w:val="0"/>
          <w:numId w:val="8"/>
        </w:numPr>
        <w:spacing w:after="70" w:line="264"/>
      </w:pPr>
      <w:r>
        <w:t xml:space="preserve">At </w:t>
      </w:r>
      <w:r>
        <w:rPr>
          <w:b/>
          <w:bCs/>
        </w:rPr>
        <w:t xml:space="preserve">Upload the certificate file from your computer</w:t>
      </w:r>
      <w:r>
        <w:t xml:space="preserve">, choose </w:t>
      </w:r>
      <w:r>
        <w:rPr>
          <w:rFonts w:ascii="Consolas" w:cs="Consolas" w:eastAsia="Consolas" w:hAnsi="Consolas"/>
          <w:color w:val="1F3A5F"/>
          <w:sz w:val="19"/>
          <w:szCs w:val="19"/>
        </w:rPr>
        <w:t xml:space="preserve">ca.pem</w:t>
      </w:r>
      <w:r>
        <w:t xml:space="preserve">: press </w:t>
      </w:r>
      <w:r>
        <w:rPr>
          <w:b/>
          <w:bCs/>
        </w:rPr>
        <w:t xml:space="preserve">Ctrl+L</w:t>
      </w:r>
      <w:r>
        <w:t xml:space="preserve">, paste </w:t>
      </w:r>
      <w:r>
        <w:rPr>
          <w:rFonts w:ascii="Consolas" w:cs="Consolas" w:eastAsia="Consolas" w:hAnsi="Consolas"/>
          <w:color w:val="1F3A5F"/>
          <w:sz w:val="19"/>
          <w:szCs w:val="19"/>
        </w:rPr>
        <w:t xml:space="preserve">/home/victor/xroad-ls-lab/certs/ca.pem</w:t>
      </w:r>
      <w:r>
        <w:t xml:space="preserve">, Enter. Continue.</w:t>
      </w:r>
    </w:p>
    <w:p>
      <w:pPr>
        <w:pStyle w:val="ListParagraph"/>
        <w:numPr>
          <w:ilvl w:val="0"/>
          <w:numId w:val="8"/>
        </w:numPr>
        <w:spacing w:after="70" w:line="264"/>
      </w:pPr>
      <w:r>
        <w:t xml:space="preserve">On the </w:t>
      </w:r>
      <w:r>
        <w:rPr>
          <w:b/>
          <w:bCs/>
        </w:rPr>
        <w:t xml:space="preserve">CA Settings</w:t>
      </w:r>
      <w:r>
        <w:t xml:space="preserve"> page, leave </w:t>
      </w:r>
      <w:r>
        <w:rPr>
          <w:b/>
          <w:bCs/>
        </w:rPr>
        <w:t xml:space="preserve">This CA can only be used for TLS authentication (mark if true)</w:t>
      </w:r>
      <w:r>
        <w:t xml:space="preserve"> unticked.</w:t>
      </w:r>
    </w:p>
    <w:p>
      <w:pPr>
        <w:pStyle w:val="ListParagraph"/>
        <w:numPr>
          <w:ilvl w:val="0"/>
          <w:numId w:val="8"/>
        </w:numPr>
        <w:spacing w:after="70" w:line="264"/>
      </w:pPr>
      <w:r>
        <w:t xml:space="preserve">In </w:t>
      </w:r>
      <w:r>
        <w:rPr>
          <w:b/>
          <w:bCs/>
        </w:rPr>
        <w:t xml:space="preserve">Certificate profile info</w:t>
      </w:r>
      <w:r>
        <w:t xml:space="preserve">, paste the profile name from the table below. Leave any ACME fields empty.</w:t>
      </w:r>
    </w:p>
    <w:p>
      <w:pPr>
        <w:pStyle w:val="ListParagraph"/>
        <w:numPr>
          <w:ilvl w:val="0"/>
          <w:numId w:val="8"/>
        </w:numPr>
        <w:spacing w:after="70" w:line="264"/>
      </w:pPr>
      <w:r>
        <w:t xml:space="preserve">Click </w:t>
      </w:r>
      <w:r>
        <w:rPr>
          <w:b/>
          <w:bCs/>
        </w:rPr>
        <w:t xml:space="preserve">Save</w:t>
      </w:r>
      <w:r>
        <w:t xml:space="preserve">. “Test CA” appears in the list.</w:t>
      </w:r>
    </w:p>
    <w:p>
      <w:pPr>
        <w:pStyle w:val="ListParagraph"/>
        <w:numPr>
          <w:ilvl w:val="0"/>
          <w:numId w:val="8"/>
        </w:numPr>
        <w:spacing w:after="70" w:line="264"/>
      </w:pPr>
      <w:r>
        <w:t xml:space="preserve">Click </w:t>
      </w:r>
      <w:r>
        <w:rPr>
          <w:b/>
          <w:bCs/>
        </w:rPr>
        <w:t xml:space="preserve">Test CA</w:t>
      </w:r>
      <w:r>
        <w:t xml:space="preserve"> in the list, open the </w:t>
      </w:r>
      <w:r>
        <w:rPr>
          <w:b/>
          <w:bCs/>
        </w:rPr>
        <w:t xml:space="preserve">OCSP Responders</w:t>
      </w:r>
      <w:r>
        <w:t xml:space="preserve"> tab, and click </w:t>
      </w:r>
      <w:r>
        <w:rPr>
          <w:b/>
          <w:bCs/>
        </w:rPr>
        <w:t xml:space="preserve">Add</w:t>
      </w:r>
      <w:r>
        <w:t xml:space="preserve">.</w:t>
      </w:r>
    </w:p>
    <w:p>
      <w:pPr>
        <w:pStyle w:val="ListParagraph"/>
        <w:numPr>
          <w:ilvl w:val="0"/>
          <w:numId w:val="8"/>
        </w:numPr>
        <w:spacing w:after="70" w:line="264"/>
      </w:pPr>
      <w:r>
        <w:t xml:space="preserve">In </w:t>
      </w:r>
      <w:r>
        <w:rPr>
          <w:b/>
          <w:bCs/>
        </w:rPr>
        <w:t xml:space="preserve">Add OCSP Responder</w:t>
      </w:r>
      <w:r>
        <w:t xml:space="preserve">, type the </w:t>
      </w:r>
      <w:r>
        <w:rPr>
          <w:b/>
          <w:bCs/>
        </w:rPr>
        <w:t xml:space="preserve">URL</w:t>
      </w:r>
      <w:r>
        <w:t xml:space="preserve"> and upload </w:t>
      </w:r>
      <w:r>
        <w:rPr>
          <w:rFonts w:ascii="Consolas" w:cs="Consolas" w:eastAsia="Consolas" w:hAnsi="Consolas"/>
          <w:color w:val="1F3A5F"/>
          <w:sz w:val="19"/>
          <w:szCs w:val="19"/>
        </w:rPr>
        <w:t xml:space="preserve">ocsp.pem</w:t>
      </w:r>
      <w:r>
        <w:t xml:space="preserve"> (same folder). Click </w:t>
      </w:r>
      <w:r>
        <w:rPr>
          <w:b/>
          <w:bCs/>
        </w:rPr>
        <w:t xml:space="preserve">Save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/home/victor/xroad-ls-lab/certs/ca.pem</w:t>
            </w:r>
            <w:r>
              <w:t xml:space="preserve"> (its subject is “Test CA”)</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profile info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ee.ria.xroad.common.certificateprofile.impl.FiVRKCertificateProfileInfoProvider</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responder 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http://ca:8888</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/home/victor/xroad-ls-lab/certs/ocsp.pem</w:t>
            </w:r>
            <w:r>
              <w:t xml:space="preserve"> (“Test OCSP”)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Trust Services</w:t>
            </w:r>
            <w:r>
              <w:t xml:space="preserve"> lists </w:t>
            </w:r>
            <w:r>
              <w:rPr>
                <w:b/>
                <w:bCs/>
              </w:rPr>
              <w:t xml:space="preserve">Test CA</w:t>
            </w:r>
            <w:r>
              <w:t xml:space="preserve">, valid until 2046. Its </w:t>
            </w:r>
            <w:r>
              <w:rPr>
                <w:b/>
                <w:bCs/>
              </w:rPr>
              <w:t xml:space="preserve">OCSP Responders</w:t>
            </w:r>
            <w:r>
              <w:t xml:space="preserve"> tab lists </w:t>
            </w:r>
            <w:r>
              <w:rPr>
                <w:rFonts w:ascii="Consolas" w:cs="Consolas" w:eastAsia="Consolas" w:hAnsi="Consolas"/>
                <w:color w:val="1F3A5F"/>
                <w:sz w:val="19"/>
                <w:szCs w:val="19"/>
              </w:rPr>
              <w:t xml:space="preserve">http://ca:8888</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certificate profile tells X-Road how to read the organisation’s identity out of an ID card issued by this CA. The test CA issues Finnish-style cards, hence “FiVRK”.</w:t>
            </w:r>
          </w:p>
          <w:p>
            <w:pPr>
              <w:spacing w:after="60" w:line="264"/>
            </w:pPr>
            <w:r>
              <w:t xml:space="preserve">The URL uses </w:t>
            </w:r>
            <w:r>
              <w:rPr>
                <w:rFonts w:ascii="Consolas" w:cs="Consolas" w:eastAsia="Consolas" w:hAnsi="Consolas"/>
                <w:color w:val="1F3A5F"/>
                <w:sz w:val="19"/>
                <w:szCs w:val="19"/>
              </w:rPr>
              <w:t xml:space="preserve">ca</w:t>
            </w:r>
            <w:r>
              <w:t xml:space="preserve">, the container’s name, because the Security Servers (not your browser) phone the hotline from inside Docker.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Upload refused:</w:t>
            </w:r>
            <w:r>
              <w:t xml:space="preserve"> you picked </w:t>
            </w:r>
            <w:r>
              <w:rPr>
                <w:rFonts w:ascii="Consolas" w:cs="Consolas" w:eastAsia="Consolas" w:hAnsi="Consolas"/>
                <w:color w:val="1F3A5F"/>
                <w:sz w:val="19"/>
                <w:szCs w:val="19"/>
              </w:rPr>
              <w:t xml:space="preserve">ocsp.pem</w:t>
            </w:r>
            <w:r>
              <w:t xml:space="preserve"> or </w:t>
            </w:r>
            <w:r>
              <w:rPr>
                <w:rFonts w:ascii="Consolas" w:cs="Consolas" w:eastAsia="Consolas" w:hAnsi="Consolas"/>
                <w:color w:val="1F3A5F"/>
                <w:sz w:val="19"/>
                <w:szCs w:val="19"/>
              </w:rPr>
              <w:t xml:space="preserve">tsa.pem</w:t>
            </w:r>
            <w:r>
              <w:t xml:space="preserve"> instead of </w:t>
            </w:r>
            <w:r>
              <w:rPr>
                <w:rFonts w:ascii="Consolas" w:cs="Consolas" w:eastAsia="Consolas" w:hAnsi="Consolas"/>
                <w:color w:val="1F3A5F"/>
                <w:sz w:val="19"/>
                <w:szCs w:val="19"/>
              </w:rPr>
              <w:t xml:space="preserve">ca.pem</w:t>
            </w:r>
            <w:r>
              <w:t xml:space="preserve">.</w:t>
            </w:r>
          </w:p>
          <w:p>
            <w:pPr>
              <w:spacing w:after="60" w:line="264"/>
            </w:pPr>
            <w:r>
              <w:rPr>
                <w:b/>
                <w:bCs/>
              </w:rPr>
              <w:t xml:space="preserve">Typo in the profile name:</w:t>
            </w:r>
            <w:r>
              <w:t xml:space="preserve"> certificate requests fail later in Phase 2. Copy-paste it, and check it under Test CA → </w:t>
            </w:r>
            <w:r>
              <w:rPr>
                <w:b/>
                <w:bCs/>
              </w:rPr>
              <w:t xml:space="preserve">CA Settings</w:t>
            </w:r>
            <w:r>
              <w:t xml:space="preserve">.</w:t>
            </w:r>
          </w:p>
          <w:p>
            <w:pPr>
              <w:spacing w:after="60" w:line="264"/>
            </w:pPr>
            <w:r>
              <w:rPr>
                <w:b/>
                <w:bCs/>
              </w:rPr>
              <w:t xml:space="preserve">Wrong file added:</w:t>
            </w:r>
            <w:r>
              <w:t xml:space="preserve"> open the certification service → </w:t>
            </w:r>
            <w:r>
              <w:rPr>
                <w:b/>
                <w:bCs/>
              </w:rPr>
              <w:t xml:space="preserve">Delete trust service</w:t>
            </w:r>
            <w:r>
              <w:t xml:space="preserve">, and add it again.</w:t>
            </w:r>
          </w:p>
        </w:tc>
      </w:tr>
    </w:tbl>
    <w:p>
      <w:pPr>
        <w:spacing w:after="80"/>
      </w:pPr>
    </w:p>
    <w:p>
      <w:pPr>
        <w:pStyle w:val="Heading3"/>
      </w:pPr>
      <w:r>
        <w:t xml:space="preserve">Step 1.4  Trust the time-stamping service</w:t>
      </w:r>
    </w:p>
    <w:p>
      <w:pPr>
        <w:spacing w:after="120" w:line="276"/>
      </w:pPr>
      <w:r>
        <w:rPr>
          <w:b/>
          <w:bCs/>
        </w:rPr>
        <w:t xml:space="preserve">What this step does:</w:t>
      </w:r>
      <w:r>
        <w:t xml:space="preserve"> Registers the notary that will stamp the time on every logged message.</w:t>
      </w:r>
    </w:p>
    <w:p>
      <w:pPr>
        <w:spacing w:after="120" w:line="276"/>
      </w:pPr>
      <w:r>
        <w:rPr>
          <w:b/>
          <w:bCs/>
        </w:rPr>
        <w:t xml:space="preserve">Where:</w:t>
      </w:r>
      <w:r>
        <w:t xml:space="preserve"> </w:t>
      </w:r>
      <w:r>
        <w:rPr>
          <w:b/>
          <w:bCs/>
        </w:rPr>
        <w:t xml:space="preserve">Trust Services</w:t>
      </w:r>
      <w:r>
        <w:t xml:space="preserve"> → the </w:t>
      </w:r>
      <w:r>
        <w:rPr>
          <w:b/>
          <w:bCs/>
        </w:rPr>
        <w:t xml:space="preserve">Timestamping Services</w:t>
      </w:r>
      <w:r>
        <w:t xml:space="preserve"> section (below Certification Services).</w:t>
      </w:r>
    </w:p>
    <w:p>
      <w:pPr>
        <w:spacing w:after="120" w:line="276"/>
      </w:pPr>
      <w:r>
        <w:rPr>
          <w:b/>
          <w:bCs/>
        </w:rPr>
        <w:t xml:space="preserve">Do this:</w:t>
      </w:r>
    </w:p>
    <w:p>
      <w:pPr>
        <w:pStyle w:val="ListParagraph"/>
        <w:numPr>
          <w:ilvl w:val="0"/>
          <w:numId w:val="9"/>
        </w:numPr>
        <w:spacing w:after="70" w:line="264"/>
      </w:pPr>
      <w:r>
        <w:t xml:space="preserve">Click </w:t>
      </w:r>
      <w:r>
        <w:rPr>
          <w:b/>
          <w:bCs/>
        </w:rPr>
        <w:t xml:space="preserve">Add</w:t>
      </w:r>
      <w:r>
        <w:t xml:space="preserve">.</w:t>
      </w:r>
    </w:p>
    <w:p>
      <w:pPr>
        <w:pStyle w:val="ListParagraph"/>
        <w:numPr>
          <w:ilvl w:val="0"/>
          <w:numId w:val="9"/>
        </w:numPr>
        <w:spacing w:after="70" w:line="264"/>
      </w:pPr>
      <w:r>
        <w:t xml:space="preserve">Type the </w:t>
      </w:r>
      <w:r>
        <w:rPr>
          <w:b/>
          <w:bCs/>
        </w:rPr>
        <w:t xml:space="preserve">URL</w:t>
      </w:r>
      <w:r>
        <w:t xml:space="preserve"> and upload </w:t>
      </w:r>
      <w:r>
        <w:rPr>
          <w:rFonts w:ascii="Consolas" w:cs="Consolas" w:eastAsia="Consolas" w:hAnsi="Consolas"/>
          <w:color w:val="1F3A5F"/>
          <w:sz w:val="19"/>
          <w:szCs w:val="19"/>
        </w:rPr>
        <w:t xml:space="preserve">tsa.pem</w:t>
      </w:r>
      <w:r>
        <w:t xml:space="preserve">.</w:t>
      </w:r>
    </w:p>
    <w:p>
      <w:pPr>
        <w:pStyle w:val="ListParagraph"/>
        <w:numPr>
          <w:ilvl w:val="0"/>
          <w:numId w:val="9"/>
        </w:numPr>
        <w:spacing w:after="70" w:line="264"/>
      </w:pPr>
      <w:r>
        <w:t xml:space="preserve">Click </w:t>
      </w:r>
      <w:r>
        <w:rPr>
          <w:b/>
          <w:bCs/>
        </w:rPr>
        <w:t xml:space="preserve">Save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http://ca:8899</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/home/victor/xroad-ls-lab/certs/tsa.pem</w:t>
            </w:r>
            <w:r>
              <w:t xml:space="preserve"> (“Test TSA”)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rFonts w:ascii="Consolas" w:cs="Consolas" w:eastAsia="Consolas" w:hAnsi="Consolas"/>
                <w:color w:val="1F3A5F"/>
                <w:sz w:val="19"/>
                <w:szCs w:val="19"/>
              </w:rPr>
              <w:t xml:space="preserve">http://ca:8899</w:t>
            </w:r>
            <w:r>
              <w:t xml:space="preserve"> in the Timestamping Services list.</w:t>
            </w:r>
          </w:p>
        </w:tc>
      </w:tr>
    </w:tbl>
    <w:p>
      <w:pPr>
        <w:spacing w:after="80"/>
      </w:pPr>
    </w:p>
    <w:p>
      <w:pPr>
        <w:pStyle w:val="Heading3"/>
      </w:pPr>
      <w:r>
        <w:t xml:space="preserve">Step 1.5  Add the three ministries and their applications</w:t>
      </w:r>
    </w:p>
    <w:p>
      <w:pPr>
        <w:spacing w:after="120" w:line="276"/>
      </w:pPr>
      <w:r>
        <w:rPr>
          <w:b/>
          <w:bCs/>
        </w:rPr>
        <w:t xml:space="preserve">What this step does:</w:t>
      </w:r>
      <w:r>
        <w:t xml:space="preserve"> Puts the three organisations and their applications on the official list, so their Security Servers can join later.</w:t>
      </w:r>
    </w:p>
    <w:p>
      <w:pPr>
        <w:spacing w:after="120" w:line="276"/>
      </w:pPr>
      <w:r>
        <w:rPr>
          <w:b/>
          <w:bCs/>
        </w:rPr>
        <w:t xml:space="preserve">Where:</w:t>
      </w:r>
      <w:r>
        <w:t xml:space="preserve"> </w:t>
      </w:r>
      <w:r>
        <w:rPr>
          <w:b/>
          <w:bCs/>
        </w:rPr>
        <w:t xml:space="preserve">Members</w:t>
      </w:r>
      <w:r>
        <w:t xml:space="preserve">.</w:t>
      </w:r>
    </w:p>
    <w:p>
      <w:pPr>
        <w:spacing w:after="120" w:line="276"/>
      </w:pPr>
      <w:r>
        <w:rPr>
          <w:b/>
          <w:bCs/>
        </w:rPr>
        <w:t xml:space="preserve">Do this:</w:t>
      </w:r>
    </w:p>
    <w:p>
      <w:pPr>
        <w:pStyle w:val="ListParagraph"/>
        <w:numPr>
          <w:ilvl w:val="0"/>
          <w:numId w:val="10"/>
        </w:numPr>
        <w:spacing w:after="70" w:line="264"/>
      </w:pPr>
      <w:r>
        <w:t xml:space="preserve">Click </w:t>
      </w:r>
      <w:r>
        <w:rPr>
          <w:b/>
          <w:bCs/>
        </w:rPr>
        <w:t xml:space="preserve">Add member</w:t>
      </w:r>
      <w:r>
        <w:t xml:space="preserve">. Type </w:t>
      </w:r>
      <w:r>
        <w:rPr>
          <w:b/>
          <w:bCs/>
        </w:rPr>
        <w:t xml:space="preserve">Member Name</w:t>
      </w:r>
      <w:r>
        <w:t xml:space="preserve">, choose </w:t>
      </w:r>
      <w:r>
        <w:rPr>
          <w:b/>
          <w:bCs/>
        </w:rPr>
        <w:t xml:space="preserve">Member Class</w:t>
      </w:r>
      <w:r>
        <w:t xml:space="preserve"> </w:t>
      </w:r>
      <w:r>
        <w:rPr>
          <w:rFonts w:ascii="Consolas" w:cs="Consolas" w:eastAsia="Consolas" w:hAnsi="Consolas"/>
          <w:color w:val="1F3A5F"/>
          <w:sz w:val="19"/>
          <w:szCs w:val="19"/>
        </w:rPr>
        <w:t xml:space="preserve">GOV</w:t>
      </w:r>
      <w:r>
        <w:t xml:space="preserve">, type </w:t>
      </w:r>
      <w:r>
        <w:rPr>
          <w:b/>
          <w:bCs/>
        </w:rPr>
        <w:t xml:space="preserve">Member Code</w:t>
      </w:r>
      <w:r>
        <w:t xml:space="preserve"> (first row of the table). Click </w:t>
      </w:r>
      <w:r>
        <w:rPr>
          <w:b/>
          <w:bCs/>
        </w:rPr>
        <w:t xml:space="preserve">Add</w:t>
      </w:r>
      <w:r>
        <w:t xml:space="preserve">.</w:t>
      </w:r>
    </w:p>
    <w:p>
      <w:pPr>
        <w:pStyle w:val="ListParagraph"/>
        <w:numPr>
          <w:ilvl w:val="0"/>
          <w:numId w:val="10"/>
        </w:numPr>
        <w:spacing w:after="70" w:line="264"/>
      </w:pPr>
      <w:r>
        <w:t xml:space="preserve">Repeat for the second and third rows.</w:t>
      </w:r>
    </w:p>
    <w:p>
      <w:pPr>
        <w:pStyle w:val="ListParagraph"/>
        <w:numPr>
          <w:ilvl w:val="0"/>
          <w:numId w:val="10"/>
        </w:numPr>
        <w:spacing w:after="70" w:line="264"/>
      </w:pPr>
      <w:r>
        <w:t xml:space="preserve">Click </w:t>
      </w:r>
      <w:r>
        <w:rPr>
          <w:b/>
          <w:bCs/>
        </w:rPr>
        <w:t xml:space="preserve">MCST</w:t>
      </w:r>
      <w:r>
        <w:t xml:space="preserve"> in the members list, open the </w:t>
      </w:r>
      <w:r>
        <w:rPr>
          <w:b/>
          <w:bCs/>
        </w:rPr>
        <w:t xml:space="preserve">Subsystems</w:t>
      </w:r>
      <w:r>
        <w:t xml:space="preserve"> tab, click </w:t>
      </w:r>
      <w:r>
        <w:rPr>
          <w:b/>
          <w:bCs/>
        </w:rPr>
        <w:t xml:space="preserve">Add subsystem</w:t>
      </w:r>
      <w:r>
        <w:t xml:space="preserve">, type the </w:t>
      </w:r>
      <w:r>
        <w:rPr>
          <w:b/>
          <w:bCs/>
        </w:rPr>
        <w:t xml:space="preserve">Subsystem code</w:t>
      </w:r>
      <w:r>
        <w:t xml:space="preserve"> </w:t>
      </w:r>
      <w:r>
        <w:rPr>
          <w:rFonts w:ascii="Consolas" w:cs="Consolas" w:eastAsia="Consolas" w:hAnsi="Consolas"/>
          <w:color w:val="1F3A5F"/>
          <w:sz w:val="19"/>
          <w:szCs w:val="19"/>
        </w:rPr>
        <w:t xml:space="preserve">MANAGEMENT</w:t>
      </w:r>
      <w:r>
        <w:t xml:space="preserve">, and click </w:t>
      </w:r>
      <w:r>
        <w:rPr>
          <w:b/>
          <w:bCs/>
        </w:rPr>
        <w:t xml:space="preserve">Add</w:t>
      </w:r>
      <w:r>
        <w:t xml:space="preserve">.</w:t>
      </w:r>
    </w:p>
    <w:p>
      <w:pPr>
        <w:pStyle w:val="ListParagraph"/>
        <w:numPr>
          <w:ilvl w:val="0"/>
          <w:numId w:val="10"/>
        </w:numPr>
        <w:spacing w:after="70" w:line="264"/>
      </w:pPr>
      <w:r>
        <w:t xml:space="preserve">Go back to </w:t>
      </w:r>
      <w:r>
        <w:rPr>
          <w:b/>
          <w:bCs/>
        </w:rPr>
        <w:t xml:space="preserve">Members</w:t>
      </w:r>
      <w:r>
        <w:t xml:space="preserve">. Do the same for MOSD (</w:t>
      </w:r>
      <w:r>
        <w:rPr>
          <w:rFonts w:ascii="Consolas" w:cs="Consolas" w:eastAsia="Consolas" w:hAnsi="Consolas"/>
          <w:color w:val="1F3A5F"/>
          <w:sz w:val="19"/>
          <w:szCs w:val="19"/>
        </w:rPr>
        <w:t xml:space="preserve">GRANTS-PORTAL</w:t>
      </w:r>
      <w:r>
        <w:t xml:space="preserve">) and MOHA (</w:t>
      </w:r>
      <w:r>
        <w:rPr>
          <w:rFonts w:ascii="Consolas" w:cs="Consolas" w:eastAsia="Consolas" w:hAnsi="Consolas"/>
          <w:color w:val="1F3A5F"/>
          <w:sz w:val="19"/>
          <w:szCs w:val="19"/>
        </w:rPr>
        <w:t xml:space="preserve">POPULATION-REGISTRY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Name: Ministry of Communications, Science and Technology</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MCST</w:t>
            </w:r>
            <w:r>
              <w:t xml:space="preserve">, subsystem </w:t>
            </w:r>
            <w:r>
              <w:rPr>
                <w:rFonts w:ascii="Consolas" w:cs="Consolas" w:eastAsia="Consolas" w:hAnsi="Consolas"/>
                <w:color w:val="1F3A5F"/>
                <w:sz w:val="19"/>
                <w:szCs w:val="19"/>
              </w:rPr>
              <w:t xml:space="preserve">MANAGEMENT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Name: Ministry of Social Development</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MOSD</w:t>
            </w:r>
            <w:r>
              <w:t xml:space="preserve">, subsystem </w:t>
            </w:r>
            <w:r>
              <w:rPr>
                <w:rFonts w:ascii="Consolas" w:cs="Consolas" w:eastAsia="Consolas" w:hAnsi="Consolas"/>
                <w:color w:val="1F3A5F"/>
                <w:sz w:val="19"/>
                <w:szCs w:val="19"/>
              </w:rPr>
              <w:t xml:space="preserve">GRANTS-PORTAL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Name: Ministry of Home Affairs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Class </w:t>
            </w:r>
            <w:r>
              <w:rPr>
                <w:rFonts w:ascii="Consolas" w:cs="Consolas" w:eastAsia="Consolas" w:hAnsi="Consolas"/>
                <w:color w:val="1F3A5F"/>
                <w:sz w:val="19"/>
                <w:szCs w:val="19"/>
              </w:rPr>
              <w:t xml:space="preserve">GOV</w:t>
            </w:r>
            <w:r>
              <w:t xml:space="preserve">, code </w:t>
            </w:r>
            <w:r>
              <w:rPr>
                <w:rFonts w:ascii="Consolas" w:cs="Consolas" w:eastAsia="Consolas" w:hAnsi="Consolas"/>
                <w:color w:val="1F3A5F"/>
                <w:sz w:val="19"/>
                <w:szCs w:val="19"/>
              </w:rPr>
              <w:t xml:space="preserve">MOHA</w:t>
            </w:r>
            <w:r>
              <w:t xml:space="preserve">, subsystem </w:t>
            </w:r>
            <w:r>
              <w:rPr>
                <w:rFonts w:ascii="Consolas" w:cs="Consolas" w:eastAsia="Consolas" w:hAnsi="Consolas"/>
                <w:color w:val="1F3A5F"/>
                <w:sz w:val="19"/>
                <w:szCs w:val="19"/>
              </w:rPr>
              <w:t xml:space="preserve">POPULATION-REGISTRY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Three members in </w:t>
            </w:r>
            <w:r>
              <w:rPr>
                <w:b/>
                <w:bCs/>
              </w:rPr>
              <w:t xml:space="preserve">Members</w:t>
            </w:r>
            <w:r>
              <w:t xml:space="preserve">, each with one subsystem. The subsystems show no server yet; that comes in Phases 2–4.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Security Server can only join for an organisation the Central Server already knows. That is also why their names will fill in by themselves later.</w:t>
            </w:r>
          </w:p>
          <w:p>
            <w:pPr>
              <w:spacing w:after="60" w:line="264"/>
            </w:pPr>
            <w:r>
              <w:t xml:space="preserve">MCST, the X-Road operator, gets a MANAGEMENT subsystem: it will provide the joining-request service.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Typo in a member or subsystem code:</w:t>
            </w:r>
            <w:r>
              <w:t xml:space="preserve"> open the member → </w:t>
            </w:r>
            <w:r>
              <w:rPr>
                <w:b/>
                <w:bCs/>
              </w:rPr>
              <w:t xml:space="preserve">Delete member</w:t>
            </w:r>
            <w:r>
              <w:t xml:space="preserve"> (or the subsystem → </w:t>
            </w:r>
            <w:r>
              <w:rPr>
                <w:b/>
                <w:bCs/>
              </w:rPr>
              <w:t xml:space="preserve">Delete Subsystem</w:t>
            </w:r>
            <w:r>
              <w:t xml:space="preserve">) and add it again. Codes cannot be edited; names can (</w:t>
            </w:r>
            <w:r>
              <w:rPr>
                <w:b/>
                <w:bCs/>
              </w:rPr>
              <w:t xml:space="preserve">Edit Member’s name</w:t>
            </w:r>
            <w:r>
              <w:t xml:space="preserve">).</w:t>
            </w:r>
          </w:p>
        </w:tc>
      </w:tr>
    </w:tbl>
    <w:p>
      <w:pPr>
        <w:spacing w:after="80"/>
      </w:pPr>
    </w:p>
    <w:p>
      <w:pPr>
        <w:pStyle w:val="Heading3"/>
      </w:pPr>
      <w:r>
        <w:t xml:space="preserve">Step 1.6  Choose who provides the management services</w:t>
      </w:r>
    </w:p>
    <w:p>
      <w:pPr>
        <w:spacing w:after="120" w:line="276"/>
      </w:pPr>
      <w:r>
        <w:rPr>
          <w:b/>
          <w:bCs/>
        </w:rPr>
        <w:t xml:space="preserve">What this step does:</w:t>
      </w:r>
      <w:r>
        <w:t xml:space="preserve"> Says which application handles joining requests from Security Servers: MCST’s MANAGEMENT subsystem.</w:t>
      </w:r>
    </w:p>
    <w:p>
      <w:pPr>
        <w:spacing w:after="120" w:line="276"/>
      </w:pPr>
      <w:r>
        <w:rPr>
          <w:b/>
          <w:bCs/>
        </w:rPr>
        <w:t xml:space="preserve">Where:</w:t>
      </w:r>
      <w:r>
        <w:t xml:space="preserve"> </w:t>
      </w:r>
      <w:r>
        <w:rPr>
          <w:b/>
          <w:bCs/>
        </w:rPr>
        <w:t xml:space="preserve">Settings → System Settings</w:t>
      </w:r>
      <w:r>
        <w:t xml:space="preserve">, the </w:t>
      </w:r>
      <w:r>
        <w:rPr>
          <w:b/>
          <w:bCs/>
        </w:rPr>
        <w:t xml:space="preserve">Management Services</w:t>
      </w:r>
      <w:r>
        <w:t xml:space="preserve"> section.</w:t>
      </w:r>
    </w:p>
    <w:p>
      <w:pPr>
        <w:spacing w:after="120" w:line="276"/>
      </w:pPr>
      <w:r>
        <w:rPr>
          <w:b/>
          <w:bCs/>
        </w:rPr>
        <w:t xml:space="preserve">Do this:</w:t>
      </w:r>
    </w:p>
    <w:p>
      <w:pPr>
        <w:pStyle w:val="ListParagraph"/>
        <w:numPr>
          <w:ilvl w:val="0"/>
          <w:numId w:val="11"/>
        </w:numPr>
        <w:spacing w:after="70" w:line="264"/>
      </w:pPr>
      <w:r>
        <w:t xml:space="preserve">Next to </w:t>
      </w:r>
      <w:r>
        <w:rPr>
          <w:b/>
          <w:bCs/>
        </w:rPr>
        <w:t xml:space="preserve">Service Provider Identifier</w:t>
      </w:r>
      <w:r>
        <w:t xml:space="preserve">, click the pencil (</w:t>
      </w:r>
      <w:r>
        <w:rPr>
          <w:b/>
          <w:bCs/>
        </w:rPr>
        <w:t xml:space="preserve">Edit</w:t>
      </w:r>
      <w:r>
        <w:t xml:space="preserve">).</w:t>
      </w:r>
    </w:p>
    <w:p>
      <w:pPr>
        <w:pStyle w:val="ListParagraph"/>
        <w:numPr>
          <w:ilvl w:val="0"/>
          <w:numId w:val="11"/>
        </w:numPr>
        <w:spacing w:after="70" w:line="264"/>
      </w:pPr>
      <w:r>
        <w:t xml:space="preserve">In the </w:t>
      </w:r>
      <w:r>
        <w:rPr>
          <w:b/>
          <w:bCs/>
        </w:rPr>
        <w:t xml:space="preserve">Select Subsystem</w:t>
      </w:r>
      <w:r>
        <w:t xml:space="preserve"> dialog, type </w:t>
      </w:r>
      <w:r>
        <w:rPr>
          <w:rFonts w:ascii="Consolas" w:cs="Consolas" w:eastAsia="Consolas" w:hAnsi="Consolas"/>
          <w:color w:val="1F3A5F"/>
          <w:sz w:val="19"/>
          <w:szCs w:val="19"/>
        </w:rPr>
        <w:t xml:space="preserve">MCST</w:t>
      </w:r>
      <w:r>
        <w:t xml:space="preserve"> in </w:t>
      </w:r>
      <w:r>
        <w:rPr>
          <w:b/>
          <w:bCs/>
        </w:rPr>
        <w:t xml:space="preserve">Search</w:t>
      </w:r>
      <w:r>
        <w:t xml:space="preserve">, select the row whose subsystem is </w:t>
      </w:r>
      <w:r>
        <w:rPr>
          <w:b/>
          <w:bCs/>
        </w:rPr>
        <w:t xml:space="preserve">MANAGEMENT</w:t>
      </w:r>
      <w:r>
        <w:t xml:space="preserve">, and click </w:t>
      </w:r>
      <w:r>
        <w:rPr>
          <w:b/>
          <w:bCs/>
        </w:rPr>
        <w:t xml:space="preserve">Select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 Provider Identifier</w:t>
            </w:r>
            <w:r>
              <w:t xml:space="preserve"> </w:t>
            </w:r>
            <w:r>
              <w:rPr>
                <w:rFonts w:ascii="Consolas" w:cs="Consolas" w:eastAsia="Consolas" w:hAnsi="Consolas"/>
                <w:color w:val="1F3A5F"/>
                <w:sz w:val="19"/>
                <w:szCs w:val="19"/>
              </w:rPr>
              <w:t xml:space="preserve">SUBSYSTEM:LS-DEV:GOV:MCST:MANAGEMENT</w:t>
            </w:r>
            <w:r>
              <w:t xml:space="preserve"> and </w:t>
            </w:r>
            <w:r>
              <w:rPr>
                <w:b/>
                <w:bCs/>
              </w:rPr>
              <w:t xml:space="preserve">Service Provider Name</w:t>
            </w:r>
            <w:r>
              <w:t xml:space="preserve"> Ministry of Communications, Science and Technology.</w:t>
            </w:r>
          </w:p>
          <w:p>
            <w:pPr>
              <w:spacing w:after="60" w:line="264"/>
            </w:pPr>
            <w:r>
              <w:rPr>
                <w:b/>
                <w:bCs/>
              </w:rPr>
              <w:t xml:space="preserve">Management Services’ Security Server</w:t>
            </w:r>
            <w:r>
              <w:t xml:space="preserve"> is still empty; you fill it in at step 2.11.</w:t>
            </w:r>
          </w:p>
          <w:p>
            <w:pPr>
              <w:spacing w:after="60" w:line="264"/>
            </w:pPr>
            <w:r>
              <w:t xml:space="preserve">Write down two values shown here; you need them in Phase 2: </w:t>
            </w:r>
            <w:r>
              <w:rPr>
                <w:b/>
                <w:bCs/>
              </w:rPr>
              <w:t xml:space="preserve">WSDL Address</w:t>
            </w:r>
            <w:r>
              <w:t xml:space="preserve"> </w:t>
            </w:r>
            <w:r>
              <w:rPr>
                <w:rFonts w:ascii="Consolas" w:cs="Consolas" w:eastAsia="Consolas" w:hAnsi="Consolas"/>
                <w:color w:val="1F3A5F"/>
                <w:sz w:val="19"/>
                <w:szCs w:val="19"/>
              </w:rPr>
              <w:t xml:space="preserve">http://cs/managementservices.wsdl</w:t>
            </w:r>
            <w:r>
              <w:t xml:space="preserve"> and </w:t>
            </w:r>
            <w:r>
              <w:rPr>
                <w:b/>
                <w:bCs/>
              </w:rPr>
              <w:t xml:space="preserve">Management Services Address</w:t>
            </w:r>
            <w:r>
              <w:t xml:space="preserve"> </w:t>
            </w:r>
            <w:r>
              <w:rPr>
                <w:rFonts w:ascii="Consolas" w:cs="Consolas" w:eastAsia="Consolas" w:hAnsi="Consolas"/>
                <w:color w:val="1F3A5F"/>
                <w:sz w:val="19"/>
                <w:szCs w:val="19"/>
              </w:rPr>
              <w:t xml:space="preserve">https://cs:4002/managementservice/manage/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Security Servers send their joining requests as X-Road messages to this application. MCST, as the operator, provides it.</w:t>
            </w:r>
          </w:p>
        </w:tc>
      </w:tr>
    </w:tbl>
    <w:p>
      <w:pPr>
        <w:spacing w:after="80"/>
      </w:pPr>
    </w:p>
    <w:p>
      <w:pPr>
        <w:pStyle w:val="Heading3"/>
      </w:pPr>
      <w:r>
        <w:t xml:space="preserve">Step 1.7  Create the keys that sign the official list</w:t>
      </w:r>
    </w:p>
    <w:p>
      <w:pPr>
        <w:spacing w:after="120" w:line="276"/>
      </w:pPr>
      <w:r>
        <w:rPr>
          <w:b/>
          <w:bCs/>
        </w:rPr>
        <w:t xml:space="preserve">What this step does:</w:t>
      </w:r>
      <w:r>
        <w:t xml:space="preserve"> Creates the keys the Central Server signs the global configuration with. Without them nothing is published.</w:t>
      </w:r>
    </w:p>
    <w:p>
      <w:pPr>
        <w:spacing w:after="120" w:line="276"/>
      </w:pPr>
      <w:r>
        <w:rPr>
          <w:b/>
          <w:bCs/>
        </w:rPr>
        <w:t xml:space="preserve">Where:</w:t>
      </w:r>
      <w:r>
        <w:t xml:space="preserve"> </w:t>
      </w:r>
      <w:r>
        <w:rPr>
          <w:b/>
          <w:bCs/>
        </w:rPr>
        <w:t xml:space="preserve">Global Configuration</w:t>
      </w:r>
      <w:r>
        <w:t xml:space="preserve"> → tab </w:t>
      </w:r>
      <w:r>
        <w:rPr>
          <w:b/>
          <w:bCs/>
        </w:rPr>
        <w:t xml:space="preserve">Internal Configuration</w:t>
      </w:r>
      <w:r>
        <w:t xml:space="preserve"> → </w:t>
      </w:r>
      <w:r>
        <w:rPr>
          <w:b/>
          <w:bCs/>
        </w:rPr>
        <w:t xml:space="preserve">Signing Keys</w:t>
      </w:r>
      <w:r>
        <w:t xml:space="preserve"> section.</w:t>
      </w:r>
    </w:p>
    <w:p>
      <w:pPr>
        <w:spacing w:after="120" w:line="276"/>
      </w:pPr>
      <w:r>
        <w:rPr>
          <w:b/>
          <w:bCs/>
        </w:rPr>
        <w:t xml:space="preserve">Do this:</w:t>
      </w:r>
    </w:p>
    <w:p>
      <w:pPr>
        <w:pStyle w:val="ListParagraph"/>
        <w:numPr>
          <w:ilvl w:val="0"/>
          <w:numId w:val="12"/>
        </w:numPr>
        <w:spacing w:after="70" w:line="264"/>
      </w:pPr>
      <w:r>
        <w:t xml:space="preserve">If the token row shows </w:t>
      </w:r>
      <w:r>
        <w:rPr>
          <w:b/>
          <w:bCs/>
        </w:rPr>
        <w:t xml:space="preserve">Log in</w:t>
      </w:r>
      <w:r>
        <w:t xml:space="preserve">, click it and type the </w:t>
      </w:r>
      <w:r>
        <w:rPr>
          <w:b/>
          <w:bCs/>
        </w:rPr>
        <w:t xml:space="preserve">Token PIN</w:t>
      </w:r>
      <w:r>
        <w:t xml:space="preserve"> </w:t>
      </w:r>
      <w:r>
        <w:rPr>
          <w:rFonts w:ascii="Consolas" w:cs="Consolas" w:eastAsia="Consolas" w:hAnsi="Consolas"/>
          <w:color w:val="1F3A5F"/>
          <w:sz w:val="19"/>
          <w:szCs w:val="19"/>
        </w:rPr>
        <w:t xml:space="preserve">123456xrd!</w:t>
      </w:r>
      <w:r>
        <w:t xml:space="preserve">. (In this lab it is usually already logged in.)</w:t>
      </w:r>
    </w:p>
    <w:p>
      <w:pPr>
        <w:pStyle w:val="ListParagraph"/>
        <w:numPr>
          <w:ilvl w:val="0"/>
          <w:numId w:val="12"/>
        </w:numPr>
        <w:spacing w:after="70" w:line="264"/>
      </w:pPr>
      <w:r>
        <w:t xml:space="preserve">Click </w:t>
      </w:r>
      <w:r>
        <w:rPr>
          <w:b/>
          <w:bCs/>
        </w:rPr>
        <w:t xml:space="preserve">Add key</w:t>
      </w:r>
      <w:r>
        <w:t xml:space="preserve">. In </w:t>
      </w:r>
      <w:r>
        <w:rPr>
          <w:b/>
          <w:bCs/>
        </w:rPr>
        <w:t xml:space="preserve">Key friendly name</w:t>
      </w:r>
      <w:r>
        <w:t xml:space="preserve"> type </w:t>
      </w:r>
      <w:r>
        <w:rPr>
          <w:rFonts w:ascii="Consolas" w:cs="Consolas" w:eastAsia="Consolas" w:hAnsi="Consolas"/>
          <w:color w:val="1F3A5F"/>
          <w:sz w:val="19"/>
          <w:szCs w:val="19"/>
        </w:rPr>
        <w:t xml:space="preserve">internal-signing-key</w:t>
      </w:r>
      <w:r>
        <w:t xml:space="preserve">. Click </w:t>
      </w:r>
      <w:r>
        <w:rPr>
          <w:b/>
          <w:bCs/>
        </w:rPr>
        <w:t xml:space="preserve">Add</w:t>
      </w:r>
      <w:r>
        <w:t xml:space="preserve">.</w:t>
      </w:r>
    </w:p>
    <w:p>
      <w:pPr>
        <w:pStyle w:val="ListParagraph"/>
        <w:numPr>
          <w:ilvl w:val="0"/>
          <w:numId w:val="12"/>
        </w:numPr>
        <w:spacing w:after="70" w:line="264"/>
      </w:pPr>
      <w:r>
        <w:t xml:space="preserve">Open the </w:t>
      </w:r>
      <w:r>
        <w:rPr>
          <w:b/>
          <w:bCs/>
        </w:rPr>
        <w:t xml:space="preserve">External Configuration</w:t>
      </w:r>
      <w:r>
        <w:t xml:space="preserve"> tab → </w:t>
      </w:r>
      <w:r>
        <w:rPr>
          <w:b/>
          <w:bCs/>
        </w:rPr>
        <w:t xml:space="preserve">Signing Keys</w:t>
      </w:r>
      <w:r>
        <w:t xml:space="preserve"> → </w:t>
      </w:r>
      <w:r>
        <w:rPr>
          <w:b/>
          <w:bCs/>
        </w:rPr>
        <w:t xml:space="preserve">Add key</w:t>
      </w:r>
      <w:r>
        <w:t xml:space="preserve"> → </w:t>
      </w:r>
      <w:r>
        <w:rPr>
          <w:rFonts w:ascii="Consolas" w:cs="Consolas" w:eastAsia="Consolas" w:hAnsi="Consolas"/>
          <w:color w:val="1F3A5F"/>
          <w:sz w:val="19"/>
          <w:szCs w:val="19"/>
        </w:rPr>
        <w:t xml:space="preserve">external-signing-key</w:t>
      </w:r>
      <w:r>
        <w:t xml:space="preserve"> →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One key under each tab. Within one or two minutes the red banners disappear (press F5).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the Central Server signs the official list about once a minute with the internal key, and Security Servers only accept a list with a valid signature. The external key is for linking with other X-Road networks (federation); the lab does not use it, but the Central Server expects one.</w:t>
            </w:r>
          </w:p>
        </w:tc>
      </w:tr>
    </w:tbl>
    <w:p>
      <w:pPr>
        <w:spacing w:after="80"/>
      </w:pPr>
    </w:p>
    <w:p>
      <w:pPr>
        <w:pStyle w:val="Heading3"/>
      </w:pPr>
      <w:r>
        <w:t xml:space="preserve">Step 1.8  Download the anchor</w:t>
      </w:r>
    </w:p>
    <w:p>
      <w:pPr>
        <w:spacing w:after="120" w:line="276"/>
      </w:pPr>
      <w:r>
        <w:rPr>
          <w:b/>
          <w:bCs/>
        </w:rPr>
        <w:t xml:space="preserve">What this step does:</w:t>
      </w:r>
      <w:r>
        <w:t xml:space="preserve"> Downloads the letter of introduction that every Security Server needs in order to trust this Central Server.</w:t>
      </w:r>
    </w:p>
    <w:p>
      <w:pPr>
        <w:spacing w:after="120" w:line="276"/>
      </w:pPr>
      <w:r>
        <w:rPr>
          <w:b/>
          <w:bCs/>
        </w:rPr>
        <w:t xml:space="preserve">Where:</w:t>
      </w:r>
      <w:r>
        <w:t xml:space="preserve"> </w:t>
      </w:r>
      <w:r>
        <w:rPr>
          <w:b/>
          <w:bCs/>
        </w:rPr>
        <w:t xml:space="preserve">Global Configuration</w:t>
      </w:r>
      <w:r>
        <w:t xml:space="preserve"> → </w:t>
      </w:r>
      <w:r>
        <w:rPr>
          <w:b/>
          <w:bCs/>
        </w:rPr>
        <w:t xml:space="preserve">Internal Configuration</w:t>
      </w:r>
      <w:r>
        <w:t xml:space="preserve"> → </w:t>
      </w:r>
      <w:r>
        <w:rPr>
          <w:b/>
          <w:bCs/>
        </w:rPr>
        <w:t xml:space="preserve">Anchor</w:t>
      </w:r>
      <w:r>
        <w:t xml:space="preserve"> section.</w:t>
      </w:r>
    </w:p>
    <w:p>
      <w:pPr>
        <w:spacing w:after="120" w:line="276"/>
      </w:pPr>
      <w:r>
        <w:rPr>
          <w:b/>
          <w:bCs/>
        </w:rPr>
        <w:t xml:space="preserve">Do this:</w:t>
      </w:r>
    </w:p>
    <w:p>
      <w:pPr>
        <w:pStyle w:val="ListParagraph"/>
        <w:numPr>
          <w:ilvl w:val="0"/>
          <w:numId w:val="13"/>
        </w:numPr>
        <w:spacing w:after="70" w:line="264"/>
      </w:pPr>
      <w:r>
        <w:t xml:space="preserve">Click </w:t>
      </w:r>
      <w:r>
        <w:rPr>
          <w:b/>
          <w:bCs/>
        </w:rPr>
        <w:t xml:space="preserve">Download</w:t>
      </w:r>
      <w:r>
        <w:t xml:space="preserve">.</w:t>
      </w:r>
    </w:p>
    <w:p>
      <w:pPr>
        <w:pStyle w:val="ListParagraph"/>
        <w:numPr>
          <w:ilvl w:val="0"/>
          <w:numId w:val="13"/>
        </w:numPr>
        <w:spacing w:after="70" w:line="264"/>
      </w:pPr>
      <w:r>
        <w:t xml:space="preserve">Move the downloaded file to </w:t>
      </w:r>
      <w:r>
        <w:rPr>
          <w:rFonts w:ascii="Consolas" w:cs="Consolas" w:eastAsia="Consolas" w:hAnsi="Consolas"/>
          <w:color w:val="1F3A5F"/>
          <w:sz w:val="19"/>
          <w:szCs w:val="19"/>
        </w:rPr>
        <w:t xml:space="preserve">~/xroad-work/cs/</w:t>
      </w:r>
      <w:r>
        <w:t xml:space="preserve"> and rename it </w:t>
      </w:r>
      <w:r>
        <w:rPr>
          <w:rFonts w:ascii="Consolas" w:cs="Consolas" w:eastAsia="Consolas" w:hAnsi="Consolas"/>
          <w:color w:val="1F3A5F"/>
          <w:sz w:val="19"/>
          <w:szCs w:val="19"/>
        </w:rPr>
        <w:t xml:space="preserve">anchor.xml</w:t>
      </w:r>
      <w:r>
        <w:t xml:space="preserve">.</w:t>
      </w:r>
    </w:p>
    <w:p>
      <w:pPr>
        <w:pStyle w:val="ListParagraph"/>
        <w:numPr>
          <w:ilvl w:val="0"/>
          <w:numId w:val="13"/>
        </w:numPr>
        <w:spacing w:after="70" w:line="264"/>
      </w:pPr>
      <w:r>
        <w:t xml:space="preserve">Note the first few characters of the </w:t>
      </w:r>
      <w:r>
        <w:rPr>
          <w:b/>
          <w:bCs/>
        </w:rPr>
        <w:t xml:space="preserve">Certificate Hash (SHA-224)</w:t>
      </w:r>
      <w:r>
        <w:t xml:space="preserve"> shown in the Anchor section; you will compare them in step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Anchor section shows a hash and a </w:t>
            </w:r>
            <w:r>
              <w:rPr>
                <w:b/>
                <w:bCs/>
              </w:rPr>
              <w:t xml:space="preserve">Created</w:t>
            </w:r>
            <w:r>
              <w:t xml:space="preserve"> time; </w:t>
            </w:r>
            <w:r>
              <w:rPr>
                <w:rFonts w:ascii="Consolas" w:cs="Consolas" w:eastAsia="Consolas" w:hAnsi="Consolas"/>
                <w:color w:val="1F3A5F"/>
                <w:sz w:val="19"/>
                <w:szCs w:val="19"/>
              </w:rPr>
              <w:t xml:space="preserve">~/xroad-work/cs/anchor.xml</w:t>
            </w:r>
            <w:r>
              <w:t xml:space="preserve"> exists.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anchor holds the official list’s address (</w:t>
            </w:r>
            <w:r>
              <w:rPr>
                <w:rFonts w:ascii="Consolas" w:cs="Consolas" w:eastAsia="Consolas" w:hAnsi="Consolas"/>
                <w:color w:val="1F3A5F"/>
                <w:sz w:val="19"/>
                <w:szCs w:val="19"/>
              </w:rPr>
              <w:t xml:space="preserve">http://cs/internalconf</w:t>
            </w:r>
            <w:r>
              <w:t xml:space="preserve">) and the key that verifies its signature. Uploading it is how a Security Server decides which network to trust.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Anchor downloaded before step 1.7:</w:t>
            </w:r>
            <w:r>
              <w:t xml:space="preserve"> download it again now; an anchor made before the signing key exists cannot be used.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1</w:t>
            </w:r>
          </w:p>
          <w:p>
            <w:pPr>
              <w:spacing w:after="60" w:line="264"/>
            </w:pPr>
            <w:r>
              <w:t xml:space="preserve">No red banners on the Central Server. Trust Services shows Test CA (with OCSP) and one time-stamping service. Members shows three ministries with one subsystem each. </w:t>
            </w:r>
            <w:r>
              <w:rPr>
                <w:rFonts w:ascii="Consolas" w:cs="Consolas" w:eastAsia="Consolas" w:hAnsi="Consolas"/>
                <w:color w:val="1F3A5F"/>
                <w:sz w:val="19"/>
                <w:szCs w:val="19"/>
              </w:rPr>
              <w:t xml:space="preserve">anchor.xml</w:t>
            </w:r>
            <w:r>
              <w:t xml:space="preserve"> is saved.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A named network (LS-DEV) whose registry office trusts one passport office and one notary, knows three ministries and their applications, signs its official list every minute, and has a letter of introduction ready for the mailrooms.</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14"/>
        </w:numPr>
        <w:spacing w:after="70" w:line="264"/>
      </w:pPr>
      <w:r>
        <w:t xml:space="preserve">Why can the Security Servers not simply download the official list from anyone who offers it?</w:t>
      </w:r>
    </w:p>
    <w:p>
      <w:pPr>
        <w:pStyle w:val="ListParagraph"/>
        <w:numPr>
          <w:ilvl w:val="0"/>
          <w:numId w:val="14"/>
        </w:numPr>
        <w:spacing w:after="70" w:line="264"/>
      </w:pPr>
      <w:r>
        <w:t xml:space="preserve">Why does the OCSP URL say </w:t>
      </w:r>
      <w:r>
        <w:rPr>
          <w:rFonts w:ascii="Consolas" w:cs="Consolas" w:eastAsia="Consolas" w:hAnsi="Consolas"/>
          <w:color w:val="1F3A5F"/>
          <w:sz w:val="19"/>
          <w:szCs w:val="19"/>
        </w:rPr>
        <w:t xml:space="preserve">ca</w:t>
      </w:r>
      <w:r>
        <w:t xml:space="preserve"> and not </w:t>
      </w:r>
      <w:r>
        <w:rPr>
          <w:rFonts w:ascii="Consolas" w:cs="Consolas" w:eastAsia="Consolas" w:hAnsi="Consolas"/>
          <w:color w:val="1F3A5F"/>
          <w:sz w:val="19"/>
          <w:szCs w:val="19"/>
        </w:rPr>
        <w:t xml:space="preserve">localhost</w:t>
      </w:r>
      <w:r>
        <w:t xml:space="preserve">?</w:t>
      </w:r>
    </w:p>
    <w:p>
      <w:pPr>
        <w:pStyle w:val="ListParagraph"/>
        <w:numPr>
          <w:ilvl w:val="0"/>
          <w:numId w:val="14"/>
        </w:numPr>
        <w:spacing w:after="70" w:line="264"/>
      </w:pPr>
      <w:r>
        <w:t xml:space="preserve">What would go wrong in Phase 2 if MOSD had not been added in step 1.5?</w:t>
      </w:r>
    </w:p>
    <w:p>
      <w:pPr>
        <w:pStyle w:val="Heading1"/>
        <w:pageBreakBefore/>
      </w:pPr>
      <w:r>
        <w:t xml:space="preserve">7. Phase 2: ss1, the operator’s Security Server</w:t>
      </w:r>
    </w:p>
    <w:p>
      <w:pPr>
        <w:spacing w:after="120" w:line="276"/>
      </w:pPr>
      <w:r>
        <w:rPr>
          <w:b/>
          <w:bCs/>
        </w:rPr>
        <w:t xml:space="preserve">In the picture:</w:t>
      </w:r>
      <w:r>
        <w:t xml:space="preserve"> you open the operator’s mailroom and make it carry joining requests. </w:t>
      </w:r>
      <w:r>
        <w:rPr>
          <w:b/>
          <w:bCs/>
        </w:rPr>
        <w:t xml:space="preserve">Tabs:</w:t>
      </w:r>
      <w:r>
        <w:t xml:space="preserve"> 2 (ss1), 1 (cs), 5 (test CA). </w:t>
      </w:r>
      <w:r>
        <w:rPr>
          <w:b/>
          <w:bCs/>
        </w:rPr>
        <w:t xml:space="preserve">Time:</w:t>
      </w:r>
      <w:r>
        <w:t xml:space="preserve"> about 60 minutes.</w:t>
      </w:r>
    </w:p>
    <w:p>
      <w:pPr>
        <w:spacing w:after="120" w:line="276"/>
      </w:pPr>
      <w:r>
        <w:rPr>
          <w:b/>
          <w:bCs/>
        </w:rPr>
        <w:t xml:space="preserve">What you will do:</w:t>
      </w:r>
      <w:r>
        <w:t xml:space="preserve"> steps 2.1–2.9 give ss1 its ID cards and let it join the network. Steps 2.10–2.15 set up the management services on ss1, so that ss2 and ss3 can join through it in Phase 3.</w:t>
      </w:r>
    </w:p>
    <w:p>
      <w:pPr>
        <w:keepNext/>
        <w:spacing w:after="60" w:before="120"/>
        <w:jc w:val="center"/>
      </w:pPr>
      <w:r>
        <w:drawing>
          <wp:inline distT="0" distB="0" distL="0" distR="0">
            <wp:extent cx="5715000" cy="2286000"/>
            <wp:effectExtent t="0" r="0" b="0" l="0"/>
            <wp:docPr id="7" name="certflow" descr="Steps 2.1 to 2.9: getting a Security Server registered. You will repeat them for ss2 and ss3." title="Steps 2.1 to 2.9: getting a Security Server registered. You will repeat them for ss2 and 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b/>
          <w:bCs/>
          <w:color w:val="4A5563"/>
          <w:sz w:val="18"/>
          <w:szCs w:val="18"/>
        </w:rPr>
        <w:t xml:space="preserve">Figure 7. </w:t>
      </w:r>
      <w:r>
        <w:rPr>
          <w:i/>
          <w:iCs/>
          <w:color w:val="4A5563"/>
          <w:sz w:val="18"/>
          <w:szCs w:val="18"/>
        </w:rPr>
        <w:t xml:space="preserve">Steps 2.1 to 2.9: getting a Security Server registered. You will repeat them for ss2 and ss3.</w:t>
      </w:r>
    </w:p>
    <w:p>
      <w:pPr>
        <w:keepNext/>
        <w:spacing w:after="60" w:before="120"/>
        <w:jc w:val="center"/>
      </w:pPr>
      <w:r>
        <w:drawing>
          <wp:inline distT="0" distB="0" distL="0" distR="0">
            <wp:extent cx="5715000" cy="2857500"/>
            <wp:effectExtent t="0" r="0" b="0" l="0"/>
            <wp:docPr id="8" name="addkey" descr="The Add key wizard with ss1’s values (steps 2.4 and 2.5). Mind the two red notes." title="The Add key wizard with ss1’s values (steps 2.4 and 2.5). Mind the two re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b/>
          <w:bCs/>
          <w:color w:val="4A5563"/>
          <w:sz w:val="18"/>
          <w:szCs w:val="18"/>
        </w:rPr>
        <w:t xml:space="preserve">Figure 8. </w:t>
      </w:r>
      <w:r>
        <w:rPr>
          <w:i/>
          <w:iCs/>
          <w:color w:val="4A5563"/>
          <w:sz w:val="18"/>
          <w:szCs w:val="18"/>
        </w:rPr>
        <w:t xml:space="preserve">The Add key wizard with ss1’s values (steps 2.4 and 2.5). Mind the two red notes.</w:t>
      </w:r>
    </w:p>
    <w:p>
      <w:pPr>
        <w:pStyle w:val="Heading3"/>
      </w:pPr>
      <w:r>
        <w:t xml:space="preserve">Step 2.1  Initialise ss1</w:t>
      </w:r>
    </w:p>
    <w:p>
      <w:pPr>
        <w:spacing w:after="120" w:line="276"/>
      </w:pPr>
      <w:r>
        <w:rPr>
          <w:b/>
          <w:bCs/>
        </w:rPr>
        <w:t xml:space="preserve">What this step does:</w:t>
      </w:r>
      <w:r>
        <w:t xml:space="preserve"> Gives ss1 the letter of introduction (anchor), tells it which ministry owns it, and creates its safe.</w:t>
      </w:r>
    </w:p>
    <w:p>
      <w:pPr>
        <w:spacing w:after="120" w:line="276"/>
      </w:pPr>
      <w:r>
        <w:rPr>
          <w:b/>
          <w:bCs/>
        </w:rPr>
        <w:t xml:space="preserve">Where:</w:t>
      </w:r>
      <w:r>
        <w:t xml:space="preserve"> ss1 tab (https://ss1.lab:1000). The first login opens the </w:t>
      </w:r>
      <w:r>
        <w:rPr>
          <w:b/>
          <w:bCs/>
        </w:rPr>
        <w:t xml:space="preserve">Initial configuration</w:t>
      </w:r>
      <w:r>
        <w:t xml:space="preserve"> wizard.</w:t>
      </w:r>
    </w:p>
    <w:p>
      <w:pPr>
        <w:spacing w:after="120" w:line="276"/>
      </w:pPr>
      <w:r>
        <w:rPr>
          <w:b/>
          <w:bCs/>
        </w:rPr>
        <w:t xml:space="preserve">Do this:</w:t>
      </w:r>
    </w:p>
    <w:p>
      <w:pPr>
        <w:pStyle w:val="ListParagraph"/>
        <w:numPr>
          <w:ilvl w:val="0"/>
          <w:numId w:val="15"/>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 Take a screenshot of the wizard: it only appears once.</w:t>
      </w:r>
    </w:p>
    <w:p>
      <w:pPr>
        <w:pStyle w:val="ListParagraph"/>
        <w:numPr>
          <w:ilvl w:val="0"/>
          <w:numId w:val="15"/>
        </w:numPr>
        <w:spacing w:after="70" w:line="264"/>
      </w:pPr>
      <w:r>
        <w:rPr>
          <w:b/>
          <w:bCs/>
        </w:rPr>
        <w:t xml:space="preserve">Configuration Anchor</w:t>
      </w:r>
      <w:r>
        <w:t xml:space="preserve"> page: click </w:t>
      </w:r>
      <w:r>
        <w:rPr>
          <w:b/>
          <w:bCs/>
        </w:rPr>
        <w:t xml:space="preserve">Upload</w:t>
      </w:r>
      <w:r>
        <w:t xml:space="preserve"> and choose </w:t>
      </w:r>
      <w:r>
        <w:rPr>
          <w:rFonts w:ascii="Consolas" w:cs="Consolas" w:eastAsia="Consolas" w:hAnsi="Consolas"/>
          <w:color w:val="1F3A5F"/>
          <w:sz w:val="19"/>
          <w:szCs w:val="19"/>
        </w:rPr>
        <w:t xml:space="preserve">~/xroad-work/cs/anchor.xml</w:t>
      </w:r>
      <w:r>
        <w:t xml:space="preserve">.</w:t>
      </w:r>
    </w:p>
    <w:p>
      <w:pPr>
        <w:pStyle w:val="ListParagraph"/>
        <w:numPr>
          <w:ilvl w:val="0"/>
          <w:numId w:val="15"/>
        </w:numPr>
        <w:spacing w:after="70" w:line="264"/>
      </w:pPr>
      <w:r>
        <w:t xml:space="preserve">A dialog shows </w:t>
      </w:r>
      <w:r>
        <w:rPr>
          <w:b/>
          <w:bCs/>
        </w:rPr>
        <w:t xml:space="preserve">Configuration anchor details:</w:t>
      </w:r>
      <w:r>
        <w:t xml:space="preserve"> with </w:t>
      </w:r>
      <w:r>
        <w:rPr>
          <w:b/>
          <w:bCs/>
        </w:rPr>
        <w:t xml:space="preserve">Hash (SHA-224)</w:t>
      </w:r>
      <w:r>
        <w:t xml:space="preserve"> and </w:t>
      </w:r>
      <w:r>
        <w:rPr>
          <w:b/>
          <w:bCs/>
        </w:rPr>
        <w:t xml:space="preserve">Generated</w:t>
      </w:r>
      <w:r>
        <w:t xml:space="preserve">. Check the hash starts with the characters you noted in step 1.8. Confirm.</w:t>
      </w:r>
    </w:p>
    <w:p>
      <w:pPr>
        <w:pStyle w:val="ListParagraph"/>
        <w:numPr>
          <w:ilvl w:val="0"/>
          <w:numId w:val="15"/>
        </w:numPr>
        <w:spacing w:after="70" w:line="264"/>
      </w:pPr>
      <w:r>
        <w:rPr>
          <w:b/>
          <w:bCs/>
        </w:rPr>
        <w:t xml:space="preserve">Owner Member</w:t>
      </w:r>
      <w:r>
        <w:t xml:space="preserve"> page: choose </w:t>
      </w:r>
      <w:r>
        <w:rPr>
          <w:b/>
          <w:bCs/>
        </w:rPr>
        <w:t xml:space="preserve">Member Class</w:t>
      </w:r>
      <w:r>
        <w:t xml:space="preserve"> </w:t>
      </w:r>
      <w:r>
        <w:rPr>
          <w:rFonts w:ascii="Consolas" w:cs="Consolas" w:eastAsia="Consolas" w:hAnsi="Consolas"/>
          <w:color w:val="1F3A5F"/>
          <w:sz w:val="19"/>
          <w:szCs w:val="19"/>
        </w:rPr>
        <w:t xml:space="preserve">GOV</w:t>
      </w:r>
      <w:r>
        <w:t xml:space="preserve"> and type </w:t>
      </w:r>
      <w:r>
        <w:rPr>
          <w:b/>
          <w:bCs/>
        </w:rPr>
        <w:t xml:space="preserve">Member Code</w:t>
      </w:r>
      <w:r>
        <w:t xml:space="preserve"> </w:t>
      </w:r>
      <w:r>
        <w:rPr>
          <w:rFonts w:ascii="Consolas" w:cs="Consolas" w:eastAsia="Consolas" w:hAnsi="Consolas"/>
          <w:color w:val="1F3A5F"/>
          <w:sz w:val="19"/>
          <w:szCs w:val="19"/>
        </w:rPr>
        <w:t xml:space="preserve">MCST</w:t>
      </w:r>
      <w:r>
        <w:t xml:space="preserve">. Wait a second: the member name fills in by itself (Ministry of Communications, Science and Technology).</w:t>
      </w:r>
    </w:p>
    <w:p>
      <w:pPr>
        <w:pStyle w:val="ListParagraph"/>
        <w:numPr>
          <w:ilvl w:val="0"/>
          <w:numId w:val="15"/>
        </w:numPr>
        <w:spacing w:after="70" w:line="264"/>
      </w:pPr>
      <w:r>
        <w:t xml:space="preserve">Type </w:t>
      </w:r>
      <w:r>
        <w:rPr>
          <w:b/>
          <w:bCs/>
        </w:rPr>
        <w:t xml:space="preserve">Security Server Code</w:t>
      </w:r>
      <w:r>
        <w:t xml:space="preserve"> </w:t>
      </w:r>
      <w:r>
        <w:rPr>
          <w:rFonts w:ascii="Consolas" w:cs="Consolas" w:eastAsia="Consolas" w:hAnsi="Consolas"/>
          <w:color w:val="1F3A5F"/>
          <w:sz w:val="19"/>
          <w:szCs w:val="19"/>
        </w:rPr>
        <w:t xml:space="preserve">SS1</w:t>
      </w:r>
      <w:r>
        <w:t xml:space="preserve">. Continue.</w:t>
      </w:r>
    </w:p>
    <w:p>
      <w:pPr>
        <w:pStyle w:val="ListParagraph"/>
        <w:numPr>
          <w:ilvl w:val="0"/>
          <w:numId w:val="15"/>
        </w:numPr>
        <w:spacing w:after="70" w:line="264"/>
      </w:pPr>
      <w:r>
        <w:rPr>
          <w:b/>
          <w:bCs/>
        </w:rPr>
        <w:t xml:space="preserve">Token PIN</w:t>
      </w:r>
      <w:r>
        <w:t xml:space="preserve"> page: type </w:t>
      </w:r>
      <w:r>
        <w:rPr>
          <w:rFonts w:ascii="Consolas" w:cs="Consolas" w:eastAsia="Consolas" w:hAnsi="Consolas"/>
          <w:color w:val="1F3A5F"/>
          <w:sz w:val="19"/>
          <w:szCs w:val="19"/>
        </w:rPr>
        <w:t xml:space="preserve">123456xrd!</w:t>
      </w:r>
      <w:r>
        <w:t xml:space="preserve"> in </w:t>
      </w:r>
      <w:r>
        <w:rPr>
          <w:b/>
          <w:bCs/>
        </w:rPr>
        <w:t xml:space="preserve">PIN</w:t>
      </w:r>
      <w:r>
        <w:t xml:space="preserve"> and </w:t>
      </w:r>
      <w:r>
        <w:rPr>
          <w:b/>
          <w:bCs/>
        </w:rPr>
        <w:t xml:space="preserve">Confirm PIN</w:t>
      </w:r>
      <w:r>
        <w:t xml:space="preserve">. 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 / Member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MCST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Confirm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Server initialised</w:t>
            </w:r>
            <w:r>
              <w:t xml:space="preserve">, then the four-item menu. </w:t>
            </w:r>
            <w:r>
              <w:rPr>
                <w:b/>
                <w:bCs/>
              </w:rPr>
              <w:t xml:space="preserve">Clients</w:t>
            </w:r>
            <w:r>
              <w:t xml:space="preserve"> shows owner </w:t>
            </w:r>
            <w:r>
              <w:rPr>
                <w:rFonts w:ascii="Consolas" w:cs="Consolas" w:eastAsia="Consolas" w:hAnsi="Consolas"/>
                <w:color w:val="1F3A5F"/>
                <w:sz w:val="19"/>
                <w:szCs w:val="19"/>
              </w:rPr>
              <w:t xml:space="preserve">MCST</w:t>
            </w:r>
            <w:r>
              <w:t xml:space="preserve">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ss1 downloads the official list from cs every minute. The owner name filled in by itself because MCST is on that list (step 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Name does not fill in:</w:t>
            </w:r>
            <w:r>
              <w:t xml:space="preserve"> MCST is missing on cs (step 1.5), or the list has not been published yet. Wait 1–2 minutes and retype the code.</w:t>
            </w:r>
          </w:p>
          <w:p>
            <w:pPr>
              <w:spacing w:after="60" w:line="264"/>
            </w:pPr>
            <w:r>
              <w:rPr>
                <w:b/>
                <w:bCs/>
              </w:rPr>
              <w:t xml:space="preserve">Anchor refused:</w:t>
            </w:r>
            <w:r>
              <w:t xml:space="preserve"> it is an old anchor from an earlier build, or one downloaded before step 1.7. Download a fresh one (step 1.8).</w:t>
            </w:r>
          </w:p>
          <w:p>
            <w:pPr>
              <w:spacing w:after="60" w:line="264"/>
            </w:pPr>
            <w:r>
              <w:rPr>
                <w:b/>
                <w:bCs/>
              </w:rPr>
              <w:t xml:space="preserve">PIN refused:</w:t>
            </w:r>
            <w:r>
              <w:t xml:space="preserve"> it must be </w:t>
            </w:r>
            <w:r>
              <w:rPr>
                <w:rFonts w:ascii="Consolas" w:cs="Consolas" w:eastAsia="Consolas" w:hAnsi="Consolas"/>
                <w:color w:val="1F3A5F"/>
                <w:sz w:val="19"/>
                <w:szCs w:val="19"/>
              </w:rPr>
              <w:t xml:space="preserve">123456xrd!</w:t>
            </w:r>
            <w:r>
              <w:t xml:space="preserve">, the same as in docker-compose.yml.</w:t>
            </w:r>
          </w:p>
        </w:tc>
      </w:tr>
    </w:tbl>
    <w:p>
      <w:pPr>
        <w:spacing w:after="80"/>
      </w:pPr>
    </w:p>
    <w:p>
      <w:pPr>
        <w:pStyle w:val="Heading3"/>
      </w:pPr>
      <w:r>
        <w:t xml:space="preserve">Step 2.2  Unlock the safe (only if asked)</w:t>
      </w:r>
    </w:p>
    <w:p>
      <w:pPr>
        <w:spacing w:after="120" w:line="276"/>
      </w:pPr>
      <w:r>
        <w:rPr>
          <w:b/>
          <w:bCs/>
        </w:rPr>
        <w:t xml:space="preserve">What this step does:</w:t>
      </w:r>
      <w:r>
        <w:t xml:space="preserve"> Logs in to the software token so that keys can be created. In this lab it usually unlocks itself.</w:t>
      </w:r>
    </w:p>
    <w:p>
      <w:pPr>
        <w:spacing w:after="120" w:line="276"/>
      </w:pPr>
      <w:r>
        <w:rPr>
          <w:b/>
          <w:bCs/>
        </w:rPr>
        <w:t xml:space="preserve">Where:</w:t>
      </w:r>
      <w:r>
        <w:t xml:space="preserve"> </w:t>
      </w:r>
      <w:r>
        <w:rPr>
          <w:b/>
          <w:bCs/>
        </w:rPr>
        <w:t xml:space="preserve">Keys and certificates</w:t>
      </w:r>
      <w:r>
        <w:t xml:space="preserve"> → tab </w:t>
      </w:r>
      <w:r>
        <w:rPr>
          <w:b/>
          <w:bCs/>
        </w:rPr>
        <w:t xml:space="preserve">SIGN and AUTH Keys</w:t>
      </w:r>
      <w:r>
        <w:t xml:space="preserve">.</w:t>
      </w:r>
    </w:p>
    <w:p>
      <w:pPr>
        <w:spacing w:after="120" w:line="276"/>
      </w:pPr>
      <w:r>
        <w:rPr>
          <w:b/>
          <w:bCs/>
        </w:rPr>
        <w:t xml:space="preserve">Do this:</w:t>
      </w:r>
    </w:p>
    <w:p>
      <w:pPr>
        <w:pStyle w:val="ListParagraph"/>
        <w:numPr>
          <w:ilvl w:val="0"/>
          <w:numId w:val="16"/>
        </w:numPr>
        <w:spacing w:after="70" w:line="264"/>
      </w:pPr>
      <w:r>
        <w:t xml:space="preserve">If </w:t>
      </w:r>
      <w:r>
        <w:rPr>
          <w:b/>
          <w:bCs/>
        </w:rPr>
        <w:t xml:space="preserve">softToken-0</w:t>
      </w:r>
      <w:r>
        <w:t xml:space="preserve"> shows </w:t>
      </w:r>
      <w:r>
        <w:rPr>
          <w:b/>
          <w:bCs/>
        </w:rPr>
        <w:t xml:space="preserve">Log in</w:t>
      </w:r>
      <w:r>
        <w:t xml:space="preserve">, or a banner says </w:t>
      </w:r>
      <w:r>
        <w:rPr>
          <w:b/>
          <w:bCs/>
        </w:rPr>
        <w:t xml:space="preserve">Please enter soft token PIN</w:t>
      </w:r>
      <w:r>
        <w:t xml:space="preserve">, click </w:t>
      </w:r>
      <w:r>
        <w:rPr>
          <w:b/>
          <w:bCs/>
        </w:rPr>
        <w:t xml:space="preserve">Log in</w:t>
      </w:r>
      <w:r>
        <w:t xml:space="preserve"> and type </w:t>
      </w:r>
      <w:r>
        <w:rPr>
          <w:rFonts w:ascii="Consolas" w:cs="Consolas" w:eastAsia="Consolas" w:hAnsi="Consolas"/>
          <w:color w:val="1F3A5F"/>
          <w:sz w:val="19"/>
          <w:szCs w:val="19"/>
        </w:rPr>
        <w:t xml:space="preserve">123456xrd!</w:t>
      </w:r>
      <w:r>
        <w:t xml:space="preserve">. Otherwise do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token row shows the </w:t>
            </w:r>
            <w:r>
              <w:rPr>
                <w:b/>
                <w:bCs/>
              </w:rPr>
              <w:t xml:space="preserve">Add key</w:t>
            </w:r>
            <w:r>
              <w:t xml:space="preserve"> and </w:t>
            </w:r>
            <w:r>
              <w:rPr>
                <w:b/>
                <w:bCs/>
              </w:rPr>
              <w:t xml:space="preserve">Import cert.</w:t>
            </w:r>
            <w:r>
              <w:t xml:space="preserve"> buttons.</w:t>
            </w:r>
          </w:p>
        </w:tc>
      </w:tr>
    </w:tbl>
    <w:p>
      <w:pPr>
        <w:spacing w:after="80"/>
      </w:pPr>
    </w:p>
    <w:p>
      <w:pPr>
        <w:pStyle w:val="Heading3"/>
      </w:pPr>
      <w:r>
        <w:t xml:space="preserve">Step 2.3  Add the time-stamping service</w:t>
      </w:r>
    </w:p>
    <w:p>
      <w:pPr>
        <w:spacing w:after="120" w:line="276"/>
      </w:pPr>
      <w:r>
        <w:rPr>
          <w:b/>
          <w:bCs/>
        </w:rPr>
        <w:t xml:space="preserve">What this step does:</w:t>
      </w:r>
      <w:r>
        <w:t xml:space="preserve"> Tells ss1 which notary to use for its message log.</w:t>
      </w:r>
    </w:p>
    <w:p>
      <w:pPr>
        <w:spacing w:after="120" w:line="276"/>
      </w:pPr>
      <w:r>
        <w:rPr>
          <w:b/>
          <w:bCs/>
        </w:rPr>
        <w:t xml:space="preserve">Where:</w:t>
      </w:r>
      <w:r>
        <w:t xml:space="preserve"> </w:t>
      </w:r>
      <w:r>
        <w:rPr>
          <w:b/>
          <w:bCs/>
        </w:rPr>
        <w:t xml:space="preserve">Settings</w:t>
      </w:r>
      <w:r>
        <w:t xml:space="preserve"> → tab </w:t>
      </w:r>
      <w:r>
        <w:rPr>
          <w:b/>
          <w:bCs/>
        </w:rPr>
        <w:t xml:space="preserve">System Parameters</w:t>
      </w:r>
      <w:r>
        <w:t xml:space="preserve"> → </w:t>
      </w:r>
      <w:r>
        <w:rPr>
          <w:b/>
          <w:bCs/>
        </w:rPr>
        <w:t xml:space="preserve">Timestamping Services</w:t>
      </w:r>
      <w:r>
        <w:t xml:space="preserve"> section.</w:t>
      </w:r>
    </w:p>
    <w:p>
      <w:pPr>
        <w:spacing w:after="120" w:line="276"/>
      </w:pPr>
      <w:r>
        <w:rPr>
          <w:b/>
          <w:bCs/>
        </w:rPr>
        <w:t xml:space="preserve">Do this:</w:t>
      </w:r>
    </w:p>
    <w:p>
      <w:pPr>
        <w:pStyle w:val="ListParagraph"/>
        <w:numPr>
          <w:ilvl w:val="0"/>
          <w:numId w:val="17"/>
        </w:numPr>
        <w:spacing w:after="70" w:line="264"/>
      </w:pPr>
      <w:r>
        <w:t xml:space="preserve">Click </w:t>
      </w:r>
      <w:r>
        <w:rPr>
          <w:b/>
          <w:bCs/>
        </w:rPr>
        <w:t xml:space="preserve">Add</w:t>
      </w:r>
      <w:r>
        <w:t xml:space="preserve">.</w:t>
      </w:r>
    </w:p>
    <w:p>
      <w:pPr>
        <w:pStyle w:val="ListParagraph"/>
        <w:numPr>
          <w:ilvl w:val="0"/>
          <w:numId w:val="17"/>
        </w:numPr>
        <w:spacing w:after="70" w:line="264"/>
      </w:pPr>
      <w:r>
        <w:t xml:space="preserve">In </w:t>
      </w:r>
      <w:r>
        <w:rPr>
          <w:b/>
          <w:bCs/>
        </w:rPr>
        <w:t xml:space="preserve">Add Timestamping Service</w:t>
      </w:r>
      <w:r>
        <w:t xml:space="preserve">, select </w:t>
      </w:r>
      <w:r>
        <w:rPr>
          <w:b/>
          <w:bCs/>
        </w:rPr>
        <w:t xml:space="preserve">Test TSA</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Timestamping service added</w:t>
            </w:r>
            <w:r>
              <w:t xml:space="preserve"> and </w:t>
            </w:r>
            <w:r>
              <w:rPr>
                <w:rFonts w:ascii="Consolas" w:cs="Consolas" w:eastAsia="Consolas" w:hAnsi="Consolas"/>
                <w:color w:val="1F3A5F"/>
                <w:sz w:val="19"/>
                <w:szCs w:val="19"/>
              </w:rPr>
              <w:t xml:space="preserve">http://ca:8899</w:t>
            </w:r>
            <w:r>
              <w:t xml:space="preserve"> in the list.</w:t>
            </w:r>
          </w:p>
        </w:tc>
      </w:tr>
    </w:tbl>
    <w:p>
      <w:pPr>
        <w:spacing w:after="80"/>
      </w:pPr>
    </w:p>
    <w:p>
      <w:pPr>
        <w:pStyle w:val="Heading3"/>
      </w:pPr>
      <w:r>
        <w:t xml:space="preserve">Step 2.4  Create the SIGNING key and its application form (CSR)</w:t>
      </w:r>
    </w:p>
    <w:p>
      <w:pPr>
        <w:spacing w:after="120" w:line="276"/>
      </w:pPr>
      <w:r>
        <w:rPr>
          <w:b/>
          <w:bCs/>
        </w:rPr>
        <w:t xml:space="preserve">What this step does:</w:t>
      </w:r>
      <w:r>
        <w:t xml:space="preserve"> Creates MCST’s signing key and the application form for its ID card.</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 → on the </w:t>
      </w:r>
      <w:r>
        <w:rPr>
          <w:b/>
          <w:bCs/>
        </w:rPr>
        <w:t xml:space="preserve">softToken-0</w:t>
      </w:r>
      <w:r>
        <w:t xml:space="preserve"> row, click </w:t>
      </w:r>
      <w:r>
        <w:rPr>
          <w:b/>
          <w:bCs/>
        </w:rPr>
        <w:t xml:space="preserve">Add key</w:t>
      </w:r>
      <w:r>
        <w:t xml:space="preserve">.</w:t>
      </w:r>
    </w:p>
    <w:p>
      <w:pPr>
        <w:spacing w:after="120" w:line="276"/>
      </w:pPr>
      <w:r>
        <w:rPr>
          <w:b/>
          <w:bCs/>
        </w:rPr>
        <w:t xml:space="preserve">Do this:</w:t>
      </w:r>
    </w:p>
    <w:p>
      <w:pPr>
        <w:pStyle w:val="ListParagraph"/>
        <w:numPr>
          <w:ilvl w:val="0"/>
          <w:numId w:val="18"/>
        </w:numPr>
        <w:spacing w:after="70" w:line="264"/>
      </w:pPr>
      <w:r>
        <w:rPr>
          <w:b/>
          <w:bCs/>
        </w:rPr>
        <w:t xml:space="preserve">Key details</w:t>
      </w:r>
      <w:r>
        <w:t xml:space="preserve"> page: </w:t>
      </w:r>
      <w:r>
        <w:rPr>
          <w:b/>
          <w:bCs/>
        </w:rPr>
        <w:t xml:space="preserve">Key label</w:t>
      </w:r>
      <w:r>
        <w:t xml:space="preserve"> </w:t>
      </w:r>
      <w:r>
        <w:rPr>
          <w:rFonts w:ascii="Consolas" w:cs="Consolas" w:eastAsia="Consolas" w:hAnsi="Consolas"/>
          <w:color w:val="1F3A5F"/>
          <w:sz w:val="19"/>
          <w:szCs w:val="19"/>
        </w:rPr>
        <w:t xml:space="preserve">ss1-sign</w:t>
      </w:r>
      <w:r>
        <w:t xml:space="preserve">. Next.</w:t>
      </w:r>
    </w:p>
    <w:p>
      <w:pPr>
        <w:pStyle w:val="ListParagraph"/>
        <w:numPr>
          <w:ilvl w:val="0"/>
          <w:numId w:val="18"/>
        </w:numPr>
        <w:spacing w:after="70" w:line="264"/>
      </w:pPr>
      <w:r>
        <w:rPr>
          <w:b/>
          <w:bCs/>
        </w:rPr>
        <w:t xml:space="preserve">CSR details</w:t>
      </w:r>
      <w:r>
        <w:t xml:space="preserve"> page: </w:t>
      </w:r>
      <w:r>
        <w:rPr>
          <w:b/>
          <w:bCs/>
        </w:rPr>
        <w:t xml:space="preserve">Usage</w:t>
      </w:r>
      <w:r>
        <w:t xml:space="preserve"> SIGNING; </w:t>
      </w:r>
      <w:r>
        <w:rPr>
          <w:b/>
          <w:bCs/>
        </w:rPr>
        <w:t xml:space="preserve">Client</w:t>
      </w:r>
      <w:r>
        <w:t xml:space="preserve"> </w:t>
      </w:r>
      <w:r>
        <w:rPr>
          <w:rFonts w:ascii="Consolas" w:cs="Consolas" w:eastAsia="Consolas" w:hAnsi="Consolas"/>
          <w:color w:val="1F3A5F"/>
          <w:sz w:val="19"/>
          <w:szCs w:val="19"/>
        </w:rPr>
        <w:t xml:space="preserve">GOV:MCST</w:t>
      </w:r>
      <w:r>
        <w:t xml:space="preserve">;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18"/>
        </w:numPr>
        <w:spacing w:after="70" w:line="264"/>
      </w:pPr>
      <w:r>
        <w:rPr>
          <w:b/>
          <w:bCs/>
        </w:rPr>
        <w:t xml:space="preserve">Generate CSR</w:t>
      </w:r>
      <w:r>
        <w:t xml:space="preserve"> page: fill in the fields from the table. Leave read-only (greyed-out) fields as they are. Click </w:t>
      </w:r>
      <w:r>
        <w:rPr>
          <w:b/>
          <w:bCs/>
        </w:rPr>
        <w:t xml:space="preserve">Generate CSR</w:t>
      </w:r>
      <w:r>
        <w:t xml:space="preserve">.</w:t>
      </w:r>
    </w:p>
    <w:p>
      <w:pPr>
        <w:pStyle w:val="ListParagraph"/>
        <w:numPr>
          <w:ilvl w:val="0"/>
          <w:numId w:val="18"/>
        </w:numPr>
        <w:spacing w:after="70" w:line="264"/>
      </w:pPr>
      <w:r>
        <w:t xml:space="preserve">The browser downloads a </w:t>
      </w:r>
      <w:r>
        <w:rPr>
          <w:rFonts w:ascii="Consolas" w:cs="Consolas" w:eastAsia="Consolas" w:hAnsi="Consolas"/>
          <w:color w:val="1F3A5F"/>
          <w:sz w:val="19"/>
          <w:szCs w:val="19"/>
        </w:rPr>
        <w:t xml:space="preserve">.der</w:t>
      </w:r>
      <w:r>
        <w:t xml:space="preserve"> file. Move it to </w:t>
      </w:r>
      <w:r>
        <w:rPr>
          <w:rFonts w:ascii="Consolas" w:cs="Consolas" w:eastAsia="Consolas" w:hAnsi="Consolas"/>
          <w:color w:val="1F3A5F"/>
          <w:sz w:val="19"/>
          <w:szCs w:val="19"/>
        </w:rPr>
        <w:t xml:space="preserve">~/xroad-work/ss1/</w:t>
      </w:r>
      <w:r>
        <w:t xml:space="preserve"> and rename it </w:t>
      </w:r>
      <w:r>
        <w:rPr>
          <w:rFonts w:ascii="Consolas" w:cs="Consolas" w:eastAsia="Consolas" w:hAnsi="Consolas"/>
          <w:color w:val="1F3A5F"/>
          <w:sz w:val="19"/>
          <w:szCs w:val="19"/>
        </w:rPr>
        <w:t xml:space="preserve">ss1_sign.der</w:t>
      </w:r>
      <w:r>
        <w:t xml:space="preserve">.</w:t>
      </w:r>
    </w:p>
    <w:p>
      <w:pPr>
        <w:pStyle w:val="ListParagraph"/>
        <w:numPr>
          <w:ilvl w:val="0"/>
          <w:numId w:val="18"/>
        </w:numPr>
        <w:spacing w:after="70" w:line="264"/>
      </w:pPr>
      <w:r>
        <w:t xml:space="preserve">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Communications Science and Technology</w:t>
            </w:r>
            <w:r>
              <w:t xml:space="preserve"> (</w:t>
            </w:r>
            <w:r>
              <w:rPr>
                <w:b/>
                <w:bCs/>
              </w:rPr>
              <w:t xml:space="preserve">no comma</w:t>
            </w:r>
            <w:r>
              <w:t xml:space="preserve">)</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MCST</w:t>
            </w:r>
            <w:r>
              <w:t xml:space="preserve"> (read-only)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Country Code (C) / Serial Number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FI</w:t>
            </w:r>
            <w:r>
              <w:t xml:space="preserve"> / </w:t>
            </w:r>
            <w:r>
              <w:rPr>
                <w:rFonts w:ascii="Consolas" w:cs="Consolas" w:eastAsia="Consolas" w:hAnsi="Consolas"/>
                <w:color w:val="1F3A5F"/>
                <w:sz w:val="19"/>
                <w:szCs w:val="19"/>
              </w:rPr>
              <w:t xml:space="preserve">LS-DEV/SS1/GOV</w:t>
            </w:r>
            <w:r>
              <w:t xml:space="preserve">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SIGN Keys and Certificates</w:t>
            </w:r>
            <w:r>
              <w:t xml:space="preserve">, a key </w:t>
            </w:r>
            <w:r>
              <w:rPr>
                <w:rFonts w:ascii="Consolas" w:cs="Consolas" w:eastAsia="Consolas" w:hAnsi="Consolas"/>
                <w:color w:val="1F3A5F"/>
                <w:sz w:val="19"/>
                <w:szCs w:val="19"/>
              </w:rPr>
              <w:t xml:space="preserve">ss1-sign</w:t>
            </w:r>
            <w:r>
              <w:t xml:space="preserve"> with a </w:t>
            </w:r>
            <w:r>
              <w:rPr>
                <w:b/>
                <w:bCs/>
              </w:rPr>
              <w:t xml:space="preserve">Request</w:t>
            </w:r>
            <w:r>
              <w:t xml:space="preserve"> line under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Signer.InternalError</w:t>
            </w:r>
            <w:r>
              <w:t xml:space="preserve"> when you click Generate CSR: the Organization Name contains a comma. X-Road writes the certificate subject as </w:t>
            </w:r>
            <w:r>
              <w:rPr>
                <w:rFonts w:ascii="Consolas" w:cs="Consolas" w:eastAsia="Consolas" w:hAnsi="Consolas"/>
                <w:color w:val="1F3A5F"/>
                <w:sz w:val="19"/>
                <w:szCs w:val="19"/>
              </w:rPr>
              <w:t xml:space="preserve">C=FI, O=…, CN=…</w:t>
            </w:r>
            <w:r>
              <w:t xml:space="preserve">, so a comma in the name breaks it. If a half-made key is left, click it → </w:t>
            </w:r>
            <w:r>
              <w:rPr>
                <w:b/>
                <w:bCs/>
              </w:rPr>
              <w:t xml:space="preserve">Delete key?</w:t>
            </w:r>
            <w:r>
              <w:t xml:space="preserve"> → confirm, then repeat without the comma.</w:t>
            </w:r>
          </w:p>
          <w:p>
            <w:pPr>
              <w:spacing w:after="60" w:line="264"/>
            </w:pPr>
            <w:r>
              <w:rPr>
                <w:b/>
                <w:bCs/>
              </w:rPr>
              <w:t xml:space="preserve">Subject Alternative Name required:</w:t>
            </w:r>
            <w:r>
              <w:t xml:space="preserve"> version 7.7.0 always asks for it; type the server name.</w:t>
            </w:r>
          </w:p>
          <w:p>
            <w:pPr>
              <w:spacing w:after="60" w:line="264"/>
            </w:pPr>
            <w:r>
              <w:rPr>
                <w:b/>
                <w:bCs/>
              </w:rPr>
              <w:t xml:space="preserve">Chose PEM by mistake:</w:t>
            </w:r>
            <w:r>
              <w:t xml:space="preserve"> the test CA will refuse it. Delete the key and start this step again with DER.</w:t>
            </w:r>
          </w:p>
        </w:tc>
      </w:tr>
    </w:tbl>
    <w:p>
      <w:pPr>
        <w:spacing w:after="80"/>
      </w:pPr>
    </w:p>
    <w:p>
      <w:pPr>
        <w:pStyle w:val="Heading3"/>
      </w:pPr>
      <w:r>
        <w:t xml:space="preserve">Step 2.5  Create the AUTHENTICATION key and its CSR</w:t>
      </w:r>
    </w:p>
    <w:p>
      <w:pPr>
        <w:spacing w:after="120" w:line="276"/>
      </w:pPr>
      <w:r>
        <w:rPr>
          <w:b/>
          <w:bCs/>
        </w:rPr>
        <w:t xml:space="preserve">What this step does:</w:t>
      </w:r>
      <w:r>
        <w:t xml:space="preserve"> Creates ss1’s own key and the application form for the server’s ID card.</w:t>
      </w:r>
    </w:p>
    <w:p>
      <w:pPr>
        <w:spacing w:after="120" w:line="276"/>
      </w:pPr>
      <w:r>
        <w:rPr>
          <w:b/>
          <w:bCs/>
        </w:rPr>
        <w:t xml:space="preserve">Where:</w:t>
      </w:r>
      <w:r>
        <w:t xml:space="preserve"> Same place: </w:t>
      </w:r>
      <w:r>
        <w:rPr>
          <w:b/>
          <w:bCs/>
        </w:rPr>
        <w:t xml:space="preserve">softToken-0</w:t>
      </w:r>
      <w:r>
        <w:t xml:space="preserve"> → </w:t>
      </w:r>
      <w:r>
        <w:rPr>
          <w:b/>
          <w:bCs/>
        </w:rPr>
        <w:t xml:space="preserve">Add key</w:t>
      </w:r>
      <w:r>
        <w:t xml:space="preserve">.</w:t>
      </w:r>
    </w:p>
    <w:p>
      <w:pPr>
        <w:spacing w:after="120" w:line="276"/>
      </w:pPr>
      <w:r>
        <w:rPr>
          <w:b/>
          <w:bCs/>
        </w:rPr>
        <w:t xml:space="preserve">Do this:</w:t>
      </w:r>
    </w:p>
    <w:p>
      <w:pPr>
        <w:pStyle w:val="ListParagraph"/>
        <w:numPr>
          <w:ilvl w:val="0"/>
          <w:numId w:val="19"/>
        </w:numPr>
        <w:spacing w:after="70" w:line="264"/>
      </w:pPr>
      <w:r>
        <w:rPr>
          <w:b/>
          <w:bCs/>
        </w:rPr>
        <w:t xml:space="preserve">Key label</w:t>
      </w:r>
      <w:r>
        <w:t xml:space="preserve"> </w:t>
      </w:r>
      <w:r>
        <w:rPr>
          <w:rFonts w:ascii="Consolas" w:cs="Consolas" w:eastAsia="Consolas" w:hAnsi="Consolas"/>
          <w:color w:val="1F3A5F"/>
          <w:sz w:val="19"/>
          <w:szCs w:val="19"/>
        </w:rPr>
        <w:t xml:space="preserve">ss1-auth</w:t>
      </w:r>
      <w:r>
        <w:t xml:space="preserve">. Next.</w:t>
      </w:r>
    </w:p>
    <w:p>
      <w:pPr>
        <w:pStyle w:val="ListParagraph"/>
        <w:numPr>
          <w:ilvl w:val="0"/>
          <w:numId w:val="19"/>
        </w:numPr>
        <w:spacing w:after="70" w:line="264"/>
      </w:pPr>
      <w:r>
        <w:rPr>
          <w:b/>
          <w:bCs/>
        </w:rPr>
        <w:t xml:space="preserve">Usage</w:t>
      </w:r>
      <w:r>
        <w:t xml:space="preserve"> AUTHENTICATION (no Client is asked);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19"/>
        </w:numPr>
        <w:spacing w:after="70" w:line="264"/>
      </w:pPr>
      <w:r>
        <w:t xml:space="preserve">Fill in the fields from the table and click </w:t>
      </w:r>
      <w:r>
        <w:rPr>
          <w:b/>
          <w:bCs/>
        </w:rPr>
        <w:t xml:space="preserve">Generate CSR</w:t>
      </w:r>
      <w:r>
        <w:t xml:space="preserve">.</w:t>
      </w:r>
    </w:p>
    <w:p>
      <w:pPr>
        <w:pStyle w:val="ListParagraph"/>
        <w:numPr>
          <w:ilvl w:val="0"/>
          <w:numId w:val="19"/>
        </w:numPr>
        <w:spacing w:after="70" w:line="264"/>
      </w:pPr>
      <w:r>
        <w:t xml:space="preserve">Move the download to </w:t>
      </w:r>
      <w:r>
        <w:rPr>
          <w:rFonts w:ascii="Consolas" w:cs="Consolas" w:eastAsia="Consolas" w:hAnsi="Consolas"/>
          <w:color w:val="1F3A5F"/>
          <w:sz w:val="19"/>
          <w:szCs w:val="19"/>
        </w:rPr>
        <w:t xml:space="preserve">~/xroad-work/ss1/</w:t>
      </w:r>
      <w:r>
        <w:t xml:space="preserve">, rename it </w:t>
      </w:r>
      <w:r>
        <w:rPr>
          <w:rFonts w:ascii="Consolas" w:cs="Consolas" w:eastAsia="Consolas" w:hAnsi="Consolas"/>
          <w:color w:val="1F3A5F"/>
          <w:sz w:val="19"/>
          <w:szCs w:val="19"/>
        </w:rPr>
        <w:t xml:space="preserve">ss1_auth.der</w:t>
      </w:r>
      <w:r>
        <w:t xml:space="preserve">, and 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Communications Science and Technology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AUTH Keys and Certificates</w:t>
            </w:r>
            <w:r>
              <w:t xml:space="preserve">, a key </w:t>
            </w:r>
            <w:r>
              <w:rPr>
                <w:rFonts w:ascii="Consolas" w:cs="Consolas" w:eastAsia="Consolas" w:hAnsi="Consolas"/>
                <w:color w:val="1F3A5F"/>
                <w:sz w:val="19"/>
                <w:szCs w:val="19"/>
              </w:rPr>
              <w:t xml:space="preserve">ss1-auth</w:t>
            </w:r>
            <w:r>
              <w:t xml:space="preserve"> with a </w:t>
            </w:r>
            <w:r>
              <w:rPr>
                <w:b/>
                <w:bCs/>
              </w:rPr>
              <w:t xml:space="preserve">Request</w:t>
            </w:r>
            <w:r>
              <w:t xml:space="preserve"> 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Two ID cards, two jobs (section 2.3): the signing card belongs to the organisation MCST and signs messages; the authentication card belongs to this server and proves who it is when Security Servers connect.</w:t>
            </w:r>
          </w:p>
        </w:tc>
      </w:tr>
    </w:tbl>
    <w:p>
      <w:pPr>
        <w:spacing w:after="80"/>
      </w:pPr>
    </w:p>
    <w:p>
      <w:pPr>
        <w:pStyle w:val="Heading3"/>
      </w:pPr>
      <w:r>
        <w:t xml:space="preserve">Step 2.6  Sign both CSRs at the test CA</w:t>
      </w:r>
    </w:p>
    <w:p>
      <w:pPr>
        <w:spacing w:after="120" w:line="276"/>
      </w:pPr>
      <w:r>
        <w:rPr>
          <w:b/>
          <w:bCs/>
        </w:rPr>
        <w:t xml:space="preserve">What this step does:</w:t>
      </w:r>
      <w:r>
        <w:t xml:space="preserve"> Turns the two application forms into ID cards (certificates).</w:t>
      </w:r>
    </w:p>
    <w:p>
      <w:pPr>
        <w:spacing w:after="120" w:line="276"/>
      </w:pPr>
      <w:r>
        <w:rPr>
          <w:b/>
          <w:bCs/>
        </w:rPr>
        <w:t xml:space="preserve">Where:</w:t>
      </w:r>
      <w:r>
        <w:t xml:space="preserve"> Test CA tab (http://localhost:8888/testca/), page </w:t>
      </w:r>
      <w:r>
        <w:rPr>
          <w:b/>
          <w:bCs/>
        </w:rPr>
        <w:t xml:space="preserve">Test CA: CSR signing</w:t>
      </w:r>
      <w:r>
        <w:t xml:space="preserve">.</w:t>
      </w:r>
    </w:p>
    <w:p>
      <w:pPr>
        <w:spacing w:after="120" w:line="276"/>
      </w:pPr>
      <w:r>
        <w:rPr>
          <w:b/>
          <w:bCs/>
        </w:rPr>
        <w:t xml:space="preserve">Do this:</w:t>
      </w:r>
    </w:p>
    <w:p>
      <w:pPr>
        <w:pStyle w:val="ListParagraph"/>
        <w:numPr>
          <w:ilvl w:val="0"/>
          <w:numId w:val="20"/>
        </w:numPr>
        <w:spacing w:after="70" w:line="264"/>
      </w:pPr>
      <w:r>
        <w:rPr>
          <w:b/>
          <w:bCs/>
        </w:rPr>
        <w:t xml:space="preserve">CSR</w:t>
      </w:r>
      <w:r>
        <w:t xml:space="preserve">: choose </w:t>
      </w:r>
      <w:r>
        <w:rPr>
          <w:rFonts w:ascii="Consolas" w:cs="Consolas" w:eastAsia="Consolas" w:hAnsi="Consolas"/>
          <w:color w:val="1F3A5F"/>
          <w:sz w:val="19"/>
          <w:szCs w:val="19"/>
        </w:rPr>
        <w:t xml:space="preserve">~/xroad-work/ss1/ss1_sign.der</w:t>
      </w:r>
      <w:r>
        <w:t xml:space="preserve">. </w:t>
      </w:r>
      <w:r>
        <w:rPr>
          <w:b/>
          <w:bCs/>
        </w:rPr>
        <w:t xml:space="preserve">Type</w:t>
      </w:r>
      <w:r>
        <w:t xml:space="preserve">: select </w:t>
      </w:r>
      <w:r>
        <w:rPr>
          <w:b/>
          <w:bCs/>
        </w:rPr>
        <w:t xml:space="preserve">Sign</w:t>
      </w:r>
      <w:r>
        <w:t xml:space="preserve">. Press </w:t>
      </w:r>
      <w:r>
        <w:rPr>
          <w:b/>
          <w:bCs/>
        </w:rPr>
        <w:t xml:space="preserve">Sign</w:t>
      </w:r>
      <w:r>
        <w:t xml:space="preserve">.</w:t>
      </w:r>
    </w:p>
    <w:p>
      <w:pPr>
        <w:pStyle w:val="ListParagraph"/>
        <w:numPr>
          <w:ilvl w:val="0"/>
          <w:numId w:val="20"/>
        </w:numPr>
        <w:spacing w:after="70" w:line="264"/>
      </w:pPr>
      <w:r>
        <w:t xml:space="preserve">Move the downloaded certificate to </w:t>
      </w:r>
      <w:r>
        <w:rPr>
          <w:rFonts w:ascii="Consolas" w:cs="Consolas" w:eastAsia="Consolas" w:hAnsi="Consolas"/>
          <w:color w:val="1F3A5F"/>
          <w:sz w:val="19"/>
          <w:szCs w:val="19"/>
        </w:rPr>
        <w:t xml:space="preserve">~/xroad-work/ss1/</w:t>
      </w:r>
      <w:r>
        <w:t xml:space="preserve"> and rename it </w:t>
      </w:r>
      <w:r>
        <w:rPr>
          <w:rFonts w:ascii="Consolas" w:cs="Consolas" w:eastAsia="Consolas" w:hAnsi="Consolas"/>
          <w:color w:val="1F3A5F"/>
          <w:sz w:val="19"/>
          <w:szCs w:val="19"/>
        </w:rPr>
        <w:t xml:space="preserve">ss1_sign.pem</w:t>
      </w:r>
      <w:r>
        <w:t xml:space="preserve">.</w:t>
      </w:r>
    </w:p>
    <w:p>
      <w:pPr>
        <w:pStyle w:val="ListParagraph"/>
        <w:numPr>
          <w:ilvl w:val="0"/>
          <w:numId w:val="20"/>
        </w:numPr>
        <w:spacing w:after="70" w:line="264"/>
      </w:pPr>
      <w:r>
        <w:t xml:space="preserve">Again with </w:t>
      </w:r>
      <w:r>
        <w:rPr>
          <w:rFonts w:ascii="Consolas" w:cs="Consolas" w:eastAsia="Consolas" w:hAnsi="Consolas"/>
          <w:color w:val="1F3A5F"/>
          <w:sz w:val="19"/>
          <w:szCs w:val="19"/>
        </w:rPr>
        <w:t xml:space="preserve">ss1_auth.der</w:t>
      </w:r>
      <w:r>
        <w:t xml:space="preserve">: </w:t>
      </w:r>
      <w:r>
        <w:rPr>
          <w:b/>
          <w:bCs/>
        </w:rPr>
        <w:t xml:space="preserve">Type</w:t>
      </w:r>
      <w:r>
        <w:t xml:space="preserve"> </w:t>
      </w:r>
      <w:r>
        <w:rPr>
          <w:b/>
          <w:bCs/>
        </w:rPr>
        <w:t xml:space="preserve">Auth</w:t>
      </w:r>
      <w:r>
        <w:t xml:space="preserve"> → </w:t>
      </w:r>
      <w:r>
        <w:rPr>
          <w:b/>
          <w:bCs/>
        </w:rPr>
        <w:t xml:space="preserve">Sign</w:t>
      </w:r>
      <w:r>
        <w:t xml:space="preserve"> → rename the result to </w:t>
      </w:r>
      <w:r>
        <w:rPr>
          <w:rFonts w:ascii="Consolas" w:cs="Consolas" w:eastAsia="Consolas" w:hAnsi="Consolas"/>
          <w:color w:val="1F3A5F"/>
          <w:sz w:val="19"/>
          <w:szCs w:val="19"/>
        </w:rPr>
        <w:t xml:space="preserve">ss1_auth.pem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Two certificates, </w:t>
            </w:r>
            <w:r>
              <w:rPr>
                <w:rFonts w:ascii="Consolas" w:cs="Consolas" w:eastAsia="Consolas" w:hAnsi="Consolas"/>
                <w:color w:val="1F3A5F"/>
                <w:sz w:val="19"/>
                <w:szCs w:val="19"/>
              </w:rPr>
              <w:t xml:space="preserve">ss1_sign.pem</w:t>
            </w:r>
            <w:r>
              <w:t xml:space="preserve"> and </w:t>
            </w:r>
            <w:r>
              <w:rPr>
                <w:rFonts w:ascii="Consolas" w:cs="Consolas" w:eastAsia="Consolas" w:hAnsi="Consolas"/>
                <w:color w:val="1F3A5F"/>
                <w:sz w:val="19"/>
                <w:szCs w:val="19"/>
              </w:rPr>
              <w:t xml:space="preserve">ss1_auth.pem</w:t>
            </w:r>
            <w:r>
              <w:t xml:space="preserve">, in </w:t>
            </w:r>
            <w:r>
              <w:rPr>
                <w:rFonts w:ascii="Consolas" w:cs="Consolas" w:eastAsia="Consolas" w:hAnsi="Consolas"/>
                <w:color w:val="1F3A5F"/>
                <w:sz w:val="19"/>
                <w:szCs w:val="19"/>
              </w:rPr>
              <w:t xml:space="preserve">~/xroad-work/ss1/</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real CA checks documents before signing. The test CA signs anything, so the lab can run on one laptop.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Error page from the test CA:</w:t>
            </w:r>
            <w:r>
              <w:t xml:space="preserve"> the CSR is PEM, not DER. Delete that key on the server and redo its step with DER.</w:t>
            </w:r>
          </w:p>
          <w:p>
            <w:pPr>
              <w:spacing w:after="60" w:line="264"/>
            </w:pPr>
            <w:r>
              <w:t xml:space="preserve">Choose </w:t>
            </w:r>
            <w:r>
              <w:rPr>
                <w:b/>
                <w:bCs/>
              </w:rPr>
              <w:t xml:space="preserve">Sign</w:t>
            </w:r>
            <w:r>
              <w:t xml:space="preserve"> or </w:t>
            </w:r>
            <w:r>
              <w:rPr>
                <w:b/>
                <w:bCs/>
              </w:rPr>
              <w:t xml:space="preserve">Auth</w:t>
            </w:r>
            <w:r>
              <w:t xml:space="preserve"> yourself rather than </w:t>
            </w:r>
            <w:r>
              <w:rPr>
                <w:b/>
                <w:bCs/>
              </w:rPr>
              <w:t xml:space="preserve">Autodetect from file name</w:t>
            </w:r>
            <w:r>
              <w:t xml:space="preserve">.</w:t>
            </w:r>
          </w:p>
        </w:tc>
      </w:tr>
    </w:tbl>
    <w:p>
      <w:pPr>
        <w:spacing w:after="80"/>
      </w:pPr>
    </w:p>
    <w:p>
      <w:pPr>
        <w:pStyle w:val="Heading3"/>
      </w:pPr>
      <w:r>
        <w:t xml:space="preserve">Step 2.7  Import the certificates and activate the AUTH one</w:t>
      </w:r>
    </w:p>
    <w:p>
      <w:pPr>
        <w:spacing w:after="120" w:line="276"/>
      </w:pPr>
      <w:r>
        <w:rPr>
          <w:b/>
          <w:bCs/>
        </w:rPr>
        <w:t xml:space="preserve">What this step does:</w:t>
      </w:r>
      <w:r>
        <w:t xml:space="preserve"> Puts the ID cards into the safe next to their keys.</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w:t>
      </w:r>
    </w:p>
    <w:p>
      <w:pPr>
        <w:spacing w:after="120" w:line="276"/>
      </w:pPr>
      <w:r>
        <w:rPr>
          <w:b/>
          <w:bCs/>
        </w:rPr>
        <w:t xml:space="preserve">Do this:</w:t>
      </w:r>
    </w:p>
    <w:p>
      <w:pPr>
        <w:pStyle w:val="ListParagraph"/>
        <w:numPr>
          <w:ilvl w:val="0"/>
          <w:numId w:val="21"/>
        </w:numPr>
        <w:spacing w:after="70" w:line="264"/>
      </w:pPr>
      <w:r>
        <w:t xml:space="preserve">On the </w:t>
      </w:r>
      <w:r>
        <w:rPr>
          <w:b/>
          <w:bCs/>
        </w:rPr>
        <w:t xml:space="preserve">softToken-0</w:t>
      </w:r>
      <w:r>
        <w:t xml:space="preserve"> row click </w:t>
      </w:r>
      <w:r>
        <w:rPr>
          <w:b/>
          <w:bCs/>
        </w:rPr>
        <w:t xml:space="preserve">Import cert.</w:t>
      </w:r>
      <w:r>
        <w:t xml:space="preserve"> and choose </w:t>
      </w:r>
      <w:r>
        <w:rPr>
          <w:rFonts w:ascii="Consolas" w:cs="Consolas" w:eastAsia="Consolas" w:hAnsi="Consolas"/>
          <w:color w:val="1F3A5F"/>
          <w:sz w:val="19"/>
          <w:szCs w:val="19"/>
        </w:rPr>
        <w:t xml:space="preserve">ss1_auth.pem</w:t>
      </w:r>
      <w:r>
        <w:t xml:space="preserve">. It attaches itself to the </w:t>
      </w:r>
      <w:r>
        <w:rPr>
          <w:rFonts w:ascii="Consolas" w:cs="Consolas" w:eastAsia="Consolas" w:hAnsi="Consolas"/>
          <w:color w:val="1F3A5F"/>
          <w:sz w:val="19"/>
          <w:szCs w:val="19"/>
        </w:rPr>
        <w:t xml:space="preserve">ss1-auth</w:t>
      </w:r>
      <w:r>
        <w:t xml:space="preserve"> key.</w:t>
      </w:r>
    </w:p>
    <w:p>
      <w:pPr>
        <w:pStyle w:val="ListParagraph"/>
        <w:numPr>
          <w:ilvl w:val="0"/>
          <w:numId w:val="21"/>
        </w:numPr>
        <w:spacing w:after="70" w:line="264"/>
      </w:pPr>
      <w:r>
        <w:t xml:space="preserve">Click the new certificate under </w:t>
      </w:r>
      <w:r>
        <w:rPr>
          <w:rFonts w:ascii="Consolas" w:cs="Consolas" w:eastAsia="Consolas" w:hAnsi="Consolas"/>
          <w:color w:val="1F3A5F"/>
          <w:sz w:val="19"/>
          <w:szCs w:val="19"/>
        </w:rPr>
        <w:t xml:space="preserve">ss1-auth</w:t>
      </w:r>
      <w:r>
        <w:t xml:space="preserve"> to open its details page. Click </w:t>
      </w:r>
      <w:r>
        <w:rPr>
          <w:b/>
          <w:bCs/>
        </w:rPr>
        <w:t xml:space="preserve">Activate</w:t>
      </w:r>
      <w:r>
        <w:t xml:space="preserve">. Go back.</w:t>
      </w:r>
    </w:p>
    <w:p>
      <w:pPr>
        <w:pStyle w:val="ListParagraph"/>
        <w:numPr>
          <w:ilvl w:val="0"/>
          <w:numId w:val="21"/>
        </w:numPr>
        <w:spacing w:after="70" w:line="264"/>
      </w:pPr>
      <w:r>
        <w:t xml:space="preserve">Click </w:t>
      </w:r>
      <w:r>
        <w:rPr>
          <w:b/>
          <w:bCs/>
        </w:rPr>
        <w:t xml:space="preserve">Import cert.</w:t>
      </w:r>
      <w:r>
        <w:t xml:space="preserve"> again and choose </w:t>
      </w:r>
      <w:r>
        <w:rPr>
          <w:rFonts w:ascii="Consolas" w:cs="Consolas" w:eastAsia="Consolas" w:hAnsi="Consolas"/>
          <w:color w:val="1F3A5F"/>
          <w:sz w:val="19"/>
          <w:szCs w:val="19"/>
        </w:rPr>
        <w:t xml:space="preserve">ss1_sign.pem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Uploading certificate succeeded</w:t>
            </w:r>
            <w:r>
              <w:t xml:space="preserve"> each time. The SIGN certificate shows </w:t>
            </w:r>
            <w:r>
              <w:rPr>
                <w:b/>
                <w:bCs/>
              </w:rPr>
              <w:t xml:space="preserve">Registered</w:t>
            </w:r>
            <w:r>
              <w:t xml:space="preserve"> straight away. The AUTH certificate shows </w:t>
            </w:r>
            <w:r>
              <w:rPr>
                <w:b/>
                <w:bCs/>
              </w:rPr>
              <w:t xml:space="preserve">Saved</w:t>
            </w:r>
            <w:r>
              <w:t xml:space="preserve"> and OCSP </w:t>
            </w:r>
            <w:r>
              <w:rPr>
                <w:b/>
                <w:bCs/>
              </w:rPr>
              <w:t xml:space="preserve">Good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Certificate does not attach to a key, or the import fails:</w:t>
            </w:r>
            <w:r>
              <w:t xml:space="preserve"> it belongs to another server’s CSR. Use the file from this server’s folder.</w:t>
            </w:r>
          </w:p>
          <w:p>
            <w:pPr>
              <w:spacing w:after="60" w:line="264"/>
            </w:pPr>
            <w:r>
              <w:rPr>
                <w:b/>
                <w:bCs/>
              </w:rPr>
              <w:t xml:space="preserve">OCSP not Good after a minute:</w:t>
            </w:r>
            <w:r>
              <w:t xml:space="preserve"> check the laptop clock (</w:t>
            </w:r>
            <w:r>
              <w:rPr>
                <w:rFonts w:ascii="Consolas" w:cs="Consolas" w:eastAsia="Consolas" w:hAnsi="Consolas"/>
                <w:color w:val="1F3A5F"/>
                <w:sz w:val="19"/>
                <w:szCs w:val="19"/>
              </w:rPr>
              <w:t xml:space="preserve">timedatectl status</w:t>
            </w:r>
            <w:r>
              <w:t xml:space="preserve">) and the OCSP URL from step 1.3.</w:t>
            </w:r>
          </w:p>
        </w:tc>
      </w:tr>
    </w:tbl>
    <w:p>
      <w:pPr>
        <w:spacing w:after="80"/>
      </w:pPr>
    </w:p>
    <w:p>
      <w:pPr>
        <w:pStyle w:val="Heading3"/>
      </w:pPr>
      <w:r>
        <w:t xml:space="preserve">Step 2.8  Ask to join: register the AUTH certificate</w:t>
      </w:r>
    </w:p>
    <w:p>
      <w:pPr>
        <w:spacing w:after="120" w:line="276"/>
      </w:pPr>
      <w:r>
        <w:rPr>
          <w:b/>
          <w:bCs/>
        </w:rPr>
        <w:t xml:space="preserve">What this step does:</w:t>
      </w:r>
      <w:r>
        <w:t xml:space="preserve"> Sends the request “ss1 belongs to MCST; please add it to the network”.</w:t>
      </w:r>
    </w:p>
    <w:p>
      <w:pPr>
        <w:spacing w:after="120" w:line="276"/>
      </w:pPr>
      <w:r>
        <w:rPr>
          <w:b/>
          <w:bCs/>
        </w:rPr>
        <w:t xml:space="preserve">Where:</w:t>
      </w:r>
      <w:r>
        <w:t xml:space="preserve"> Same page, the </w:t>
      </w:r>
      <w:r>
        <w:rPr>
          <w:rFonts w:ascii="Consolas" w:cs="Consolas" w:eastAsia="Consolas" w:hAnsi="Consolas"/>
          <w:color w:val="1F3A5F"/>
          <w:sz w:val="19"/>
          <w:szCs w:val="19"/>
        </w:rPr>
        <w:t xml:space="preserve">ss1-auth</w:t>
      </w:r>
      <w:r>
        <w:t xml:space="preserve"> certificate row.</w:t>
      </w:r>
    </w:p>
    <w:p>
      <w:pPr>
        <w:spacing w:after="120" w:line="276"/>
      </w:pPr>
      <w:r>
        <w:rPr>
          <w:b/>
          <w:bCs/>
        </w:rPr>
        <w:t xml:space="preserve">Do this:</w:t>
      </w:r>
    </w:p>
    <w:p>
      <w:pPr>
        <w:pStyle w:val="ListParagraph"/>
        <w:numPr>
          <w:ilvl w:val="0"/>
          <w:numId w:val="22"/>
        </w:numPr>
        <w:spacing w:after="70" w:line="264"/>
      </w:pPr>
      <w:r>
        <w:t xml:space="preserve">Click </w:t>
      </w:r>
      <w:r>
        <w:rPr>
          <w:b/>
          <w:bCs/>
        </w:rPr>
        <w:t xml:space="preserve">Register</w:t>
      </w:r>
      <w:r>
        <w:t xml:space="preserve">.</w:t>
      </w:r>
    </w:p>
    <w:p>
      <w:pPr>
        <w:pStyle w:val="ListParagraph"/>
        <w:numPr>
          <w:ilvl w:val="0"/>
          <w:numId w:val="22"/>
        </w:numPr>
        <w:spacing w:after="70" w:line="264"/>
      </w:pPr>
      <w:r>
        <w:t xml:space="preserve">In </w:t>
      </w:r>
      <w:r>
        <w:rPr>
          <w:b/>
          <w:bCs/>
        </w:rPr>
        <w:t xml:space="preserve">Registration request</w:t>
      </w:r>
      <w:r>
        <w:t xml:space="preserve">, field </w:t>
      </w:r>
      <w:r>
        <w:rPr>
          <w:b/>
          <w:bCs/>
        </w:rPr>
        <w:t xml:space="preserve">Security server DNS name or IP address</w:t>
      </w:r>
      <w:r>
        <w:t xml:space="preserve">, type </w:t>
      </w:r>
      <w:r>
        <w:rPr>
          <w:rFonts w:ascii="Consolas" w:cs="Consolas" w:eastAsia="Consolas" w:hAnsi="Consolas"/>
          <w:color w:val="1F3A5F"/>
          <w:sz w:val="19"/>
          <w:szCs w:val="19"/>
        </w:rPr>
        <w:t xml:space="preserve">ss1</w:t>
      </w:r>
      <w:r>
        <w:t xml:space="preserve">.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DNS name or IP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Certificate registration request sent successfully</w:t>
            </w:r>
            <w:r>
              <w:t xml:space="preserve"> and the status </w:t>
            </w:r>
            <w:r>
              <w:rPr>
                <w:b/>
                <w:bCs/>
              </w:rPr>
              <w:t xml:space="preserve">Registration in progress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ss1 is the first Security Server, so its request goes straight to the Central Server.</w:t>
            </w:r>
          </w:p>
        </w:tc>
      </w:tr>
    </w:tbl>
    <w:p>
      <w:pPr>
        <w:spacing w:after="80"/>
      </w:pPr>
    </w:p>
    <w:p>
      <w:pPr>
        <w:pStyle w:val="Heading3"/>
      </w:pPr>
      <w:r>
        <w:t xml:space="preserve">Step 2.9  Approve the request on the Central Server</w:t>
      </w:r>
    </w:p>
    <w:p>
      <w:pPr>
        <w:spacing w:after="120" w:line="276"/>
      </w:pPr>
      <w:r>
        <w:rPr>
          <w:b/>
          <w:bCs/>
        </w:rPr>
        <w:t xml:space="preserve">What this step does:</w:t>
      </w:r>
      <w:r>
        <w:t xml:space="preserve"> The operator confirms that the server really belongs to the ministry.</w:t>
      </w:r>
    </w:p>
    <w:p>
      <w:pPr>
        <w:spacing w:after="120" w:line="276"/>
      </w:pPr>
      <w:r>
        <w:rPr>
          <w:b/>
          <w:bCs/>
        </w:rPr>
        <w:t xml:space="preserve">Where:</w:t>
      </w:r>
      <w:r>
        <w:t xml:space="preserve"> cs tab → </w:t>
      </w:r>
      <w:r>
        <w:rPr>
          <w:b/>
          <w:bCs/>
        </w:rPr>
        <w:t xml:space="preserve">Management Requests</w:t>
      </w:r>
      <w:r>
        <w:t xml:space="preserve">.</w:t>
      </w:r>
    </w:p>
    <w:p>
      <w:pPr>
        <w:spacing w:after="120" w:line="276"/>
      </w:pPr>
      <w:r>
        <w:rPr>
          <w:b/>
          <w:bCs/>
        </w:rPr>
        <w:t xml:space="preserve">Do this:</w:t>
      </w:r>
    </w:p>
    <w:p>
      <w:pPr>
        <w:pStyle w:val="ListParagraph"/>
        <w:numPr>
          <w:ilvl w:val="0"/>
          <w:numId w:val="23"/>
        </w:numPr>
        <w:spacing w:after="70" w:line="264"/>
      </w:pPr>
      <w:r>
        <w:t xml:space="preserve">Find the pending request whose </w:t>
      </w:r>
      <w:r>
        <w:rPr>
          <w:b/>
          <w:bCs/>
        </w:rPr>
        <w:t xml:space="preserve">Server Identifier</w:t>
      </w:r>
      <w:r>
        <w:t xml:space="preserve"> is </w:t>
      </w:r>
      <w:r>
        <w:rPr>
          <w:rFonts w:ascii="Consolas" w:cs="Consolas" w:eastAsia="Consolas" w:hAnsi="Consolas"/>
          <w:color w:val="1F3A5F"/>
          <w:sz w:val="19"/>
          <w:szCs w:val="19"/>
        </w:rPr>
        <w:t xml:space="preserve">LS-DEV:GOV:MCST:SS1</w:t>
      </w:r>
      <w:r>
        <w:t xml:space="preserve">.</w:t>
      </w:r>
    </w:p>
    <w:p>
      <w:pPr>
        <w:pStyle w:val="ListParagraph"/>
        <w:numPr>
          <w:ilvl w:val="0"/>
          <w:numId w:val="23"/>
        </w:numPr>
        <w:spacing w:after="70" w:line="264"/>
      </w:pPr>
      <w:r>
        <w:t xml:space="preserve">Click </w:t>
      </w:r>
      <w:r>
        <w:rPr>
          <w:b/>
          <w:bCs/>
        </w:rPr>
        <w:t xml:space="preserve">Approve</w:t>
      </w:r>
      <w:r>
        <w:t xml:space="preserve">, then confirm in </w:t>
      </w:r>
      <w:r>
        <w:rPr>
          <w:b/>
          <w:bCs/>
        </w:rPr>
        <w:t xml:space="preserve">Approve management request</w:t>
      </w:r>
      <w:r>
        <w:t xml:space="preserve">.</w:t>
      </w:r>
    </w:p>
    <w:p>
      <w:pPr>
        <w:pStyle w:val="ListParagraph"/>
        <w:numPr>
          <w:ilvl w:val="0"/>
          <w:numId w:val="23"/>
        </w:numPr>
        <w:spacing w:after="70" w:line="264"/>
      </w:pPr>
      <w:r>
        <w:t xml:space="preserve">Go back to the ss1 tab. Wait 1–2 minutes, then press </w:t>
      </w:r>
      <w:r>
        <w:rPr>
          <w:b/>
          <w:bCs/>
        </w:rPr>
        <w:t xml:space="preserve">F5</w:t>
      </w:r>
      <w:r>
        <w:t xml:space="preserve">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 ss1: </w:t>
            </w:r>
            <w:r>
              <w:rPr>
                <w:b/>
                <w:bCs/>
              </w:rPr>
              <w:t xml:space="preserve">Clients</w:t>
            </w:r>
            <w:r>
              <w:t xml:space="preserve"> shows </w:t>
            </w:r>
            <w:r>
              <w:rPr>
                <w:rFonts w:ascii="Consolas" w:cs="Consolas" w:eastAsia="Consolas" w:hAnsi="Consolas"/>
                <w:color w:val="1F3A5F"/>
                <w:sz w:val="19"/>
                <w:szCs w:val="19"/>
              </w:rPr>
              <w:t xml:space="preserve">MCST</w:t>
            </w:r>
            <w:r>
              <w:t xml:space="preserve"> </w:t>
            </w:r>
            <w:r>
              <w:rPr>
                <w:b/>
                <w:bCs/>
              </w:rPr>
              <w:t xml:space="preserve">REGISTERED</w:t>
            </w:r>
            <w:r>
              <w:t xml:space="preserve">, and the AUTH certificate shows </w:t>
            </w:r>
            <w:r>
              <w:rPr>
                <w:b/>
                <w:bCs/>
              </w:rPr>
              <w:t xml:space="preserve">Registered</w:t>
            </w:r>
            <w:r>
              <w:t xml:space="preserve">. On cs: </w:t>
            </w:r>
            <w:r>
              <w:rPr>
                <w:b/>
                <w:bCs/>
              </w:rPr>
              <w:t xml:space="preserve">Security Servers</w:t>
            </w:r>
            <w:r>
              <w:t xml:space="preserve"> lists SS1.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Approval is X-Road’s trust model in action: a server joins only after the operator vouches for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No request appears on cs:</w:t>
            </w:r>
            <w:r>
              <w:t xml:space="preserve"> check that step 2.8 succeeded.</w:t>
            </w:r>
          </w:p>
          <w:p>
            <w:pPr>
              <w:spacing w:after="60" w:line="264"/>
            </w:pPr>
            <w:r>
              <w:rPr>
                <w:b/>
                <w:bCs/>
              </w:rPr>
              <w:t xml:space="preserve">Still “in progress” after approval:</w:t>
            </w:r>
            <w:r>
              <w:t xml:space="preserve"> wait another minute and press F5; the change arrives with the next signed list.</w:t>
            </w:r>
          </w:p>
        </w:tc>
      </w:tr>
    </w:tbl>
    <w:p>
      <w:pPr>
        <w:spacing w:after="80"/>
      </w:pPr>
    </w:p>
    <w:p>
      <w:pPr>
        <w:pStyle w:val="Heading2"/>
      </w:pPr>
      <w:r>
        <w:t xml:space="preserve">7.1 The management services</w:t>
      </w:r>
    </w:p>
    <w:p>
      <w:pPr>
        <w:spacing w:after="120" w:line="276"/>
      </w:pPr>
      <w:r>
        <w:t xml:space="preserve">ss1 is now a member of the network. Next, make it host the service that carries joining requests. The first attempt fails on purpose: read the “Why” box in step 2.10.</w:t>
      </w:r>
    </w:p>
    <w:p>
      <w:pPr>
        <w:pStyle w:val="Heading3"/>
      </w:pPr>
      <w:r>
        <w:t xml:space="preserve">Step 2.10  Add the MANAGEMENT subsystem (the first try fails on purpose)</w:t>
      </w:r>
    </w:p>
    <w:p>
      <w:pPr>
        <w:spacing w:after="120" w:line="276"/>
      </w:pPr>
      <w:r>
        <w:rPr>
          <w:b/>
          <w:bCs/>
        </w:rPr>
        <w:t xml:space="preserve">What this step does:</w:t>
      </w:r>
      <w:r>
        <w:t xml:space="preserve"> Adds MCST’s MANAGEMENT application to ss1.</w:t>
      </w:r>
    </w:p>
    <w:p>
      <w:pPr>
        <w:spacing w:after="120" w:line="276"/>
      </w:pPr>
      <w:r>
        <w:rPr>
          <w:b/>
          <w:bCs/>
        </w:rPr>
        <w:t xml:space="preserve">Where:</w:t>
      </w:r>
      <w:r>
        <w:t xml:space="preserve"> ss1 → </w:t>
      </w:r>
      <w:r>
        <w:rPr>
          <w:b/>
          <w:bCs/>
        </w:rPr>
        <w:t xml:space="preserve">Clients</w:t>
      </w:r>
      <w:r>
        <w:t xml:space="preserve">.</w:t>
      </w:r>
    </w:p>
    <w:p>
      <w:pPr>
        <w:spacing w:after="120" w:line="276"/>
      </w:pPr>
      <w:r>
        <w:rPr>
          <w:b/>
          <w:bCs/>
        </w:rPr>
        <w:t xml:space="preserve">Do this:</w:t>
      </w:r>
    </w:p>
    <w:p>
      <w:pPr>
        <w:pStyle w:val="ListParagraph"/>
        <w:numPr>
          <w:ilvl w:val="0"/>
          <w:numId w:val="24"/>
        </w:numPr>
        <w:spacing w:after="70" w:line="264"/>
      </w:pPr>
      <w:r>
        <w:t xml:space="preserve">On the </w:t>
      </w:r>
      <w:r>
        <w:rPr>
          <w:rFonts w:ascii="Consolas" w:cs="Consolas" w:eastAsia="Consolas" w:hAnsi="Consolas"/>
          <w:color w:val="1F3A5F"/>
          <w:sz w:val="19"/>
          <w:szCs w:val="19"/>
        </w:rPr>
        <w:t xml:space="preserve">MCST</w:t>
      </w:r>
      <w:r>
        <w:t xml:space="preserve"> owner row, click </w:t>
      </w:r>
      <w:r>
        <w:rPr>
          <w:b/>
          <w:bCs/>
        </w:rPr>
        <w:t xml:space="preserve">Add subsystem</w:t>
      </w:r>
      <w:r>
        <w:t xml:space="preserve">.</w:t>
      </w:r>
    </w:p>
    <w:p>
      <w:pPr>
        <w:pStyle w:val="ListParagraph"/>
        <w:numPr>
          <w:ilvl w:val="0"/>
          <w:numId w:val="24"/>
        </w:numPr>
        <w:spacing w:after="70" w:line="264"/>
      </w:pPr>
      <w:r>
        <w:t xml:space="preserve">Click </w:t>
      </w:r>
      <w:r>
        <w:rPr>
          <w:b/>
          <w:bCs/>
        </w:rPr>
        <w:t xml:space="preserve">Select Subsystem</w:t>
      </w:r>
      <w:r>
        <w:t xml:space="preserve"> and pick </w:t>
      </w:r>
      <w:r>
        <w:rPr>
          <w:rFonts w:ascii="Consolas" w:cs="Consolas" w:eastAsia="Consolas" w:hAnsi="Consolas"/>
          <w:color w:val="1F3A5F"/>
          <w:sz w:val="19"/>
          <w:szCs w:val="19"/>
        </w:rPr>
        <w:t xml:space="preserve">MANAGEMENT</w:t>
      </w:r>
      <w:r>
        <w:t xml:space="preserve"> from the list.</w:t>
      </w:r>
    </w:p>
    <w:p>
      <w:pPr>
        <w:pStyle w:val="ListParagraph"/>
        <w:numPr>
          <w:ilvl w:val="0"/>
          <w:numId w:val="24"/>
        </w:numPr>
        <w:spacing w:after="70" w:line="264"/>
      </w:pPr>
      <w:r>
        <w:t xml:space="preserve">Tick </w:t>
      </w:r>
      <w:r>
        <w:rPr>
          <w:b/>
          <w:bCs/>
        </w:rPr>
        <w:t xml:space="preserve">Register subsystem</w:t>
      </w:r>
      <w:r>
        <w:t xml:space="preserve">. Click </w:t>
      </w:r>
      <w:r>
        <w:rPr>
          <w:b/>
          <w:bCs/>
        </w:rPr>
        <w:t xml:space="preserve">Add subsystem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An error mentioning </w:t>
            </w:r>
            <w:r>
              <w:rPr>
                <w:b/>
                <w:bCs/>
              </w:rPr>
              <w:t xml:space="preserve">UnknownMember</w:t>
            </w:r>
            <w:r>
              <w:t xml:space="preserve"> and </w:t>
            </w:r>
            <w:r>
              <w:rPr>
                <w:rFonts w:ascii="Consolas" w:cs="Consolas" w:eastAsia="Consolas" w:hAnsi="Consolas"/>
                <w:color w:val="1F3A5F"/>
                <w:sz w:val="19"/>
                <w:szCs w:val="19"/>
              </w:rPr>
              <w:t xml:space="preserve">clientReg</w:t>
            </w:r>
            <w:r>
              <w:t xml:space="preserve">. </w:t>
            </w:r>
            <w:r>
              <w:rPr>
                <w:b/>
                <w:bCs/>
              </w:rPr>
              <w:t xml:space="preserve">This is expected.</w:t>
            </w:r>
            <w:r>
              <w:t xml:space="preserve"> </w:t>
            </w:r>
            <w:r>
              <w:rPr>
                <w:rFonts w:ascii="Consolas" w:cs="Consolas" w:eastAsia="Consolas" w:hAnsi="Consolas"/>
                <w:color w:val="1F3A5F"/>
                <w:sz w:val="19"/>
                <w:szCs w:val="19"/>
              </w:rPr>
              <w:t xml:space="preserve">MCST:MANAGEMENT</w:t>
            </w:r>
            <w:r>
              <w:t xml:space="preserve"> now appears in Clients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To register an application, a Security Server calls the management service </w:t>
            </w:r>
            <w:r>
              <w:rPr>
                <w:rFonts w:ascii="Consolas" w:cs="Consolas" w:eastAsia="Consolas" w:hAnsi="Consolas"/>
                <w:color w:val="1F3A5F"/>
                <w:sz w:val="19"/>
                <w:szCs w:val="19"/>
              </w:rPr>
              <w:t xml:space="preserve">clientReg</w:t>
            </w:r>
            <w:r>
              <w:t xml:space="preserve">. But MANAGEMENT is the application that provides </w:t>
            </w:r>
            <w:r>
              <w:rPr>
                <w:rFonts w:ascii="Consolas" w:cs="Consolas" w:eastAsia="Consolas" w:hAnsi="Consolas"/>
                <w:color w:val="1F3A5F"/>
                <w:sz w:val="19"/>
                <w:szCs w:val="19"/>
              </w:rPr>
              <w:t xml:space="preserve">clientReg</w:t>
            </w:r>
            <w:r>
              <w:t xml:space="preserve">, and no server hosts it yet: a chicken-and-egg problem. Step 2.11 solves it from the Central Server side.</w:t>
            </w:r>
          </w:p>
        </w:tc>
      </w:tr>
    </w:tbl>
    <w:p>
      <w:pPr>
        <w:spacing w:after="80"/>
      </w:pPr>
    </w:p>
    <w:p>
      <w:pPr>
        <w:pStyle w:val="Heading3"/>
      </w:pPr>
      <w:r>
        <w:t xml:space="preserve">Step 2.11  Register MANAGEMENT from the Central Server</w:t>
      </w:r>
    </w:p>
    <w:p>
      <w:pPr>
        <w:spacing w:after="120" w:line="276"/>
      </w:pPr>
      <w:r>
        <w:rPr>
          <w:b/>
          <w:bCs/>
        </w:rPr>
        <w:t xml:space="preserve">What this step does:</w:t>
      </w:r>
      <w:r>
        <w:t xml:space="preserve"> Tells the Central Server directly that MCST’s MANAGEMENT lives on ss1.</w:t>
      </w:r>
    </w:p>
    <w:p>
      <w:pPr>
        <w:spacing w:after="120" w:line="276"/>
      </w:pPr>
      <w:r>
        <w:rPr>
          <w:b/>
          <w:bCs/>
        </w:rPr>
        <w:t xml:space="preserve">Where:</w:t>
      </w:r>
      <w:r>
        <w:t xml:space="preserve"> cs → </w:t>
      </w:r>
      <w:r>
        <w:rPr>
          <w:b/>
          <w:bCs/>
        </w:rPr>
        <w:t xml:space="preserve">Settings → System Settings</w:t>
      </w:r>
      <w:r>
        <w:t xml:space="preserve"> → </w:t>
      </w:r>
      <w:r>
        <w:rPr>
          <w:b/>
          <w:bCs/>
        </w:rPr>
        <w:t xml:space="preserve">Management Services</w:t>
      </w:r>
      <w:r>
        <w:t xml:space="preserve"> section.</w:t>
      </w:r>
    </w:p>
    <w:p>
      <w:pPr>
        <w:spacing w:after="120" w:line="276"/>
      </w:pPr>
      <w:r>
        <w:rPr>
          <w:b/>
          <w:bCs/>
        </w:rPr>
        <w:t xml:space="preserve">Do this:</w:t>
      </w:r>
    </w:p>
    <w:p>
      <w:pPr>
        <w:pStyle w:val="ListParagraph"/>
        <w:numPr>
          <w:ilvl w:val="0"/>
          <w:numId w:val="25"/>
        </w:numPr>
        <w:spacing w:after="70" w:line="264"/>
      </w:pPr>
      <w:r>
        <w:t xml:space="preserve">Next to </w:t>
      </w:r>
      <w:r>
        <w:rPr>
          <w:b/>
          <w:bCs/>
        </w:rPr>
        <w:t xml:space="preserve">Management Services’ Security Server</w:t>
      </w:r>
      <w:r>
        <w:t xml:space="preserve">, click </w:t>
      </w:r>
      <w:r>
        <w:rPr>
          <w:b/>
          <w:bCs/>
        </w:rPr>
        <w:t xml:space="preserve">Edit</w:t>
      </w:r>
      <w:r>
        <w:t xml:space="preserve">.</w:t>
      </w:r>
    </w:p>
    <w:p>
      <w:pPr>
        <w:pStyle w:val="ListParagraph"/>
        <w:numPr>
          <w:ilvl w:val="0"/>
          <w:numId w:val="25"/>
        </w:numPr>
        <w:spacing w:after="70" w:line="264"/>
      </w:pPr>
      <w:r>
        <w:t xml:space="preserve">In </w:t>
      </w:r>
      <w:r>
        <w:rPr>
          <w:b/>
          <w:bCs/>
        </w:rPr>
        <w:t xml:space="preserve">Select Security Server</w:t>
      </w:r>
      <w:r>
        <w:t xml:space="preserve">, choose </w:t>
      </w:r>
      <w:r>
        <w:rPr>
          <w:rFonts w:ascii="Consolas" w:cs="Consolas" w:eastAsia="Consolas" w:hAnsi="Consolas"/>
          <w:color w:val="1F3A5F"/>
          <w:sz w:val="19"/>
          <w:szCs w:val="19"/>
        </w:rPr>
        <w:t xml:space="preserve">SS1</w:t>
      </w:r>
      <w:r>
        <w:t xml:space="preserve"> and click </w:t>
      </w:r>
      <w:r>
        <w:rPr>
          <w:b/>
          <w:bCs/>
        </w:rPr>
        <w:t xml:space="preserve">Select</w:t>
      </w:r>
      <w:r>
        <w:t xml:space="preserve">.</w:t>
      </w:r>
    </w:p>
    <w:p>
      <w:pPr>
        <w:pStyle w:val="ListParagraph"/>
        <w:numPr>
          <w:ilvl w:val="0"/>
          <w:numId w:val="25"/>
        </w:numPr>
        <w:spacing w:after="70" w:line="264"/>
      </w:pPr>
      <w:r>
        <w:t xml:space="preserve">Go to the ss1 tab, wait 1–2 minutes, and press F5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ss1 </w:t>
            </w:r>
            <w:r>
              <w:rPr>
                <w:b/>
                <w:bCs/>
              </w:rPr>
              <w:t xml:space="preserve">Clients</w:t>
            </w:r>
            <w:r>
              <w:t xml:space="preserve">: </w:t>
            </w:r>
            <w:r>
              <w:rPr>
                <w:rFonts w:ascii="Consolas" w:cs="Consolas" w:eastAsia="Consolas" w:hAnsi="Consolas"/>
                <w:color w:val="1F3A5F"/>
                <w:sz w:val="19"/>
                <w:szCs w:val="19"/>
              </w:rPr>
              <w:t xml:space="preserve">MCST:MANAGEMENT</w:t>
            </w:r>
            <w:r>
              <w:t xml:space="preserve"> </w:t>
            </w:r>
            <w:r>
              <w:rPr>
                <w:b/>
                <w:bCs/>
              </w:rPr>
              <w:t xml:space="preserve">REGISTERED</w:t>
            </w:r>
            <w:r>
              <w:t xml:space="preserve">.</w:t>
            </w:r>
          </w:p>
        </w:tc>
      </w:tr>
    </w:tbl>
    <w:p>
      <w:pPr>
        <w:spacing w:after="80"/>
      </w:pPr>
    </w:p>
    <w:p>
      <w:pPr>
        <w:pStyle w:val="Heading3"/>
      </w:pPr>
      <w:r>
        <w:t xml:space="preserve">Step 2.12  Add the management services</w:t>
      </w:r>
    </w:p>
    <w:p>
      <w:pPr>
        <w:spacing w:after="120" w:line="276"/>
      </w:pPr>
      <w:r>
        <w:rPr>
          <w:b/>
          <w:bCs/>
        </w:rPr>
        <w:t xml:space="preserve">What this step does:</w:t>
      </w:r>
      <w:r>
        <w:t xml:space="preserve"> Loads the list of joining-request services (a WSDL file) into MANAGEMENT.</w:t>
      </w:r>
    </w:p>
    <w:p>
      <w:pPr>
        <w:spacing w:after="120" w:line="276"/>
      </w:pPr>
      <w:r>
        <w:rPr>
          <w:b/>
          <w:bCs/>
        </w:rPr>
        <w:t xml:space="preserve">Where:</w:t>
      </w:r>
      <w:r>
        <w:t xml:space="preserve"> ss1 → </w:t>
      </w:r>
      <w:r>
        <w:rPr>
          <w:b/>
          <w:bCs/>
        </w:rPr>
        <w:t xml:space="preserve">Clients</w:t>
      </w:r>
      <w:r>
        <w:t xml:space="preserve"> → click </w:t>
      </w:r>
      <w:r>
        <w:rPr>
          <w:b/>
          <w:bCs/>
        </w:rPr>
        <w:t xml:space="preserve">MANAGEMENT</w:t>
      </w:r>
      <w:r>
        <w:t xml:space="preserve"> → tab </w:t>
      </w:r>
      <w:r>
        <w:rPr>
          <w:b/>
          <w:bCs/>
        </w:rPr>
        <w:t xml:space="preserve">Services</w:t>
      </w:r>
      <w:r>
        <w:t xml:space="preserve">.</w:t>
      </w:r>
    </w:p>
    <w:p>
      <w:pPr>
        <w:spacing w:after="120" w:line="276"/>
      </w:pPr>
      <w:r>
        <w:rPr>
          <w:b/>
          <w:bCs/>
        </w:rPr>
        <w:t xml:space="preserve">Do this:</w:t>
      </w:r>
    </w:p>
    <w:p>
      <w:pPr>
        <w:pStyle w:val="ListParagraph"/>
        <w:numPr>
          <w:ilvl w:val="0"/>
          <w:numId w:val="26"/>
        </w:numPr>
        <w:spacing w:after="70" w:line="264"/>
      </w:pPr>
      <w:r>
        <w:t xml:space="preserve">Click </w:t>
      </w:r>
      <w:r>
        <w:rPr>
          <w:b/>
          <w:bCs/>
        </w:rPr>
        <w:t xml:space="preserve">Add WSDL</w:t>
      </w:r>
      <w:r>
        <w:t xml:space="preserve">.</w:t>
      </w:r>
    </w:p>
    <w:p>
      <w:pPr>
        <w:pStyle w:val="ListParagraph"/>
        <w:numPr>
          <w:ilvl w:val="0"/>
          <w:numId w:val="26"/>
        </w:numPr>
        <w:spacing w:after="70" w:line="264"/>
      </w:pPr>
      <w:r>
        <w:t xml:space="preserve">Type the </w:t>
      </w:r>
      <w:r>
        <w:rPr>
          <w:b/>
          <w:bCs/>
        </w:rPr>
        <w:t xml:space="preserve">URL</w:t>
      </w:r>
      <w:r>
        <w:t xml:space="preserve"> below and click </w:t>
      </w:r>
      <w:r>
        <w:rPr>
          <w:b/>
          <w:bCs/>
        </w:rPr>
        <w:t xml:space="preserve">Add</w:t>
      </w:r>
      <w:r>
        <w:t xml:space="preserve">.</w:t>
      </w:r>
    </w:p>
    <w:p>
      <w:pPr>
        <w:pStyle w:val="ListParagraph"/>
        <w:numPr>
          <w:ilvl w:val="0"/>
          <w:numId w:val="26"/>
        </w:numPr>
        <w:spacing w:after="70" w:line="264"/>
      </w:pPr>
      <w:r>
        <w:t xml:space="preserve">Switch the new WSDL row’s toggle </w:t>
      </w:r>
      <w:r>
        <w:rPr>
          <w:b/>
          <w:bCs/>
        </w:rPr>
        <w:t xml:space="preserve">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http://cs/managementservices.wsdl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WSDL added</w:t>
            </w:r>
            <w:r>
              <w:t xml:space="preserve">. Expanding the row shows ten services such as </w:t>
            </w:r>
            <w:r>
              <w:rPr>
                <w:rFonts w:ascii="Consolas" w:cs="Consolas" w:eastAsia="Consolas" w:hAnsi="Consolas"/>
                <w:color w:val="1F3A5F"/>
                <w:sz w:val="19"/>
                <w:szCs w:val="19"/>
              </w:rPr>
              <w:t xml:space="preserve">clientReg</w:t>
            </w:r>
            <w:r>
              <w:t xml:space="preserve">, </w:t>
            </w:r>
            <w:r>
              <w:rPr>
                <w:rFonts w:ascii="Consolas" w:cs="Consolas" w:eastAsia="Consolas" w:hAnsi="Consolas"/>
                <w:color w:val="1F3A5F"/>
                <w:sz w:val="19"/>
                <w:szCs w:val="19"/>
              </w:rPr>
              <w:t xml:space="preserve">authCertDeletion</w:t>
            </w:r>
            <w:r>
              <w:t xml:space="preserve"> and </w:t>
            </w:r>
            <w:r>
              <w:rPr>
                <w:rFonts w:ascii="Consolas" w:cs="Consolas" w:eastAsia="Consolas" w:hAnsi="Consolas"/>
                <w:color w:val="1F3A5F"/>
                <w:sz w:val="19"/>
                <w:szCs w:val="19"/>
              </w:rPr>
              <w:t xml:space="preserve">ownerChange</w:t>
            </w:r>
            <w:r>
              <w:t xml:space="preserve">. The toggle is on.</w:t>
            </w:r>
          </w:p>
        </w:tc>
      </w:tr>
    </w:tbl>
    <w:p>
      <w:pPr>
        <w:spacing w:after="80"/>
      </w:pPr>
    </w:p>
    <w:p>
      <w:pPr>
        <w:pStyle w:val="Heading3"/>
      </w:pPr>
      <w:r>
        <w:t xml:space="preserve">Step 2.13  Point every management service at the Central Server</w:t>
      </w:r>
    </w:p>
    <w:p>
      <w:pPr>
        <w:spacing w:after="120" w:line="276"/>
      </w:pPr>
      <w:r>
        <w:rPr>
          <w:b/>
          <w:bCs/>
        </w:rPr>
        <w:t xml:space="preserve">What this step does:</w:t>
      </w:r>
      <w:r>
        <w:t xml:space="preserve"> Replaces a placeholder address with the Central Server’s real address.</w:t>
      </w:r>
    </w:p>
    <w:p>
      <w:pPr>
        <w:spacing w:after="120" w:line="276"/>
      </w:pPr>
      <w:r>
        <w:rPr>
          <w:b/>
          <w:bCs/>
        </w:rPr>
        <w:t xml:space="preserve">Where:</w:t>
      </w:r>
      <w:r>
        <w:t xml:space="preserve"> Same tab: click the arrow to expand the WSDL row.</w:t>
      </w:r>
    </w:p>
    <w:p>
      <w:pPr>
        <w:spacing w:after="120" w:line="276"/>
      </w:pPr>
      <w:r>
        <w:rPr>
          <w:b/>
          <w:bCs/>
        </w:rPr>
        <w:t xml:space="preserve">Do this:</w:t>
      </w:r>
    </w:p>
    <w:p>
      <w:pPr>
        <w:pStyle w:val="ListParagraph"/>
        <w:numPr>
          <w:ilvl w:val="0"/>
          <w:numId w:val="27"/>
        </w:numPr>
        <w:spacing w:after="70" w:line="264"/>
      </w:pPr>
      <w:r>
        <w:t xml:space="preserve">Notice that every service’s URL is </w:t>
      </w:r>
      <w:r>
        <w:rPr>
          <w:rFonts w:ascii="Consolas" w:cs="Consolas" w:eastAsia="Consolas" w:hAnsi="Consolas"/>
          <w:color w:val="1F3A5F"/>
          <w:sz w:val="19"/>
          <w:szCs w:val="19"/>
        </w:rPr>
        <w:t xml:space="preserve">http://INSERT_MANAGEMENT_SERVICE_ADDRESS_HERE</w:t>
      </w:r>
      <w:r>
        <w:t xml:space="preserve">: a placeholder that must be replaced.</w:t>
      </w:r>
    </w:p>
    <w:p>
      <w:pPr>
        <w:pStyle w:val="ListParagraph"/>
        <w:numPr>
          <w:ilvl w:val="0"/>
          <w:numId w:val="27"/>
        </w:numPr>
        <w:spacing w:after="70" w:line="264"/>
      </w:pPr>
      <w:r>
        <w:t xml:space="preserve">Click any service, for example </w:t>
      </w:r>
      <w:r>
        <w:rPr>
          <w:rFonts w:ascii="Consolas" w:cs="Consolas" w:eastAsia="Consolas" w:hAnsi="Consolas"/>
          <w:color w:val="1F3A5F"/>
          <w:sz w:val="19"/>
          <w:szCs w:val="19"/>
        </w:rPr>
        <w:t xml:space="preserve">clientReg</w:t>
      </w:r>
      <w:r>
        <w:t xml:space="preserve">, to open its </w:t>
      </w:r>
      <w:r>
        <w:rPr>
          <w:b/>
          <w:bCs/>
        </w:rPr>
        <w:t xml:space="preserve">Service Parameters</w:t>
      </w:r>
      <w:r>
        <w:t xml:space="preserve">.</w:t>
      </w:r>
    </w:p>
    <w:p>
      <w:pPr>
        <w:pStyle w:val="ListParagraph"/>
        <w:numPr>
          <w:ilvl w:val="0"/>
          <w:numId w:val="27"/>
        </w:numPr>
        <w:spacing w:after="70" w:line="264"/>
      </w:pPr>
      <w:r>
        <w:t xml:space="preserve">Type the </w:t>
      </w:r>
      <w:r>
        <w:rPr>
          <w:b/>
          <w:bCs/>
        </w:rPr>
        <w:t xml:space="preserve">Service URL</w:t>
      </w:r>
      <w:r>
        <w:t xml:space="preserve"> and </w:t>
      </w:r>
      <w:r>
        <w:rPr>
          <w:b/>
          <w:bCs/>
        </w:rPr>
        <w:t xml:space="preserve">Timeout (s)</w:t>
      </w:r>
      <w:r>
        <w:t xml:space="preserve"> below, and tick </w:t>
      </w:r>
      <w:r>
        <w:rPr>
          <w:b/>
          <w:bCs/>
        </w:rPr>
        <w:t xml:space="preserve">Verify TLS certificate</w:t>
      </w:r>
      <w:r>
        <w:t xml:space="preserve">.</w:t>
      </w:r>
    </w:p>
    <w:p>
      <w:pPr>
        <w:pStyle w:val="ListParagraph"/>
        <w:numPr>
          <w:ilvl w:val="0"/>
          <w:numId w:val="27"/>
        </w:numPr>
        <w:spacing w:after="70" w:line="264"/>
      </w:pPr>
      <w:r>
        <w:t xml:space="preserve">Tick </w:t>
      </w:r>
      <w:r>
        <w:rPr>
          <w:b/>
          <w:bCs/>
        </w:rPr>
        <w:t xml:space="preserve">Apply to all in WSDL</w:t>
      </w:r>
      <w:r>
        <w:t xml:space="preserve"> next to each of the three fields.</w:t>
      </w:r>
    </w:p>
    <w:p>
      <w:pPr>
        <w:pStyle w:val="ListParagraph"/>
        <w:numPr>
          <w:ilvl w:val="0"/>
          <w:numId w:val="27"/>
        </w:numPr>
        <w:spacing w:after="70" w:line="264"/>
      </w:pPr>
      <w:r>
        <w:t xml:space="preserve">Click </w:t>
      </w:r>
      <w:r>
        <w:rPr>
          <w:b/>
          <w:bCs/>
        </w:rPr>
        <w:t xml:space="preserve">Save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 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https://cs:4002/managementservice/manage/</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Timeout (s)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60</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Verify TLS certificate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ticked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 saved</w:t>
            </w:r>
            <w:r>
              <w:t xml:space="preserve">; all ten services show the cs address.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t xml:space="preserve">If you skip this step, ss2 and ss3 cannot join in Phase 3.</w:t>
            </w:r>
          </w:p>
        </w:tc>
      </w:tr>
    </w:tbl>
    <w:p>
      <w:pPr>
        <w:spacing w:after="80"/>
      </w:pPr>
    </w:p>
    <w:p>
      <w:pPr>
        <w:pStyle w:val="Heading3"/>
      </w:pPr>
      <w:r>
        <w:t xml:space="preserve">Step 2.14  Trust the Central Server’s TLS certificate</w:t>
      </w:r>
    </w:p>
    <w:p>
      <w:pPr>
        <w:spacing w:after="120" w:line="276"/>
      </w:pPr>
      <w:r>
        <w:rPr>
          <w:b/>
          <w:bCs/>
        </w:rPr>
        <w:t xml:space="preserve">What this step does:</w:t>
      </w:r>
      <w:r>
        <w:t xml:space="preserve"> Lets ss1 recognise the Central Server when it connects to it over HTTPS.</w:t>
      </w:r>
    </w:p>
    <w:p>
      <w:pPr>
        <w:spacing w:after="120" w:line="276"/>
      </w:pPr>
      <w:r>
        <w:rPr>
          <w:b/>
          <w:bCs/>
        </w:rPr>
        <w:t xml:space="preserve">Where:</w:t>
      </w:r>
      <w:r>
        <w:t xml:space="preserve"> First cs → </w:t>
      </w:r>
      <w:r>
        <w:rPr>
          <w:b/>
          <w:bCs/>
        </w:rPr>
        <w:t xml:space="preserve">Settings → TLS Certificates</w:t>
      </w:r>
      <w:r>
        <w:t xml:space="preserve">; then ss1 → </w:t>
      </w:r>
      <w:r>
        <w:rPr>
          <w:b/>
          <w:bCs/>
        </w:rPr>
        <w:t xml:space="preserve">Clients</w:t>
      </w:r>
      <w:r>
        <w:t xml:space="preserve"> → </w:t>
      </w:r>
      <w:r>
        <w:rPr>
          <w:b/>
          <w:bCs/>
        </w:rPr>
        <w:t xml:space="preserve">MANAGEMENT</w:t>
      </w:r>
      <w:r>
        <w:t xml:space="preserve"> → tab </w:t>
      </w:r>
      <w:r>
        <w:rPr>
          <w:b/>
          <w:bCs/>
        </w:rPr>
        <w:t xml:space="preserve">Internal servers</w:t>
      </w:r>
      <w:r>
        <w:t xml:space="preserve">.</w:t>
      </w:r>
    </w:p>
    <w:p>
      <w:pPr>
        <w:spacing w:after="120" w:line="276"/>
      </w:pPr>
      <w:r>
        <w:rPr>
          <w:b/>
          <w:bCs/>
        </w:rPr>
        <w:t xml:space="preserve">Do this:</w:t>
      </w:r>
    </w:p>
    <w:p>
      <w:pPr>
        <w:pStyle w:val="ListParagraph"/>
        <w:numPr>
          <w:ilvl w:val="0"/>
          <w:numId w:val="28"/>
        </w:numPr>
        <w:spacing w:after="70" w:line="264"/>
      </w:pPr>
      <w:r>
        <w:t xml:space="preserve">On cs, in the </w:t>
      </w:r>
      <w:r>
        <w:rPr>
          <w:b/>
          <w:bCs/>
        </w:rPr>
        <w:t xml:space="preserve">Management Service TLS certificate</w:t>
      </w:r>
      <w:r>
        <w:t xml:space="preserve"> section, click </w:t>
      </w:r>
      <w:r>
        <w:rPr>
          <w:b/>
          <w:bCs/>
        </w:rPr>
        <w:t xml:space="preserve">Download certificate</w:t>
      </w:r>
      <w:r>
        <w:t xml:space="preserve">. You get a </w:t>
      </w:r>
      <w:r>
        <w:rPr>
          <w:rFonts w:ascii="Consolas" w:cs="Consolas" w:eastAsia="Consolas" w:hAnsi="Consolas"/>
          <w:color w:val="1F3A5F"/>
          <w:sz w:val="19"/>
          <w:szCs w:val="19"/>
        </w:rPr>
        <w:t xml:space="preserve">.tar.gz</w:t>
      </w:r>
      <w:r>
        <w:t xml:space="preserve"> file.</w:t>
      </w:r>
    </w:p>
    <w:p>
      <w:pPr>
        <w:pStyle w:val="ListParagraph"/>
        <w:numPr>
          <w:ilvl w:val="0"/>
          <w:numId w:val="28"/>
        </w:numPr>
        <w:spacing w:after="70" w:line="264"/>
      </w:pPr>
      <w:r>
        <w:t xml:space="preserve">Move it to </w:t>
      </w:r>
      <w:r>
        <w:rPr>
          <w:rFonts w:ascii="Consolas" w:cs="Consolas" w:eastAsia="Consolas" w:hAnsi="Consolas"/>
          <w:color w:val="1F3A5F"/>
          <w:sz w:val="19"/>
          <w:szCs w:val="19"/>
        </w:rPr>
        <w:t xml:space="preserve">~/xroad-work/cs/</w:t>
      </w:r>
      <w:r>
        <w:t xml:space="preserve">. Right-click it in the Files app → </w:t>
      </w:r>
      <w:r>
        <w:rPr>
          <w:b/>
          <w:bCs/>
        </w:rPr>
        <w:t xml:space="preserve">Extract</w:t>
      </w:r>
      <w:r>
        <w:t xml:space="preserve">. Inside is </w:t>
      </w:r>
      <w:r>
        <w:rPr>
          <w:rFonts w:ascii="Consolas" w:cs="Consolas" w:eastAsia="Consolas" w:hAnsi="Consolas"/>
          <w:color w:val="1F3A5F"/>
          <w:sz w:val="19"/>
          <w:szCs w:val="19"/>
        </w:rPr>
        <w:t xml:space="preserve">management-service.pem</w:t>
      </w:r>
      <w:r>
        <w:t xml:space="preserve">.</w:t>
      </w:r>
    </w:p>
    <w:p>
      <w:pPr>
        <w:pStyle w:val="ListParagraph"/>
        <w:numPr>
          <w:ilvl w:val="0"/>
          <w:numId w:val="28"/>
        </w:numPr>
        <w:spacing w:after="70" w:line="264"/>
      </w:pPr>
      <w:r>
        <w:t xml:space="preserve">On ss1, tab </w:t>
      </w:r>
      <w:r>
        <w:rPr>
          <w:b/>
          <w:bCs/>
        </w:rPr>
        <w:t xml:space="preserve">Internal servers</w:t>
      </w:r>
      <w:r>
        <w:t xml:space="preserve">, section </w:t>
      </w:r>
      <w:r>
        <w:rPr>
          <w:b/>
          <w:bCs/>
        </w:rPr>
        <w:t xml:space="preserve">Information System TLS certificate</w:t>
      </w:r>
      <w:r>
        <w:t xml:space="preserve">: click </w:t>
      </w:r>
      <w:r>
        <w:rPr>
          <w:b/>
          <w:bCs/>
        </w:rPr>
        <w:t xml:space="preserve">Add</w:t>
      </w:r>
      <w:r>
        <w:t xml:space="preserve"> and upload </w:t>
      </w:r>
      <w:r>
        <w:rPr>
          <w:rFonts w:ascii="Consolas" w:cs="Consolas" w:eastAsia="Consolas" w:hAnsi="Consolas"/>
          <w:color w:val="1F3A5F"/>
          <w:sz w:val="19"/>
          <w:szCs w:val="19"/>
        </w:rPr>
        <w:t xml:space="preserve">management-service.pem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A certificate with a </w:t>
            </w:r>
            <w:r>
              <w:rPr>
                <w:b/>
                <w:bCs/>
              </w:rPr>
              <w:t xml:space="preserve">Certificate Hash</w:t>
            </w:r>
            <w:r>
              <w:t xml:space="preserve"> under </w:t>
            </w:r>
            <w:r>
              <w:rPr>
                <w:b/>
                <w:bCs/>
              </w:rPr>
              <w:t xml:space="preserve">Information System TLS certificate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Step 2.13 switched on TLS verification for an HTTPS address, so ss1 must know exactly which certificate the Central Server will show.</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Cannot open the .tar.gz:</w:t>
            </w:r>
            <w:r>
              <w:t xml:space="preserve"> in a terminal: </w:t>
            </w:r>
            <w:r>
              <w:rPr>
                <w:rFonts w:ascii="Consolas" w:cs="Consolas" w:eastAsia="Consolas" w:hAnsi="Consolas"/>
                <w:color w:val="1F3A5F"/>
                <w:sz w:val="19"/>
                <w:szCs w:val="19"/>
              </w:rPr>
              <w:t xml:space="preserve">cd ~/xroad-work/cs &amp;&amp; tar -xzf *.tar.gz &amp;&amp; ls</w:t>
            </w:r>
            <w:r>
              <w:t xml:space="preserve">.</w:t>
            </w:r>
          </w:p>
        </w:tc>
      </w:tr>
    </w:tbl>
    <w:p>
      <w:pPr>
        <w:spacing w:after="80"/>
      </w:pPr>
    </w:p>
    <w:p>
      <w:pPr>
        <w:pStyle w:val="Heading3"/>
      </w:pPr>
      <w:r>
        <w:t xml:space="preserve">Step 2.15  Allow every Security Server owner to use the services</w:t>
      </w:r>
    </w:p>
    <w:p>
      <w:pPr>
        <w:spacing w:after="120" w:line="276"/>
      </w:pPr>
      <w:r>
        <w:rPr>
          <w:b/>
          <w:bCs/>
        </w:rPr>
        <w:t xml:space="preserve">What this step does:</w:t>
      </w:r>
      <w:r>
        <w:t xml:space="preserve"> Gives every ministry that owns a Security Server permission to send joining requests.</w:t>
      </w:r>
    </w:p>
    <w:p>
      <w:pPr>
        <w:spacing w:after="120" w:line="276"/>
      </w:pPr>
      <w:r>
        <w:rPr>
          <w:b/>
          <w:bCs/>
        </w:rPr>
        <w:t xml:space="preserve">Where:</w:t>
      </w:r>
      <w:r>
        <w:t xml:space="preserve"> ss1 → </w:t>
      </w:r>
      <w:r>
        <w:rPr>
          <w:b/>
          <w:bCs/>
        </w:rPr>
        <w:t xml:space="preserve">Clients</w:t>
      </w:r>
      <w:r>
        <w:t xml:space="preserve"> → </w:t>
      </w:r>
      <w:r>
        <w:rPr>
          <w:b/>
          <w:bCs/>
        </w:rPr>
        <w:t xml:space="preserve">MANAGEMENT</w:t>
      </w:r>
      <w:r>
        <w:t xml:space="preserve"> → tab </w:t>
      </w:r>
      <w:r>
        <w:rPr>
          <w:b/>
          <w:bCs/>
        </w:rPr>
        <w:t xml:space="preserve">Service clients</w:t>
      </w:r>
      <w:r>
        <w:t xml:space="preserve">.</w:t>
      </w:r>
    </w:p>
    <w:p>
      <w:pPr>
        <w:spacing w:after="120" w:line="276"/>
      </w:pPr>
      <w:r>
        <w:rPr>
          <w:b/>
          <w:bCs/>
        </w:rPr>
        <w:t xml:space="preserve">Do this:</w:t>
      </w:r>
    </w:p>
    <w:p>
      <w:pPr>
        <w:pStyle w:val="ListParagraph"/>
        <w:numPr>
          <w:ilvl w:val="0"/>
          <w:numId w:val="29"/>
        </w:numPr>
        <w:spacing w:after="70" w:line="264"/>
      </w:pPr>
      <w:r>
        <w:t xml:space="preserve">Click </w:t>
      </w:r>
      <w:r>
        <w:rPr>
          <w:b/>
          <w:bCs/>
        </w:rPr>
        <w:t xml:space="preserve">Add subject</w:t>
      </w:r>
      <w:r>
        <w:t xml:space="preserve">.</w:t>
      </w:r>
    </w:p>
    <w:p>
      <w:pPr>
        <w:pStyle w:val="ListParagraph"/>
        <w:numPr>
          <w:ilvl w:val="0"/>
          <w:numId w:val="29"/>
        </w:numPr>
        <w:spacing w:after="70" w:line="264"/>
      </w:pPr>
      <w:r>
        <w:rPr>
          <w:b/>
          <w:bCs/>
        </w:rPr>
        <w:t xml:space="preserve">Member / Group</w:t>
      </w:r>
      <w:r>
        <w:t xml:space="preserve"> page: search for </w:t>
      </w:r>
      <w:r>
        <w:rPr>
          <w:rFonts w:ascii="Consolas" w:cs="Consolas" w:eastAsia="Consolas" w:hAnsi="Consolas"/>
          <w:color w:val="1F3A5F"/>
          <w:sz w:val="19"/>
          <w:szCs w:val="19"/>
        </w:rPr>
        <w:t xml:space="preserve">security-server-owners</w:t>
      </w:r>
      <w:r>
        <w:t xml:space="preserve"> and select the global group (</w:t>
      </w:r>
      <w:r>
        <w:rPr>
          <w:b/>
          <w:bCs/>
        </w:rPr>
        <w:t xml:space="preserve">Security server owners</w:t>
      </w:r>
      <w:r>
        <w:t xml:space="preserve">). Next.</w:t>
      </w:r>
    </w:p>
    <w:p>
      <w:pPr>
        <w:pStyle w:val="ListParagraph"/>
        <w:numPr>
          <w:ilvl w:val="0"/>
          <w:numId w:val="29"/>
        </w:numPr>
        <w:spacing w:after="70" w:line="264"/>
      </w:pPr>
      <w:r>
        <w:rPr>
          <w:b/>
          <w:bCs/>
        </w:rPr>
        <w:t xml:space="preserve">Services</w:t>
      </w:r>
      <w:r>
        <w:t xml:space="preserve"> page: tick all ten services. Click </w:t>
      </w:r>
      <w:r>
        <w:rPr>
          <w:b/>
          <w:bCs/>
        </w:rPr>
        <w:t xml:space="preserve">Add Selected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Access rights added successfully</w:t>
            </w:r>
            <w:r>
              <w:t xml:space="preserve">; </w:t>
            </w:r>
            <w:r>
              <w:rPr>
                <w:rFonts w:ascii="Consolas" w:cs="Consolas" w:eastAsia="Consolas" w:hAnsi="Consolas"/>
                <w:color w:val="1F3A5F"/>
                <w:sz w:val="19"/>
                <w:szCs w:val="19"/>
              </w:rPr>
              <w:t xml:space="preserve">security-server-owners</w:t>
            </w:r>
            <w:r>
              <w:t xml:space="preserve"> appears under Service clients.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rPr>
                <w:rFonts w:ascii="Consolas" w:cs="Consolas" w:eastAsia="Consolas" w:hAnsi="Consolas"/>
                <w:color w:val="1F3A5F"/>
                <w:sz w:val="19"/>
                <w:szCs w:val="19"/>
              </w:rPr>
              <w:t xml:space="preserve">security-server-owners</w:t>
            </w:r>
            <w:r>
              <w:t xml:space="preserve"> is a group the Central Server maintains automatically: every member that owns a Security Server. MOSD and MOHA will be in it as soon as their servers join.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2</w:t>
            </w:r>
          </w:p>
          <w:p>
            <w:pPr>
              <w:spacing w:after="60" w:line="264"/>
            </w:pPr>
            <w:r>
              <w:t xml:space="preserve">ss1 </w:t>
            </w:r>
            <w:r>
              <w:rPr>
                <w:b/>
                <w:bCs/>
              </w:rPr>
              <w:t xml:space="preserve">Clients</w:t>
            </w:r>
            <w:r>
              <w:t xml:space="preserve">: </w:t>
            </w:r>
            <w:r>
              <w:rPr>
                <w:rFonts w:ascii="Consolas" w:cs="Consolas" w:eastAsia="Consolas" w:hAnsi="Consolas"/>
                <w:color w:val="1F3A5F"/>
                <w:sz w:val="19"/>
                <w:szCs w:val="19"/>
              </w:rPr>
              <w:t xml:space="preserve">MCST</w:t>
            </w:r>
            <w:r>
              <w:t xml:space="preserve"> and </w:t>
            </w:r>
            <w:r>
              <w:rPr>
                <w:rFonts w:ascii="Consolas" w:cs="Consolas" w:eastAsia="Consolas" w:hAnsi="Consolas"/>
                <w:color w:val="1F3A5F"/>
                <w:sz w:val="19"/>
                <w:szCs w:val="19"/>
              </w:rPr>
              <w:t xml:space="preserve">MCST:MANAGEMENT</w:t>
            </w:r>
            <w:r>
              <w:t xml:space="preserve"> both </w:t>
            </w:r>
            <w:r>
              <w:rPr>
                <w:b/>
                <w:bCs/>
              </w:rPr>
              <w:t xml:space="preserve">REGISTERED</w:t>
            </w:r>
            <w:r>
              <w:t xml:space="preserve">.</w:t>
            </w:r>
          </w:p>
          <w:p>
            <w:pPr>
              <w:spacing w:after="60" w:line="264"/>
            </w:pPr>
            <w:r>
              <w:t xml:space="preserve">ss1 </w:t>
            </w:r>
            <w:r>
              <w:rPr>
                <w:b/>
                <w:bCs/>
              </w:rPr>
              <w:t xml:space="preserve">Keys and certificates</w:t>
            </w:r>
            <w:r>
              <w:t xml:space="preserve">: </w:t>
            </w:r>
            <w:r>
              <w:rPr>
                <w:rFonts w:ascii="Consolas" w:cs="Consolas" w:eastAsia="Consolas" w:hAnsi="Consolas"/>
                <w:color w:val="1F3A5F"/>
                <w:sz w:val="19"/>
                <w:szCs w:val="19"/>
              </w:rPr>
              <w:t xml:space="preserve">ss1-auth</w:t>
            </w:r>
            <w:r>
              <w:t xml:space="preserve"> and </w:t>
            </w:r>
            <w:r>
              <w:rPr>
                <w:rFonts w:ascii="Consolas" w:cs="Consolas" w:eastAsia="Consolas" w:hAnsi="Consolas"/>
                <w:color w:val="1F3A5F"/>
                <w:sz w:val="19"/>
                <w:szCs w:val="19"/>
              </w:rPr>
              <w:t xml:space="preserve">ss1-sign</w:t>
            </w:r>
            <w:r>
              <w:t xml:space="preserve"> Registered, OCSP </w:t>
            </w:r>
            <w:r>
              <w:rPr>
                <w:b/>
                <w:bCs/>
              </w:rPr>
              <w:t xml:space="preserve">Good</w:t>
            </w:r>
            <w:r>
              <w:t xml:space="preserve">.</w:t>
            </w:r>
          </w:p>
          <w:p>
            <w:pPr>
              <w:spacing w:after="60" w:line="264"/>
            </w:pPr>
            <w:r>
              <w:t xml:space="preserve">ss1 </w:t>
            </w:r>
            <w:r>
              <w:rPr>
                <w:b/>
                <w:bCs/>
              </w:rPr>
              <w:t xml:space="preserve">Diagnostics</w:t>
            </w:r>
            <w:r>
              <w:t xml:space="preserve">: Global configuration and OCSP responders </w:t>
            </w:r>
            <w:r>
              <w:rPr>
                <w:b/>
                <w:bCs/>
              </w:rPr>
              <w:t xml:space="preserve">Everything ok</w:t>
            </w:r>
            <w:r>
              <w:t xml:space="preserve">. Timestamping may still say waiting or unknown until the first message in Phase 6; that is normal.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The operator’s mailroom is open, holds the operator’s ID cards, and runs the joining-request service with the right address, the right TLS trust and the right permissions.</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30"/>
        </w:numPr>
        <w:spacing w:after="70" w:line="264"/>
      </w:pPr>
      <w:r>
        <w:t xml:space="preserve">Which certificate needed registering on the Central Server, and why only that one?</w:t>
      </w:r>
    </w:p>
    <w:p>
      <w:pPr>
        <w:pStyle w:val="ListParagraph"/>
        <w:numPr>
          <w:ilvl w:val="0"/>
          <w:numId w:val="30"/>
        </w:numPr>
        <w:spacing w:after="70" w:line="264"/>
      </w:pPr>
      <w:r>
        <w:t xml:space="preserve">Why did registering MANAGEMENT fail the first time?</w:t>
      </w:r>
    </w:p>
    <w:p>
      <w:pPr>
        <w:pStyle w:val="ListParagraph"/>
        <w:numPr>
          <w:ilvl w:val="0"/>
          <w:numId w:val="30"/>
        </w:numPr>
        <w:spacing w:after="70" w:line="264"/>
      </w:pPr>
      <w:r>
        <w:t xml:space="preserve">What would happen in Phase 3 without step 2.15?</w:t>
      </w:r>
    </w:p>
    <w:p>
      <w:pPr>
        <w:pStyle w:val="Heading1"/>
        <w:pageBreakBefore/>
      </w:pPr>
      <w:r>
        <w:t xml:space="preserve">8. Phase 3: ss2 (MOSD) and ss3 (MOHA)</w:t>
      </w:r>
    </w:p>
    <w:p>
      <w:pPr>
        <w:spacing w:after="120" w:line="276"/>
      </w:pPr>
      <w:r>
        <w:rPr>
          <w:b/>
          <w:bCs/>
        </w:rPr>
        <w:t xml:space="preserve">In the picture:</w:t>
      </w:r>
      <w:r>
        <w:t xml:space="preserve"> you open the two ministries’ mailrooms. </w:t>
      </w:r>
      <w:r>
        <w:rPr>
          <w:b/>
          <w:bCs/>
        </w:rPr>
        <w:t xml:space="preserve">Tabs:</w:t>
      </w:r>
      <w:r>
        <w:t xml:space="preserve"> 3 (ss2), 4 (ss3), 1 (cs), 5 (test CA). </w:t>
      </w:r>
      <w:r>
        <w:rPr>
          <w:b/>
          <w:bCs/>
        </w:rPr>
        <w:t xml:space="preserve">Time:</w:t>
      </w:r>
      <w:r>
        <w:t xml:space="preserve"> about 60 minutes.</w:t>
      </w:r>
    </w:p>
    <w:p>
      <w:pPr>
        <w:spacing w:after="120" w:line="276"/>
      </w:pPr>
      <w:r>
        <w:rPr>
          <w:b/>
          <w:bCs/>
        </w:rPr>
        <w:t xml:space="preserve">What you will do:</w:t>
      </w:r>
      <w:r>
        <w:t xml:space="preserve"> the same nine steps as 2.1–2.9, once for ss2 (steps 3A.1–3A.9) and once for ss3 (steps 3B.1–3B.9). They are written out in full so you never need to work out the values. Only ss1 hosts management services, so steps 2.10–2.15 are not repeated.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888"/>
        <w:gridCol w:w="2889"/>
      </w:tblGrid>
      <w:tr>
        <w:trPr>
          <w:cantSplit/>
          <w:tblHeader/>
        </w:trPr>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Value</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ss2</w:t>
            </w:r>
          </w:p>
        </w:tc>
        <w:tc>
          <w:tcPr>
            <w:tcW w:type="dxa" w:w="288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ss3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Admin page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https://ss2.lab:2000</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https://ss3.lab:3000</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Owner: Member Class / Member Code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MOSD</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MOHA</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SAN and register address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Files folder</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~/xroad-work/ss2/</w:t>
            </w:r>
          </w:p>
        </w:tc>
        <w:tc>
          <w:tcPr>
            <w:tcW w:type="dxa" w:w="288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~/xroad-work/ss3/</w:t>
            </w:r>
          </w:p>
        </w:tc>
      </w:tr>
    </w:tbl>
    <w:p>
      <w:pPr>
        <w:spacing w:after="80"/>
      </w:pPr>
    </w:p>
    <w:p>
      <w:pPr>
        <w:keepNext/>
        <w:spacing w:after="60" w:before="120"/>
        <w:jc w:val="center"/>
      </w:pPr>
      <w:r>
        <w:drawing>
          <wp:inline distT="0" distB="0" distL="0" distR="0">
            <wp:extent cx="5715000" cy="2447925"/>
            <wp:effectExtent t="0" r="0" b="0" l="0"/>
            <wp:docPr id="9" name="mgmtflow" descr="This time the joining request travels through ss1’s management services before it reaches cs." title="This time the joining request travels through ss1’s management services before it reaches 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b/>
          <w:bCs/>
          <w:color w:val="4A5563"/>
          <w:sz w:val="18"/>
          <w:szCs w:val="18"/>
        </w:rPr>
        <w:t xml:space="preserve">Figure 9. </w:t>
      </w:r>
      <w:r>
        <w:rPr>
          <w:i/>
          <w:iCs/>
          <w:color w:val="4A5563"/>
          <w:sz w:val="18"/>
          <w:szCs w:val="18"/>
        </w:rPr>
        <w:t xml:space="preserve">This time the joining request travels through ss1’s management services before it reaches cs.</w:t>
      </w:r>
    </w:p>
    <w:p>
      <w:pPr>
        <w:pStyle w:val="Heading2"/>
      </w:pPr>
      <w:r>
        <w:t xml:space="preserve">8.1 ss2, the Ministry of Social Development</w:t>
      </w:r>
    </w:p>
    <w:p>
      <w:pPr>
        <w:pStyle w:val="Heading3"/>
      </w:pPr>
      <w:r>
        <w:t xml:space="preserve">Step 3A.1  Initialise ss2</w:t>
      </w:r>
    </w:p>
    <w:p>
      <w:pPr>
        <w:spacing w:after="120" w:line="276"/>
      </w:pPr>
      <w:r>
        <w:rPr>
          <w:b/>
          <w:bCs/>
        </w:rPr>
        <w:t xml:space="preserve">What this step does:</w:t>
      </w:r>
      <w:r>
        <w:t xml:space="preserve"> Gives ss2 the letter of introduction (anchor), tells it which ministry owns it, and creates its safe.</w:t>
      </w:r>
    </w:p>
    <w:p>
      <w:pPr>
        <w:spacing w:after="120" w:line="276"/>
      </w:pPr>
      <w:r>
        <w:rPr>
          <w:b/>
          <w:bCs/>
        </w:rPr>
        <w:t xml:space="preserve">Where:</w:t>
      </w:r>
      <w:r>
        <w:t xml:space="preserve"> ss2 tab (https://ss2.lab:2000). The first login opens the </w:t>
      </w:r>
      <w:r>
        <w:rPr>
          <w:b/>
          <w:bCs/>
        </w:rPr>
        <w:t xml:space="preserve">Initial configuration</w:t>
      </w:r>
      <w:r>
        <w:t xml:space="preserve"> wizard.</w:t>
      </w:r>
    </w:p>
    <w:p>
      <w:pPr>
        <w:spacing w:after="120" w:line="276"/>
      </w:pPr>
      <w:r>
        <w:rPr>
          <w:b/>
          <w:bCs/>
        </w:rPr>
        <w:t xml:space="preserve">Do this:</w:t>
      </w:r>
    </w:p>
    <w:p>
      <w:pPr>
        <w:pStyle w:val="ListParagraph"/>
        <w:numPr>
          <w:ilvl w:val="0"/>
          <w:numId w:val="31"/>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 Take a screenshot of the wizard: it only appears once.</w:t>
      </w:r>
    </w:p>
    <w:p>
      <w:pPr>
        <w:pStyle w:val="ListParagraph"/>
        <w:numPr>
          <w:ilvl w:val="0"/>
          <w:numId w:val="31"/>
        </w:numPr>
        <w:spacing w:after="70" w:line="264"/>
      </w:pPr>
      <w:r>
        <w:rPr>
          <w:b/>
          <w:bCs/>
        </w:rPr>
        <w:t xml:space="preserve">Configuration Anchor</w:t>
      </w:r>
      <w:r>
        <w:t xml:space="preserve"> page: click </w:t>
      </w:r>
      <w:r>
        <w:rPr>
          <w:b/>
          <w:bCs/>
        </w:rPr>
        <w:t xml:space="preserve">Upload</w:t>
      </w:r>
      <w:r>
        <w:t xml:space="preserve"> and choose </w:t>
      </w:r>
      <w:r>
        <w:rPr>
          <w:rFonts w:ascii="Consolas" w:cs="Consolas" w:eastAsia="Consolas" w:hAnsi="Consolas"/>
          <w:color w:val="1F3A5F"/>
          <w:sz w:val="19"/>
          <w:szCs w:val="19"/>
        </w:rPr>
        <w:t xml:space="preserve">~/xroad-work/cs/anchor.xml</w:t>
      </w:r>
      <w:r>
        <w:t xml:space="preserve">.</w:t>
      </w:r>
    </w:p>
    <w:p>
      <w:pPr>
        <w:pStyle w:val="ListParagraph"/>
        <w:numPr>
          <w:ilvl w:val="0"/>
          <w:numId w:val="31"/>
        </w:numPr>
        <w:spacing w:after="70" w:line="264"/>
      </w:pPr>
      <w:r>
        <w:t xml:space="preserve">A dialog shows </w:t>
      </w:r>
      <w:r>
        <w:rPr>
          <w:b/>
          <w:bCs/>
        </w:rPr>
        <w:t xml:space="preserve">Configuration anchor details:</w:t>
      </w:r>
      <w:r>
        <w:t xml:space="preserve"> with </w:t>
      </w:r>
      <w:r>
        <w:rPr>
          <w:b/>
          <w:bCs/>
        </w:rPr>
        <w:t xml:space="preserve">Hash (SHA-224)</w:t>
      </w:r>
      <w:r>
        <w:t xml:space="preserve"> and </w:t>
      </w:r>
      <w:r>
        <w:rPr>
          <w:b/>
          <w:bCs/>
        </w:rPr>
        <w:t xml:space="preserve">Generated</w:t>
      </w:r>
      <w:r>
        <w:t xml:space="preserve">. Check the hash starts with the characters you noted in step 1.8. Confirm.</w:t>
      </w:r>
    </w:p>
    <w:p>
      <w:pPr>
        <w:pStyle w:val="ListParagraph"/>
        <w:numPr>
          <w:ilvl w:val="0"/>
          <w:numId w:val="31"/>
        </w:numPr>
        <w:spacing w:after="70" w:line="264"/>
      </w:pPr>
      <w:r>
        <w:rPr>
          <w:b/>
          <w:bCs/>
        </w:rPr>
        <w:t xml:space="preserve">Owner Member</w:t>
      </w:r>
      <w:r>
        <w:t xml:space="preserve"> page: choose </w:t>
      </w:r>
      <w:r>
        <w:rPr>
          <w:b/>
          <w:bCs/>
        </w:rPr>
        <w:t xml:space="preserve">Member Class</w:t>
      </w:r>
      <w:r>
        <w:t xml:space="preserve"> </w:t>
      </w:r>
      <w:r>
        <w:rPr>
          <w:rFonts w:ascii="Consolas" w:cs="Consolas" w:eastAsia="Consolas" w:hAnsi="Consolas"/>
          <w:color w:val="1F3A5F"/>
          <w:sz w:val="19"/>
          <w:szCs w:val="19"/>
        </w:rPr>
        <w:t xml:space="preserve">GOV</w:t>
      </w:r>
      <w:r>
        <w:t xml:space="preserve"> and type </w:t>
      </w:r>
      <w:r>
        <w:rPr>
          <w:b/>
          <w:bCs/>
        </w:rPr>
        <w:t xml:space="preserve">Member Code</w:t>
      </w:r>
      <w:r>
        <w:t xml:space="preserve"> </w:t>
      </w:r>
      <w:r>
        <w:rPr>
          <w:rFonts w:ascii="Consolas" w:cs="Consolas" w:eastAsia="Consolas" w:hAnsi="Consolas"/>
          <w:color w:val="1F3A5F"/>
          <w:sz w:val="19"/>
          <w:szCs w:val="19"/>
        </w:rPr>
        <w:t xml:space="preserve">MOSD</w:t>
      </w:r>
      <w:r>
        <w:t xml:space="preserve">. Wait a second: the member name fills in by itself (Ministry of Social Development).</w:t>
      </w:r>
    </w:p>
    <w:p>
      <w:pPr>
        <w:pStyle w:val="ListParagraph"/>
        <w:numPr>
          <w:ilvl w:val="0"/>
          <w:numId w:val="31"/>
        </w:numPr>
        <w:spacing w:after="70" w:line="264"/>
      </w:pPr>
      <w:r>
        <w:t xml:space="preserve">Type </w:t>
      </w:r>
      <w:r>
        <w:rPr>
          <w:b/>
          <w:bCs/>
        </w:rPr>
        <w:t xml:space="preserve">Security Server Code</w:t>
      </w:r>
      <w:r>
        <w:t xml:space="preserve"> </w:t>
      </w:r>
      <w:r>
        <w:rPr>
          <w:rFonts w:ascii="Consolas" w:cs="Consolas" w:eastAsia="Consolas" w:hAnsi="Consolas"/>
          <w:color w:val="1F3A5F"/>
          <w:sz w:val="19"/>
          <w:szCs w:val="19"/>
        </w:rPr>
        <w:t xml:space="preserve">SS2</w:t>
      </w:r>
      <w:r>
        <w:t xml:space="preserve">. Continue.</w:t>
      </w:r>
    </w:p>
    <w:p>
      <w:pPr>
        <w:pStyle w:val="ListParagraph"/>
        <w:numPr>
          <w:ilvl w:val="0"/>
          <w:numId w:val="31"/>
        </w:numPr>
        <w:spacing w:after="70" w:line="264"/>
      </w:pPr>
      <w:r>
        <w:rPr>
          <w:b/>
          <w:bCs/>
        </w:rPr>
        <w:t xml:space="preserve">Token PIN</w:t>
      </w:r>
      <w:r>
        <w:t xml:space="preserve"> page: type </w:t>
      </w:r>
      <w:r>
        <w:rPr>
          <w:rFonts w:ascii="Consolas" w:cs="Consolas" w:eastAsia="Consolas" w:hAnsi="Consolas"/>
          <w:color w:val="1F3A5F"/>
          <w:sz w:val="19"/>
          <w:szCs w:val="19"/>
        </w:rPr>
        <w:t xml:space="preserve">123456xrd!</w:t>
      </w:r>
      <w:r>
        <w:t xml:space="preserve"> in </w:t>
      </w:r>
      <w:r>
        <w:rPr>
          <w:b/>
          <w:bCs/>
        </w:rPr>
        <w:t xml:space="preserve">PIN</w:t>
      </w:r>
      <w:r>
        <w:t xml:space="preserve"> and </w:t>
      </w:r>
      <w:r>
        <w:rPr>
          <w:b/>
          <w:bCs/>
        </w:rPr>
        <w:t xml:space="preserve">Confirm PIN</w:t>
      </w:r>
      <w:r>
        <w:t xml:space="preserve">. 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 / Member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MOSD</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Confirm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Server initialised</w:t>
            </w:r>
            <w:r>
              <w:t xml:space="preserve">, then the four-item menu. </w:t>
            </w:r>
            <w:r>
              <w:rPr>
                <w:b/>
                <w:bCs/>
              </w:rPr>
              <w:t xml:space="preserve">Clients</w:t>
            </w:r>
            <w:r>
              <w:t xml:space="preserve"> shows owner </w:t>
            </w:r>
            <w:r>
              <w:rPr>
                <w:rFonts w:ascii="Consolas" w:cs="Consolas" w:eastAsia="Consolas" w:hAnsi="Consolas"/>
                <w:color w:val="1F3A5F"/>
                <w:sz w:val="19"/>
                <w:szCs w:val="19"/>
              </w:rPr>
              <w:t xml:space="preserve">MOSD</w:t>
            </w:r>
            <w:r>
              <w:t xml:space="preserve">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ss2 downloads the official list from cs every minute. The owner name filled in by itself because MOSD is on that list (step 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Name does not fill in:</w:t>
            </w:r>
            <w:r>
              <w:t xml:space="preserve"> MOSD is missing on cs (step 1.5), or the list has not been published yet. Wait 1–2 minutes and retype the code.</w:t>
            </w:r>
          </w:p>
          <w:p>
            <w:pPr>
              <w:spacing w:after="60" w:line="264"/>
            </w:pPr>
            <w:r>
              <w:rPr>
                <w:b/>
                <w:bCs/>
              </w:rPr>
              <w:t xml:space="preserve">Anchor refused:</w:t>
            </w:r>
            <w:r>
              <w:t xml:space="preserve"> it is an old anchor from an earlier build, or one downloaded before step 1.7. Download a fresh one (step 1.8).</w:t>
            </w:r>
          </w:p>
          <w:p>
            <w:pPr>
              <w:spacing w:after="60" w:line="264"/>
            </w:pPr>
            <w:r>
              <w:rPr>
                <w:b/>
                <w:bCs/>
              </w:rPr>
              <w:t xml:space="preserve">PIN refused:</w:t>
            </w:r>
            <w:r>
              <w:t xml:space="preserve"> it must be </w:t>
            </w:r>
            <w:r>
              <w:rPr>
                <w:rFonts w:ascii="Consolas" w:cs="Consolas" w:eastAsia="Consolas" w:hAnsi="Consolas"/>
                <w:color w:val="1F3A5F"/>
                <w:sz w:val="19"/>
                <w:szCs w:val="19"/>
              </w:rPr>
              <w:t xml:space="preserve">123456xrd!</w:t>
            </w:r>
            <w:r>
              <w:t xml:space="preserve">, the same as in docker-compose.yml.</w:t>
            </w:r>
          </w:p>
        </w:tc>
      </w:tr>
    </w:tbl>
    <w:p>
      <w:pPr>
        <w:spacing w:after="80"/>
      </w:pPr>
    </w:p>
    <w:p>
      <w:pPr>
        <w:pStyle w:val="Heading3"/>
      </w:pPr>
      <w:r>
        <w:t xml:space="preserve">Step 3A.2  Unlock the safe (only if asked)</w:t>
      </w:r>
    </w:p>
    <w:p>
      <w:pPr>
        <w:spacing w:after="120" w:line="276"/>
      </w:pPr>
      <w:r>
        <w:rPr>
          <w:b/>
          <w:bCs/>
        </w:rPr>
        <w:t xml:space="preserve">What this step does:</w:t>
      </w:r>
      <w:r>
        <w:t xml:space="preserve"> Logs in to the software token so that keys can be created. In this lab it usually unlocks itself.</w:t>
      </w:r>
    </w:p>
    <w:p>
      <w:pPr>
        <w:spacing w:after="120" w:line="276"/>
      </w:pPr>
      <w:r>
        <w:rPr>
          <w:b/>
          <w:bCs/>
        </w:rPr>
        <w:t xml:space="preserve">Where:</w:t>
      </w:r>
      <w:r>
        <w:t xml:space="preserve"> </w:t>
      </w:r>
      <w:r>
        <w:rPr>
          <w:b/>
          <w:bCs/>
        </w:rPr>
        <w:t xml:space="preserve">Keys and certificates</w:t>
      </w:r>
      <w:r>
        <w:t xml:space="preserve"> → tab </w:t>
      </w:r>
      <w:r>
        <w:rPr>
          <w:b/>
          <w:bCs/>
        </w:rPr>
        <w:t xml:space="preserve">SIGN and AUTH Keys</w:t>
      </w:r>
      <w:r>
        <w:t xml:space="preserve">.</w:t>
      </w:r>
    </w:p>
    <w:p>
      <w:pPr>
        <w:spacing w:after="120" w:line="276"/>
      </w:pPr>
      <w:r>
        <w:rPr>
          <w:b/>
          <w:bCs/>
        </w:rPr>
        <w:t xml:space="preserve">Do this:</w:t>
      </w:r>
    </w:p>
    <w:p>
      <w:pPr>
        <w:pStyle w:val="ListParagraph"/>
        <w:numPr>
          <w:ilvl w:val="0"/>
          <w:numId w:val="32"/>
        </w:numPr>
        <w:spacing w:after="70" w:line="264"/>
      </w:pPr>
      <w:r>
        <w:t xml:space="preserve">If </w:t>
      </w:r>
      <w:r>
        <w:rPr>
          <w:b/>
          <w:bCs/>
        </w:rPr>
        <w:t xml:space="preserve">softToken-0</w:t>
      </w:r>
      <w:r>
        <w:t xml:space="preserve"> shows </w:t>
      </w:r>
      <w:r>
        <w:rPr>
          <w:b/>
          <w:bCs/>
        </w:rPr>
        <w:t xml:space="preserve">Log in</w:t>
      </w:r>
      <w:r>
        <w:t xml:space="preserve">, or a banner says </w:t>
      </w:r>
      <w:r>
        <w:rPr>
          <w:b/>
          <w:bCs/>
        </w:rPr>
        <w:t xml:space="preserve">Please enter soft token PIN</w:t>
      </w:r>
      <w:r>
        <w:t xml:space="preserve">, click </w:t>
      </w:r>
      <w:r>
        <w:rPr>
          <w:b/>
          <w:bCs/>
        </w:rPr>
        <w:t xml:space="preserve">Log in</w:t>
      </w:r>
      <w:r>
        <w:t xml:space="preserve"> and type </w:t>
      </w:r>
      <w:r>
        <w:rPr>
          <w:rFonts w:ascii="Consolas" w:cs="Consolas" w:eastAsia="Consolas" w:hAnsi="Consolas"/>
          <w:color w:val="1F3A5F"/>
          <w:sz w:val="19"/>
          <w:szCs w:val="19"/>
        </w:rPr>
        <w:t xml:space="preserve">123456xrd!</w:t>
      </w:r>
      <w:r>
        <w:t xml:space="preserve">. Otherwise do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token row shows the </w:t>
            </w:r>
            <w:r>
              <w:rPr>
                <w:b/>
                <w:bCs/>
              </w:rPr>
              <w:t xml:space="preserve">Add key</w:t>
            </w:r>
            <w:r>
              <w:t xml:space="preserve"> and </w:t>
            </w:r>
            <w:r>
              <w:rPr>
                <w:b/>
                <w:bCs/>
              </w:rPr>
              <w:t xml:space="preserve">Import cert.</w:t>
            </w:r>
            <w:r>
              <w:t xml:space="preserve"> buttons.</w:t>
            </w:r>
          </w:p>
        </w:tc>
      </w:tr>
    </w:tbl>
    <w:p>
      <w:pPr>
        <w:spacing w:after="80"/>
      </w:pPr>
    </w:p>
    <w:p>
      <w:pPr>
        <w:pStyle w:val="Heading3"/>
      </w:pPr>
      <w:r>
        <w:t xml:space="preserve">Step 3A.3  Add the time-stamping service</w:t>
      </w:r>
    </w:p>
    <w:p>
      <w:pPr>
        <w:spacing w:after="120" w:line="276"/>
      </w:pPr>
      <w:r>
        <w:rPr>
          <w:b/>
          <w:bCs/>
        </w:rPr>
        <w:t xml:space="preserve">What this step does:</w:t>
      </w:r>
      <w:r>
        <w:t xml:space="preserve"> Tells ss2 which notary to use for its message log.</w:t>
      </w:r>
    </w:p>
    <w:p>
      <w:pPr>
        <w:spacing w:after="120" w:line="276"/>
      </w:pPr>
      <w:r>
        <w:rPr>
          <w:b/>
          <w:bCs/>
        </w:rPr>
        <w:t xml:space="preserve">Where:</w:t>
      </w:r>
      <w:r>
        <w:t xml:space="preserve"> </w:t>
      </w:r>
      <w:r>
        <w:rPr>
          <w:b/>
          <w:bCs/>
        </w:rPr>
        <w:t xml:space="preserve">Settings</w:t>
      </w:r>
      <w:r>
        <w:t xml:space="preserve"> → tab </w:t>
      </w:r>
      <w:r>
        <w:rPr>
          <w:b/>
          <w:bCs/>
        </w:rPr>
        <w:t xml:space="preserve">System Parameters</w:t>
      </w:r>
      <w:r>
        <w:t xml:space="preserve"> → </w:t>
      </w:r>
      <w:r>
        <w:rPr>
          <w:b/>
          <w:bCs/>
        </w:rPr>
        <w:t xml:space="preserve">Timestamping Services</w:t>
      </w:r>
      <w:r>
        <w:t xml:space="preserve"> section.</w:t>
      </w:r>
    </w:p>
    <w:p>
      <w:pPr>
        <w:spacing w:after="120" w:line="276"/>
      </w:pPr>
      <w:r>
        <w:rPr>
          <w:b/>
          <w:bCs/>
        </w:rPr>
        <w:t xml:space="preserve">Do this:</w:t>
      </w:r>
    </w:p>
    <w:p>
      <w:pPr>
        <w:pStyle w:val="ListParagraph"/>
        <w:numPr>
          <w:ilvl w:val="0"/>
          <w:numId w:val="33"/>
        </w:numPr>
        <w:spacing w:after="70" w:line="264"/>
      </w:pPr>
      <w:r>
        <w:t xml:space="preserve">Click </w:t>
      </w:r>
      <w:r>
        <w:rPr>
          <w:b/>
          <w:bCs/>
        </w:rPr>
        <w:t xml:space="preserve">Add</w:t>
      </w:r>
      <w:r>
        <w:t xml:space="preserve">.</w:t>
      </w:r>
    </w:p>
    <w:p>
      <w:pPr>
        <w:pStyle w:val="ListParagraph"/>
        <w:numPr>
          <w:ilvl w:val="0"/>
          <w:numId w:val="33"/>
        </w:numPr>
        <w:spacing w:after="70" w:line="264"/>
      </w:pPr>
      <w:r>
        <w:t xml:space="preserve">In </w:t>
      </w:r>
      <w:r>
        <w:rPr>
          <w:b/>
          <w:bCs/>
        </w:rPr>
        <w:t xml:space="preserve">Add Timestamping Service</w:t>
      </w:r>
      <w:r>
        <w:t xml:space="preserve">, select </w:t>
      </w:r>
      <w:r>
        <w:rPr>
          <w:b/>
          <w:bCs/>
        </w:rPr>
        <w:t xml:space="preserve">Test TSA</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Timestamping service added</w:t>
            </w:r>
            <w:r>
              <w:t xml:space="preserve"> and </w:t>
            </w:r>
            <w:r>
              <w:rPr>
                <w:rFonts w:ascii="Consolas" w:cs="Consolas" w:eastAsia="Consolas" w:hAnsi="Consolas"/>
                <w:color w:val="1F3A5F"/>
                <w:sz w:val="19"/>
                <w:szCs w:val="19"/>
              </w:rPr>
              <w:t xml:space="preserve">http://ca:8899</w:t>
            </w:r>
            <w:r>
              <w:t xml:space="preserve"> in the list.</w:t>
            </w:r>
          </w:p>
        </w:tc>
      </w:tr>
    </w:tbl>
    <w:p>
      <w:pPr>
        <w:spacing w:after="80"/>
      </w:pPr>
    </w:p>
    <w:p>
      <w:pPr>
        <w:pStyle w:val="Heading3"/>
      </w:pPr>
      <w:r>
        <w:t xml:space="preserve">Step 3A.4  Create the SIGNING key and its application form (CSR)</w:t>
      </w:r>
    </w:p>
    <w:p>
      <w:pPr>
        <w:spacing w:after="120" w:line="276"/>
      </w:pPr>
      <w:r>
        <w:rPr>
          <w:b/>
          <w:bCs/>
        </w:rPr>
        <w:t xml:space="preserve">What this step does:</w:t>
      </w:r>
      <w:r>
        <w:t xml:space="preserve"> Creates MOSD’s signing key and the application form for its ID card.</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 → on the </w:t>
      </w:r>
      <w:r>
        <w:rPr>
          <w:b/>
          <w:bCs/>
        </w:rPr>
        <w:t xml:space="preserve">softToken-0</w:t>
      </w:r>
      <w:r>
        <w:t xml:space="preserve"> row, click </w:t>
      </w:r>
      <w:r>
        <w:rPr>
          <w:b/>
          <w:bCs/>
        </w:rPr>
        <w:t xml:space="preserve">Add key</w:t>
      </w:r>
      <w:r>
        <w:t xml:space="preserve">.</w:t>
      </w:r>
    </w:p>
    <w:p>
      <w:pPr>
        <w:spacing w:after="120" w:line="276"/>
      </w:pPr>
      <w:r>
        <w:rPr>
          <w:b/>
          <w:bCs/>
        </w:rPr>
        <w:t xml:space="preserve">Do this:</w:t>
      </w:r>
    </w:p>
    <w:p>
      <w:pPr>
        <w:pStyle w:val="ListParagraph"/>
        <w:numPr>
          <w:ilvl w:val="0"/>
          <w:numId w:val="34"/>
        </w:numPr>
        <w:spacing w:after="70" w:line="264"/>
      </w:pPr>
      <w:r>
        <w:rPr>
          <w:b/>
          <w:bCs/>
        </w:rPr>
        <w:t xml:space="preserve">Key details</w:t>
      </w:r>
      <w:r>
        <w:t xml:space="preserve"> page: </w:t>
      </w:r>
      <w:r>
        <w:rPr>
          <w:b/>
          <w:bCs/>
        </w:rPr>
        <w:t xml:space="preserve">Key label</w:t>
      </w:r>
      <w:r>
        <w:t xml:space="preserve"> </w:t>
      </w:r>
      <w:r>
        <w:rPr>
          <w:rFonts w:ascii="Consolas" w:cs="Consolas" w:eastAsia="Consolas" w:hAnsi="Consolas"/>
          <w:color w:val="1F3A5F"/>
          <w:sz w:val="19"/>
          <w:szCs w:val="19"/>
        </w:rPr>
        <w:t xml:space="preserve">ss2-sign</w:t>
      </w:r>
      <w:r>
        <w:t xml:space="preserve">. Next.</w:t>
      </w:r>
    </w:p>
    <w:p>
      <w:pPr>
        <w:pStyle w:val="ListParagraph"/>
        <w:numPr>
          <w:ilvl w:val="0"/>
          <w:numId w:val="34"/>
        </w:numPr>
        <w:spacing w:after="70" w:line="264"/>
      </w:pPr>
      <w:r>
        <w:rPr>
          <w:b/>
          <w:bCs/>
        </w:rPr>
        <w:t xml:space="preserve">CSR details</w:t>
      </w:r>
      <w:r>
        <w:t xml:space="preserve"> page: </w:t>
      </w:r>
      <w:r>
        <w:rPr>
          <w:b/>
          <w:bCs/>
        </w:rPr>
        <w:t xml:space="preserve">Usage</w:t>
      </w:r>
      <w:r>
        <w:t xml:space="preserve"> SIGNING; </w:t>
      </w:r>
      <w:r>
        <w:rPr>
          <w:b/>
          <w:bCs/>
        </w:rPr>
        <w:t xml:space="preserve">Client</w:t>
      </w:r>
      <w:r>
        <w:t xml:space="preserve"> </w:t>
      </w:r>
      <w:r>
        <w:rPr>
          <w:rFonts w:ascii="Consolas" w:cs="Consolas" w:eastAsia="Consolas" w:hAnsi="Consolas"/>
          <w:color w:val="1F3A5F"/>
          <w:sz w:val="19"/>
          <w:szCs w:val="19"/>
        </w:rPr>
        <w:t xml:space="preserve">GOV:MOSD</w:t>
      </w:r>
      <w:r>
        <w:t xml:space="preserve">;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34"/>
        </w:numPr>
        <w:spacing w:after="70" w:line="264"/>
      </w:pPr>
      <w:r>
        <w:rPr>
          <w:b/>
          <w:bCs/>
        </w:rPr>
        <w:t xml:space="preserve">Generate CSR</w:t>
      </w:r>
      <w:r>
        <w:t xml:space="preserve"> page: fill in the fields from the table. Leave read-only (greyed-out) fields as they are. Click </w:t>
      </w:r>
      <w:r>
        <w:rPr>
          <w:b/>
          <w:bCs/>
        </w:rPr>
        <w:t xml:space="preserve">Generate CSR</w:t>
      </w:r>
      <w:r>
        <w:t xml:space="preserve">.</w:t>
      </w:r>
    </w:p>
    <w:p>
      <w:pPr>
        <w:pStyle w:val="ListParagraph"/>
        <w:numPr>
          <w:ilvl w:val="0"/>
          <w:numId w:val="34"/>
        </w:numPr>
        <w:spacing w:after="70" w:line="264"/>
      </w:pPr>
      <w:r>
        <w:t xml:space="preserve">The browser downloads a </w:t>
      </w:r>
      <w:r>
        <w:rPr>
          <w:rFonts w:ascii="Consolas" w:cs="Consolas" w:eastAsia="Consolas" w:hAnsi="Consolas"/>
          <w:color w:val="1F3A5F"/>
          <w:sz w:val="19"/>
          <w:szCs w:val="19"/>
        </w:rPr>
        <w:t xml:space="preserve">.der</w:t>
      </w:r>
      <w:r>
        <w:t xml:space="preserve"> file. Move it to </w:t>
      </w:r>
      <w:r>
        <w:rPr>
          <w:rFonts w:ascii="Consolas" w:cs="Consolas" w:eastAsia="Consolas" w:hAnsi="Consolas"/>
          <w:color w:val="1F3A5F"/>
          <w:sz w:val="19"/>
          <w:szCs w:val="19"/>
        </w:rPr>
        <w:t xml:space="preserve">~/xroad-work/ss2/</w:t>
      </w:r>
      <w:r>
        <w:t xml:space="preserve"> and rename it </w:t>
      </w:r>
      <w:r>
        <w:rPr>
          <w:rFonts w:ascii="Consolas" w:cs="Consolas" w:eastAsia="Consolas" w:hAnsi="Consolas"/>
          <w:color w:val="1F3A5F"/>
          <w:sz w:val="19"/>
          <w:szCs w:val="19"/>
        </w:rPr>
        <w:t xml:space="preserve">ss2_sign.der</w:t>
      </w:r>
      <w:r>
        <w:t xml:space="preserve">.</w:t>
      </w:r>
    </w:p>
    <w:p>
      <w:pPr>
        <w:pStyle w:val="ListParagraph"/>
        <w:numPr>
          <w:ilvl w:val="0"/>
          <w:numId w:val="34"/>
        </w:numPr>
        <w:spacing w:after="70" w:line="264"/>
      </w:pPr>
      <w:r>
        <w:t xml:space="preserve">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MOSD</w:t>
            </w:r>
            <w:r>
              <w:t xml:space="preserve"> (read-only)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Country Code (C) / Serial Number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FI</w:t>
            </w:r>
            <w:r>
              <w:t xml:space="preserve"> / </w:t>
            </w:r>
            <w:r>
              <w:rPr>
                <w:rFonts w:ascii="Consolas" w:cs="Consolas" w:eastAsia="Consolas" w:hAnsi="Consolas"/>
                <w:color w:val="1F3A5F"/>
                <w:sz w:val="19"/>
                <w:szCs w:val="19"/>
              </w:rPr>
              <w:t xml:space="preserve">LS-DEV/SS2/GOV</w:t>
            </w:r>
            <w:r>
              <w:t xml:space="preserve">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SIGN Keys and Certificates</w:t>
            </w:r>
            <w:r>
              <w:t xml:space="preserve">, a key </w:t>
            </w:r>
            <w:r>
              <w:rPr>
                <w:rFonts w:ascii="Consolas" w:cs="Consolas" w:eastAsia="Consolas" w:hAnsi="Consolas"/>
                <w:color w:val="1F3A5F"/>
                <w:sz w:val="19"/>
                <w:szCs w:val="19"/>
              </w:rPr>
              <w:t xml:space="preserve">ss2-sign</w:t>
            </w:r>
            <w:r>
              <w:t xml:space="preserve"> with a </w:t>
            </w:r>
            <w:r>
              <w:rPr>
                <w:b/>
                <w:bCs/>
              </w:rPr>
              <w:t xml:space="preserve">Request</w:t>
            </w:r>
            <w:r>
              <w:t xml:space="preserve"> line under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Signer.InternalError</w:t>
            </w:r>
            <w:r>
              <w:t xml:space="preserve"> when you click Generate CSR: the Organization Name contains a comma. X-Road writes the certificate subject as </w:t>
            </w:r>
            <w:r>
              <w:rPr>
                <w:rFonts w:ascii="Consolas" w:cs="Consolas" w:eastAsia="Consolas" w:hAnsi="Consolas"/>
                <w:color w:val="1F3A5F"/>
                <w:sz w:val="19"/>
                <w:szCs w:val="19"/>
              </w:rPr>
              <w:t xml:space="preserve">C=FI, O=…, CN=…</w:t>
            </w:r>
            <w:r>
              <w:t xml:space="preserve">, so a comma in the name breaks it. If a half-made key is left, click it → </w:t>
            </w:r>
            <w:r>
              <w:rPr>
                <w:b/>
                <w:bCs/>
              </w:rPr>
              <w:t xml:space="preserve">Delete key?</w:t>
            </w:r>
            <w:r>
              <w:t xml:space="preserve"> → confirm, then repeat without the comma.</w:t>
            </w:r>
          </w:p>
          <w:p>
            <w:pPr>
              <w:spacing w:after="60" w:line="264"/>
            </w:pPr>
            <w:r>
              <w:rPr>
                <w:b/>
                <w:bCs/>
              </w:rPr>
              <w:t xml:space="preserve">Subject Alternative Name required:</w:t>
            </w:r>
            <w:r>
              <w:t xml:space="preserve"> version 7.7.0 always asks for it; type the server name.</w:t>
            </w:r>
          </w:p>
          <w:p>
            <w:pPr>
              <w:spacing w:after="60" w:line="264"/>
            </w:pPr>
            <w:r>
              <w:rPr>
                <w:b/>
                <w:bCs/>
              </w:rPr>
              <w:t xml:space="preserve">Chose PEM by mistake:</w:t>
            </w:r>
            <w:r>
              <w:t xml:space="preserve"> the test CA will refuse it. Delete the key and start this step again with DER.</w:t>
            </w:r>
          </w:p>
        </w:tc>
      </w:tr>
    </w:tbl>
    <w:p>
      <w:pPr>
        <w:spacing w:after="80"/>
      </w:pPr>
    </w:p>
    <w:p>
      <w:pPr>
        <w:pStyle w:val="Heading3"/>
      </w:pPr>
      <w:r>
        <w:t xml:space="preserve">Step 3A.5  Create the AUTHENTICATION key and its CSR</w:t>
      </w:r>
    </w:p>
    <w:p>
      <w:pPr>
        <w:spacing w:after="120" w:line="276"/>
      </w:pPr>
      <w:r>
        <w:rPr>
          <w:b/>
          <w:bCs/>
        </w:rPr>
        <w:t xml:space="preserve">What this step does:</w:t>
      </w:r>
      <w:r>
        <w:t xml:space="preserve"> Creates ss2’s own key and the application form for the server’s ID card.</w:t>
      </w:r>
    </w:p>
    <w:p>
      <w:pPr>
        <w:spacing w:after="120" w:line="276"/>
      </w:pPr>
      <w:r>
        <w:rPr>
          <w:b/>
          <w:bCs/>
        </w:rPr>
        <w:t xml:space="preserve">Where:</w:t>
      </w:r>
      <w:r>
        <w:t xml:space="preserve"> Same place: </w:t>
      </w:r>
      <w:r>
        <w:rPr>
          <w:b/>
          <w:bCs/>
        </w:rPr>
        <w:t xml:space="preserve">softToken-0</w:t>
      </w:r>
      <w:r>
        <w:t xml:space="preserve"> → </w:t>
      </w:r>
      <w:r>
        <w:rPr>
          <w:b/>
          <w:bCs/>
        </w:rPr>
        <w:t xml:space="preserve">Add key</w:t>
      </w:r>
      <w:r>
        <w:t xml:space="preserve">.</w:t>
      </w:r>
    </w:p>
    <w:p>
      <w:pPr>
        <w:spacing w:after="120" w:line="276"/>
      </w:pPr>
      <w:r>
        <w:rPr>
          <w:b/>
          <w:bCs/>
        </w:rPr>
        <w:t xml:space="preserve">Do this:</w:t>
      </w:r>
    </w:p>
    <w:p>
      <w:pPr>
        <w:pStyle w:val="ListParagraph"/>
        <w:numPr>
          <w:ilvl w:val="0"/>
          <w:numId w:val="35"/>
        </w:numPr>
        <w:spacing w:after="70" w:line="264"/>
      </w:pPr>
      <w:r>
        <w:rPr>
          <w:b/>
          <w:bCs/>
        </w:rPr>
        <w:t xml:space="preserve">Key label</w:t>
      </w:r>
      <w:r>
        <w:t xml:space="preserve"> </w:t>
      </w:r>
      <w:r>
        <w:rPr>
          <w:rFonts w:ascii="Consolas" w:cs="Consolas" w:eastAsia="Consolas" w:hAnsi="Consolas"/>
          <w:color w:val="1F3A5F"/>
          <w:sz w:val="19"/>
          <w:szCs w:val="19"/>
        </w:rPr>
        <w:t xml:space="preserve">ss2-auth</w:t>
      </w:r>
      <w:r>
        <w:t xml:space="preserve">. Next.</w:t>
      </w:r>
    </w:p>
    <w:p>
      <w:pPr>
        <w:pStyle w:val="ListParagraph"/>
        <w:numPr>
          <w:ilvl w:val="0"/>
          <w:numId w:val="35"/>
        </w:numPr>
        <w:spacing w:after="70" w:line="264"/>
      </w:pPr>
      <w:r>
        <w:rPr>
          <w:b/>
          <w:bCs/>
        </w:rPr>
        <w:t xml:space="preserve">Usage</w:t>
      </w:r>
      <w:r>
        <w:t xml:space="preserve"> AUTHENTICATION (no Client is asked);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35"/>
        </w:numPr>
        <w:spacing w:after="70" w:line="264"/>
      </w:pPr>
      <w:r>
        <w:t xml:space="preserve">Fill in the fields from the table and click </w:t>
      </w:r>
      <w:r>
        <w:rPr>
          <w:b/>
          <w:bCs/>
        </w:rPr>
        <w:t xml:space="preserve">Generate CSR</w:t>
      </w:r>
      <w:r>
        <w:t xml:space="preserve">.</w:t>
      </w:r>
    </w:p>
    <w:p>
      <w:pPr>
        <w:pStyle w:val="ListParagraph"/>
        <w:numPr>
          <w:ilvl w:val="0"/>
          <w:numId w:val="35"/>
        </w:numPr>
        <w:spacing w:after="70" w:line="264"/>
      </w:pPr>
      <w:r>
        <w:t xml:space="preserve">Move the download to </w:t>
      </w:r>
      <w:r>
        <w:rPr>
          <w:rFonts w:ascii="Consolas" w:cs="Consolas" w:eastAsia="Consolas" w:hAnsi="Consolas"/>
          <w:color w:val="1F3A5F"/>
          <w:sz w:val="19"/>
          <w:szCs w:val="19"/>
        </w:rPr>
        <w:t xml:space="preserve">~/xroad-work/ss2/</w:t>
      </w:r>
      <w:r>
        <w:t xml:space="preserve">, rename it </w:t>
      </w:r>
      <w:r>
        <w:rPr>
          <w:rFonts w:ascii="Consolas" w:cs="Consolas" w:eastAsia="Consolas" w:hAnsi="Consolas"/>
          <w:color w:val="1F3A5F"/>
          <w:sz w:val="19"/>
          <w:szCs w:val="19"/>
        </w:rPr>
        <w:t xml:space="preserve">ss2_auth.der</w:t>
      </w:r>
      <w:r>
        <w:t xml:space="preserve">, and 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Social Development</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AUTH Keys and Certificates</w:t>
            </w:r>
            <w:r>
              <w:t xml:space="preserve">, a key </w:t>
            </w:r>
            <w:r>
              <w:rPr>
                <w:rFonts w:ascii="Consolas" w:cs="Consolas" w:eastAsia="Consolas" w:hAnsi="Consolas"/>
                <w:color w:val="1F3A5F"/>
                <w:sz w:val="19"/>
                <w:szCs w:val="19"/>
              </w:rPr>
              <w:t xml:space="preserve">ss2-auth</w:t>
            </w:r>
            <w:r>
              <w:t xml:space="preserve"> with a </w:t>
            </w:r>
            <w:r>
              <w:rPr>
                <w:b/>
                <w:bCs/>
              </w:rPr>
              <w:t xml:space="preserve">Request</w:t>
            </w:r>
            <w:r>
              <w:t xml:space="preserve"> 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Two ID cards, two jobs (section 2.3): the signing card belongs to the organisation MOSD and signs messages; the authentication card belongs to this server and proves who it is when Security Servers connect.</w:t>
            </w:r>
          </w:p>
        </w:tc>
      </w:tr>
    </w:tbl>
    <w:p>
      <w:pPr>
        <w:spacing w:after="80"/>
      </w:pPr>
    </w:p>
    <w:p>
      <w:pPr>
        <w:pStyle w:val="Heading3"/>
      </w:pPr>
      <w:r>
        <w:t xml:space="preserve">Step 3A.6  Sign both CSRs at the test CA</w:t>
      </w:r>
    </w:p>
    <w:p>
      <w:pPr>
        <w:spacing w:after="120" w:line="276"/>
      </w:pPr>
      <w:r>
        <w:rPr>
          <w:b/>
          <w:bCs/>
        </w:rPr>
        <w:t xml:space="preserve">What this step does:</w:t>
      </w:r>
      <w:r>
        <w:t xml:space="preserve"> Turns the two application forms into ID cards (certificates).</w:t>
      </w:r>
    </w:p>
    <w:p>
      <w:pPr>
        <w:spacing w:after="120" w:line="276"/>
      </w:pPr>
      <w:r>
        <w:rPr>
          <w:b/>
          <w:bCs/>
        </w:rPr>
        <w:t xml:space="preserve">Where:</w:t>
      </w:r>
      <w:r>
        <w:t xml:space="preserve"> Test CA tab (http://localhost:8888/testca/), page </w:t>
      </w:r>
      <w:r>
        <w:rPr>
          <w:b/>
          <w:bCs/>
        </w:rPr>
        <w:t xml:space="preserve">Test CA: CSR signing</w:t>
      </w:r>
      <w:r>
        <w:t xml:space="preserve">.</w:t>
      </w:r>
    </w:p>
    <w:p>
      <w:pPr>
        <w:spacing w:after="120" w:line="276"/>
      </w:pPr>
      <w:r>
        <w:rPr>
          <w:b/>
          <w:bCs/>
        </w:rPr>
        <w:t xml:space="preserve">Do this:</w:t>
      </w:r>
    </w:p>
    <w:p>
      <w:pPr>
        <w:pStyle w:val="ListParagraph"/>
        <w:numPr>
          <w:ilvl w:val="0"/>
          <w:numId w:val="36"/>
        </w:numPr>
        <w:spacing w:after="70" w:line="264"/>
      </w:pPr>
      <w:r>
        <w:rPr>
          <w:b/>
          <w:bCs/>
        </w:rPr>
        <w:t xml:space="preserve">CSR</w:t>
      </w:r>
      <w:r>
        <w:t xml:space="preserve">: choose </w:t>
      </w:r>
      <w:r>
        <w:rPr>
          <w:rFonts w:ascii="Consolas" w:cs="Consolas" w:eastAsia="Consolas" w:hAnsi="Consolas"/>
          <w:color w:val="1F3A5F"/>
          <w:sz w:val="19"/>
          <w:szCs w:val="19"/>
        </w:rPr>
        <w:t xml:space="preserve">~/xroad-work/ss2/ss2_sign.der</w:t>
      </w:r>
      <w:r>
        <w:t xml:space="preserve">. </w:t>
      </w:r>
      <w:r>
        <w:rPr>
          <w:b/>
          <w:bCs/>
        </w:rPr>
        <w:t xml:space="preserve">Type</w:t>
      </w:r>
      <w:r>
        <w:t xml:space="preserve">: select </w:t>
      </w:r>
      <w:r>
        <w:rPr>
          <w:b/>
          <w:bCs/>
        </w:rPr>
        <w:t xml:space="preserve">Sign</w:t>
      </w:r>
      <w:r>
        <w:t xml:space="preserve">. Press </w:t>
      </w:r>
      <w:r>
        <w:rPr>
          <w:b/>
          <w:bCs/>
        </w:rPr>
        <w:t xml:space="preserve">Sign</w:t>
      </w:r>
      <w:r>
        <w:t xml:space="preserve">.</w:t>
      </w:r>
    </w:p>
    <w:p>
      <w:pPr>
        <w:pStyle w:val="ListParagraph"/>
        <w:numPr>
          <w:ilvl w:val="0"/>
          <w:numId w:val="36"/>
        </w:numPr>
        <w:spacing w:after="70" w:line="264"/>
      </w:pPr>
      <w:r>
        <w:t xml:space="preserve">Move the downloaded certificate to </w:t>
      </w:r>
      <w:r>
        <w:rPr>
          <w:rFonts w:ascii="Consolas" w:cs="Consolas" w:eastAsia="Consolas" w:hAnsi="Consolas"/>
          <w:color w:val="1F3A5F"/>
          <w:sz w:val="19"/>
          <w:szCs w:val="19"/>
        </w:rPr>
        <w:t xml:space="preserve">~/xroad-work/ss2/</w:t>
      </w:r>
      <w:r>
        <w:t xml:space="preserve"> and rename it </w:t>
      </w:r>
      <w:r>
        <w:rPr>
          <w:rFonts w:ascii="Consolas" w:cs="Consolas" w:eastAsia="Consolas" w:hAnsi="Consolas"/>
          <w:color w:val="1F3A5F"/>
          <w:sz w:val="19"/>
          <w:szCs w:val="19"/>
        </w:rPr>
        <w:t xml:space="preserve">ss2_sign.pem</w:t>
      </w:r>
      <w:r>
        <w:t xml:space="preserve">.</w:t>
      </w:r>
    </w:p>
    <w:p>
      <w:pPr>
        <w:pStyle w:val="ListParagraph"/>
        <w:numPr>
          <w:ilvl w:val="0"/>
          <w:numId w:val="36"/>
        </w:numPr>
        <w:spacing w:after="70" w:line="264"/>
      </w:pPr>
      <w:r>
        <w:t xml:space="preserve">Again with </w:t>
      </w:r>
      <w:r>
        <w:rPr>
          <w:rFonts w:ascii="Consolas" w:cs="Consolas" w:eastAsia="Consolas" w:hAnsi="Consolas"/>
          <w:color w:val="1F3A5F"/>
          <w:sz w:val="19"/>
          <w:szCs w:val="19"/>
        </w:rPr>
        <w:t xml:space="preserve">ss2_auth.der</w:t>
      </w:r>
      <w:r>
        <w:t xml:space="preserve">: </w:t>
      </w:r>
      <w:r>
        <w:rPr>
          <w:b/>
          <w:bCs/>
        </w:rPr>
        <w:t xml:space="preserve">Type</w:t>
      </w:r>
      <w:r>
        <w:t xml:space="preserve"> </w:t>
      </w:r>
      <w:r>
        <w:rPr>
          <w:b/>
          <w:bCs/>
        </w:rPr>
        <w:t xml:space="preserve">Auth</w:t>
      </w:r>
      <w:r>
        <w:t xml:space="preserve"> → </w:t>
      </w:r>
      <w:r>
        <w:rPr>
          <w:b/>
          <w:bCs/>
        </w:rPr>
        <w:t xml:space="preserve">Sign</w:t>
      </w:r>
      <w:r>
        <w:t xml:space="preserve"> → rename the result to </w:t>
      </w:r>
      <w:r>
        <w:rPr>
          <w:rFonts w:ascii="Consolas" w:cs="Consolas" w:eastAsia="Consolas" w:hAnsi="Consolas"/>
          <w:color w:val="1F3A5F"/>
          <w:sz w:val="19"/>
          <w:szCs w:val="19"/>
        </w:rPr>
        <w:t xml:space="preserve">ss2_auth.pem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Two certificates, </w:t>
            </w:r>
            <w:r>
              <w:rPr>
                <w:rFonts w:ascii="Consolas" w:cs="Consolas" w:eastAsia="Consolas" w:hAnsi="Consolas"/>
                <w:color w:val="1F3A5F"/>
                <w:sz w:val="19"/>
                <w:szCs w:val="19"/>
              </w:rPr>
              <w:t xml:space="preserve">ss2_sign.pem</w:t>
            </w:r>
            <w:r>
              <w:t xml:space="preserve"> and </w:t>
            </w:r>
            <w:r>
              <w:rPr>
                <w:rFonts w:ascii="Consolas" w:cs="Consolas" w:eastAsia="Consolas" w:hAnsi="Consolas"/>
                <w:color w:val="1F3A5F"/>
                <w:sz w:val="19"/>
                <w:szCs w:val="19"/>
              </w:rPr>
              <w:t xml:space="preserve">ss2_auth.pem</w:t>
            </w:r>
            <w:r>
              <w:t xml:space="preserve">, in </w:t>
            </w:r>
            <w:r>
              <w:rPr>
                <w:rFonts w:ascii="Consolas" w:cs="Consolas" w:eastAsia="Consolas" w:hAnsi="Consolas"/>
                <w:color w:val="1F3A5F"/>
                <w:sz w:val="19"/>
                <w:szCs w:val="19"/>
              </w:rPr>
              <w:t xml:space="preserve">~/xroad-work/ss2/</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real CA checks documents before signing. The test CA signs anything, so the lab can run on one laptop.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Error page from the test CA:</w:t>
            </w:r>
            <w:r>
              <w:t xml:space="preserve"> the CSR is PEM, not DER. Delete that key on the server and redo its step with DER.</w:t>
            </w:r>
          </w:p>
          <w:p>
            <w:pPr>
              <w:spacing w:after="60" w:line="264"/>
            </w:pPr>
            <w:r>
              <w:t xml:space="preserve">Choose </w:t>
            </w:r>
            <w:r>
              <w:rPr>
                <w:b/>
                <w:bCs/>
              </w:rPr>
              <w:t xml:space="preserve">Sign</w:t>
            </w:r>
            <w:r>
              <w:t xml:space="preserve"> or </w:t>
            </w:r>
            <w:r>
              <w:rPr>
                <w:b/>
                <w:bCs/>
              </w:rPr>
              <w:t xml:space="preserve">Auth</w:t>
            </w:r>
            <w:r>
              <w:t xml:space="preserve"> yourself rather than </w:t>
            </w:r>
            <w:r>
              <w:rPr>
                <w:b/>
                <w:bCs/>
              </w:rPr>
              <w:t xml:space="preserve">Autodetect from file name</w:t>
            </w:r>
            <w:r>
              <w:t xml:space="preserve">.</w:t>
            </w:r>
          </w:p>
        </w:tc>
      </w:tr>
    </w:tbl>
    <w:p>
      <w:pPr>
        <w:spacing w:after="80"/>
      </w:pPr>
    </w:p>
    <w:p>
      <w:pPr>
        <w:pStyle w:val="Heading3"/>
      </w:pPr>
      <w:r>
        <w:t xml:space="preserve">Step 3A.7  Import the certificates and activate the AUTH one</w:t>
      </w:r>
    </w:p>
    <w:p>
      <w:pPr>
        <w:spacing w:after="120" w:line="276"/>
      </w:pPr>
      <w:r>
        <w:rPr>
          <w:b/>
          <w:bCs/>
        </w:rPr>
        <w:t xml:space="preserve">What this step does:</w:t>
      </w:r>
      <w:r>
        <w:t xml:space="preserve"> Puts the ID cards into the safe next to their keys.</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w:t>
      </w:r>
    </w:p>
    <w:p>
      <w:pPr>
        <w:spacing w:after="120" w:line="276"/>
      </w:pPr>
      <w:r>
        <w:rPr>
          <w:b/>
          <w:bCs/>
        </w:rPr>
        <w:t xml:space="preserve">Do this:</w:t>
      </w:r>
    </w:p>
    <w:p>
      <w:pPr>
        <w:pStyle w:val="ListParagraph"/>
        <w:numPr>
          <w:ilvl w:val="0"/>
          <w:numId w:val="37"/>
        </w:numPr>
        <w:spacing w:after="70" w:line="264"/>
      </w:pPr>
      <w:r>
        <w:t xml:space="preserve">On the </w:t>
      </w:r>
      <w:r>
        <w:rPr>
          <w:b/>
          <w:bCs/>
        </w:rPr>
        <w:t xml:space="preserve">softToken-0</w:t>
      </w:r>
      <w:r>
        <w:t xml:space="preserve"> row click </w:t>
      </w:r>
      <w:r>
        <w:rPr>
          <w:b/>
          <w:bCs/>
        </w:rPr>
        <w:t xml:space="preserve">Import cert.</w:t>
      </w:r>
      <w:r>
        <w:t xml:space="preserve"> and choose </w:t>
      </w:r>
      <w:r>
        <w:rPr>
          <w:rFonts w:ascii="Consolas" w:cs="Consolas" w:eastAsia="Consolas" w:hAnsi="Consolas"/>
          <w:color w:val="1F3A5F"/>
          <w:sz w:val="19"/>
          <w:szCs w:val="19"/>
        </w:rPr>
        <w:t xml:space="preserve">ss2_auth.pem</w:t>
      </w:r>
      <w:r>
        <w:t xml:space="preserve">. It attaches itself to the </w:t>
      </w:r>
      <w:r>
        <w:rPr>
          <w:rFonts w:ascii="Consolas" w:cs="Consolas" w:eastAsia="Consolas" w:hAnsi="Consolas"/>
          <w:color w:val="1F3A5F"/>
          <w:sz w:val="19"/>
          <w:szCs w:val="19"/>
        </w:rPr>
        <w:t xml:space="preserve">ss2-auth</w:t>
      </w:r>
      <w:r>
        <w:t xml:space="preserve"> key.</w:t>
      </w:r>
    </w:p>
    <w:p>
      <w:pPr>
        <w:pStyle w:val="ListParagraph"/>
        <w:numPr>
          <w:ilvl w:val="0"/>
          <w:numId w:val="37"/>
        </w:numPr>
        <w:spacing w:after="70" w:line="264"/>
      </w:pPr>
      <w:r>
        <w:t xml:space="preserve">Click the new certificate under </w:t>
      </w:r>
      <w:r>
        <w:rPr>
          <w:rFonts w:ascii="Consolas" w:cs="Consolas" w:eastAsia="Consolas" w:hAnsi="Consolas"/>
          <w:color w:val="1F3A5F"/>
          <w:sz w:val="19"/>
          <w:szCs w:val="19"/>
        </w:rPr>
        <w:t xml:space="preserve">ss2-auth</w:t>
      </w:r>
      <w:r>
        <w:t xml:space="preserve"> to open its details page. Click </w:t>
      </w:r>
      <w:r>
        <w:rPr>
          <w:b/>
          <w:bCs/>
        </w:rPr>
        <w:t xml:space="preserve">Activate</w:t>
      </w:r>
      <w:r>
        <w:t xml:space="preserve">. Go back.</w:t>
      </w:r>
    </w:p>
    <w:p>
      <w:pPr>
        <w:pStyle w:val="ListParagraph"/>
        <w:numPr>
          <w:ilvl w:val="0"/>
          <w:numId w:val="37"/>
        </w:numPr>
        <w:spacing w:after="70" w:line="264"/>
      </w:pPr>
      <w:r>
        <w:t xml:space="preserve">Click </w:t>
      </w:r>
      <w:r>
        <w:rPr>
          <w:b/>
          <w:bCs/>
        </w:rPr>
        <w:t xml:space="preserve">Import cert.</w:t>
      </w:r>
      <w:r>
        <w:t xml:space="preserve"> again and choose </w:t>
      </w:r>
      <w:r>
        <w:rPr>
          <w:rFonts w:ascii="Consolas" w:cs="Consolas" w:eastAsia="Consolas" w:hAnsi="Consolas"/>
          <w:color w:val="1F3A5F"/>
          <w:sz w:val="19"/>
          <w:szCs w:val="19"/>
        </w:rPr>
        <w:t xml:space="preserve">ss2_sign.pem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Uploading certificate succeeded</w:t>
            </w:r>
            <w:r>
              <w:t xml:space="preserve"> each time. The SIGN certificate shows </w:t>
            </w:r>
            <w:r>
              <w:rPr>
                <w:b/>
                <w:bCs/>
              </w:rPr>
              <w:t xml:space="preserve">Registered</w:t>
            </w:r>
            <w:r>
              <w:t xml:space="preserve"> straight away. The AUTH certificate shows </w:t>
            </w:r>
            <w:r>
              <w:rPr>
                <w:b/>
                <w:bCs/>
              </w:rPr>
              <w:t xml:space="preserve">Saved</w:t>
            </w:r>
            <w:r>
              <w:t xml:space="preserve"> and OCSP </w:t>
            </w:r>
            <w:r>
              <w:rPr>
                <w:b/>
                <w:bCs/>
              </w:rPr>
              <w:t xml:space="preserve">Good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Certificate does not attach to a key, or the import fails:</w:t>
            </w:r>
            <w:r>
              <w:t xml:space="preserve"> it belongs to another server’s CSR. Use the file from this server’s folder.</w:t>
            </w:r>
          </w:p>
          <w:p>
            <w:pPr>
              <w:spacing w:after="60" w:line="264"/>
            </w:pPr>
            <w:r>
              <w:rPr>
                <w:b/>
                <w:bCs/>
              </w:rPr>
              <w:t xml:space="preserve">OCSP not Good after a minute:</w:t>
            </w:r>
            <w:r>
              <w:t xml:space="preserve"> check the laptop clock (</w:t>
            </w:r>
            <w:r>
              <w:rPr>
                <w:rFonts w:ascii="Consolas" w:cs="Consolas" w:eastAsia="Consolas" w:hAnsi="Consolas"/>
                <w:color w:val="1F3A5F"/>
                <w:sz w:val="19"/>
                <w:szCs w:val="19"/>
              </w:rPr>
              <w:t xml:space="preserve">timedatectl status</w:t>
            </w:r>
            <w:r>
              <w:t xml:space="preserve">) and the OCSP URL from step 1.3.</w:t>
            </w:r>
          </w:p>
        </w:tc>
      </w:tr>
    </w:tbl>
    <w:p>
      <w:pPr>
        <w:spacing w:after="80"/>
      </w:pPr>
    </w:p>
    <w:p>
      <w:pPr>
        <w:pStyle w:val="Heading3"/>
      </w:pPr>
      <w:r>
        <w:t xml:space="preserve">Step 3A.8  Ask to join: register the AUTH certificate</w:t>
      </w:r>
    </w:p>
    <w:p>
      <w:pPr>
        <w:spacing w:after="120" w:line="276"/>
      </w:pPr>
      <w:r>
        <w:rPr>
          <w:b/>
          <w:bCs/>
        </w:rPr>
        <w:t xml:space="preserve">What this step does:</w:t>
      </w:r>
      <w:r>
        <w:t xml:space="preserve"> Sends the request “ss2 belongs to MOSD; please add it to the network”.</w:t>
      </w:r>
    </w:p>
    <w:p>
      <w:pPr>
        <w:spacing w:after="120" w:line="276"/>
      </w:pPr>
      <w:r>
        <w:rPr>
          <w:b/>
          <w:bCs/>
        </w:rPr>
        <w:t xml:space="preserve">Where:</w:t>
      </w:r>
      <w:r>
        <w:t xml:space="preserve"> Same page, the </w:t>
      </w:r>
      <w:r>
        <w:rPr>
          <w:rFonts w:ascii="Consolas" w:cs="Consolas" w:eastAsia="Consolas" w:hAnsi="Consolas"/>
          <w:color w:val="1F3A5F"/>
          <w:sz w:val="19"/>
          <w:szCs w:val="19"/>
        </w:rPr>
        <w:t xml:space="preserve">ss2-auth</w:t>
      </w:r>
      <w:r>
        <w:t xml:space="preserve"> certificate row.</w:t>
      </w:r>
    </w:p>
    <w:p>
      <w:pPr>
        <w:spacing w:after="120" w:line="276"/>
      </w:pPr>
      <w:r>
        <w:rPr>
          <w:b/>
          <w:bCs/>
        </w:rPr>
        <w:t xml:space="preserve">Do this:</w:t>
      </w:r>
    </w:p>
    <w:p>
      <w:pPr>
        <w:pStyle w:val="ListParagraph"/>
        <w:numPr>
          <w:ilvl w:val="0"/>
          <w:numId w:val="38"/>
        </w:numPr>
        <w:spacing w:after="70" w:line="264"/>
      </w:pPr>
      <w:r>
        <w:t xml:space="preserve">Click </w:t>
      </w:r>
      <w:r>
        <w:rPr>
          <w:b/>
          <w:bCs/>
        </w:rPr>
        <w:t xml:space="preserve">Register</w:t>
      </w:r>
      <w:r>
        <w:t xml:space="preserve">.</w:t>
      </w:r>
    </w:p>
    <w:p>
      <w:pPr>
        <w:pStyle w:val="ListParagraph"/>
        <w:numPr>
          <w:ilvl w:val="0"/>
          <w:numId w:val="38"/>
        </w:numPr>
        <w:spacing w:after="70" w:line="264"/>
      </w:pPr>
      <w:r>
        <w:t xml:space="preserve">In </w:t>
      </w:r>
      <w:r>
        <w:rPr>
          <w:b/>
          <w:bCs/>
        </w:rPr>
        <w:t xml:space="preserve">Registration request</w:t>
      </w:r>
      <w:r>
        <w:t xml:space="preserve">, field </w:t>
      </w:r>
      <w:r>
        <w:rPr>
          <w:b/>
          <w:bCs/>
        </w:rPr>
        <w:t xml:space="preserve">Security server DNS name or IP address</w:t>
      </w:r>
      <w:r>
        <w:t xml:space="preserve">, type </w:t>
      </w:r>
      <w:r>
        <w:rPr>
          <w:rFonts w:ascii="Consolas" w:cs="Consolas" w:eastAsia="Consolas" w:hAnsi="Consolas"/>
          <w:color w:val="1F3A5F"/>
          <w:sz w:val="19"/>
          <w:szCs w:val="19"/>
        </w:rPr>
        <w:t xml:space="preserve">ss2</w:t>
      </w:r>
      <w:r>
        <w:t xml:space="preserve">.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DNS name or IP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Certificate registration request sent successfully</w:t>
            </w:r>
            <w:r>
              <w:t xml:space="preserve"> and the status </w:t>
            </w:r>
            <w:r>
              <w:rPr>
                <w:b/>
                <w:bCs/>
              </w:rPr>
              <w:t xml:space="preserve">Registration in progress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Unlike ss1’s, this request travels as an X-Road message through </w:t>
            </w:r>
            <w:r>
              <w:rPr>
                <w:b/>
                <w:bCs/>
              </w:rPr>
              <w:t xml:space="preserve">ss1’s management services</w:t>
            </w:r>
            <w:r>
              <w:t xml:space="preserve"> to the Central Server. It is the first real X-Road message on your network, and the reason ss1 had to be finished first.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Register fails with UnknownMember, AccessDenied or SslAuthenticationFailed:</w:t>
            </w:r>
            <w:r>
              <w:t xml:space="preserve"> the problem is on ss1. Check Phase 2 steps 2.13 (service address), 2.14 (TLS certificate) and 2.15 (access rights).</w:t>
            </w:r>
          </w:p>
        </w:tc>
      </w:tr>
    </w:tbl>
    <w:p>
      <w:pPr>
        <w:spacing w:after="80"/>
      </w:pPr>
    </w:p>
    <w:p>
      <w:pPr>
        <w:pStyle w:val="Heading3"/>
      </w:pPr>
      <w:r>
        <w:t xml:space="preserve">Step 3A.9  Approve the request on the Central Server</w:t>
      </w:r>
    </w:p>
    <w:p>
      <w:pPr>
        <w:spacing w:after="120" w:line="276"/>
      </w:pPr>
      <w:r>
        <w:rPr>
          <w:b/>
          <w:bCs/>
        </w:rPr>
        <w:t xml:space="preserve">What this step does:</w:t>
      </w:r>
      <w:r>
        <w:t xml:space="preserve"> The operator confirms that the server really belongs to the ministry.</w:t>
      </w:r>
    </w:p>
    <w:p>
      <w:pPr>
        <w:spacing w:after="120" w:line="276"/>
      </w:pPr>
      <w:r>
        <w:rPr>
          <w:b/>
          <w:bCs/>
        </w:rPr>
        <w:t xml:space="preserve">Where:</w:t>
      </w:r>
      <w:r>
        <w:t xml:space="preserve"> cs tab → </w:t>
      </w:r>
      <w:r>
        <w:rPr>
          <w:b/>
          <w:bCs/>
        </w:rPr>
        <w:t xml:space="preserve">Management Requests</w:t>
      </w:r>
      <w:r>
        <w:t xml:space="preserve">.</w:t>
      </w:r>
    </w:p>
    <w:p>
      <w:pPr>
        <w:spacing w:after="120" w:line="276"/>
      </w:pPr>
      <w:r>
        <w:rPr>
          <w:b/>
          <w:bCs/>
        </w:rPr>
        <w:t xml:space="preserve">Do this:</w:t>
      </w:r>
    </w:p>
    <w:p>
      <w:pPr>
        <w:pStyle w:val="ListParagraph"/>
        <w:numPr>
          <w:ilvl w:val="0"/>
          <w:numId w:val="39"/>
        </w:numPr>
        <w:spacing w:after="70" w:line="264"/>
      </w:pPr>
      <w:r>
        <w:t xml:space="preserve">Find the pending request whose </w:t>
      </w:r>
      <w:r>
        <w:rPr>
          <w:b/>
          <w:bCs/>
        </w:rPr>
        <w:t xml:space="preserve">Server Identifier</w:t>
      </w:r>
      <w:r>
        <w:t xml:space="preserve"> is </w:t>
      </w:r>
      <w:r>
        <w:rPr>
          <w:rFonts w:ascii="Consolas" w:cs="Consolas" w:eastAsia="Consolas" w:hAnsi="Consolas"/>
          <w:color w:val="1F3A5F"/>
          <w:sz w:val="19"/>
          <w:szCs w:val="19"/>
        </w:rPr>
        <w:t xml:space="preserve">LS-DEV:GOV:MOSD:SS2</w:t>
      </w:r>
      <w:r>
        <w:t xml:space="preserve">.</w:t>
      </w:r>
    </w:p>
    <w:p>
      <w:pPr>
        <w:pStyle w:val="ListParagraph"/>
        <w:numPr>
          <w:ilvl w:val="0"/>
          <w:numId w:val="39"/>
        </w:numPr>
        <w:spacing w:after="70" w:line="264"/>
      </w:pPr>
      <w:r>
        <w:t xml:space="preserve">Click </w:t>
      </w:r>
      <w:r>
        <w:rPr>
          <w:b/>
          <w:bCs/>
        </w:rPr>
        <w:t xml:space="preserve">Approve</w:t>
      </w:r>
      <w:r>
        <w:t xml:space="preserve">, then confirm in </w:t>
      </w:r>
      <w:r>
        <w:rPr>
          <w:b/>
          <w:bCs/>
        </w:rPr>
        <w:t xml:space="preserve">Approve management request</w:t>
      </w:r>
      <w:r>
        <w:t xml:space="preserve">.</w:t>
      </w:r>
    </w:p>
    <w:p>
      <w:pPr>
        <w:pStyle w:val="ListParagraph"/>
        <w:numPr>
          <w:ilvl w:val="0"/>
          <w:numId w:val="39"/>
        </w:numPr>
        <w:spacing w:after="70" w:line="264"/>
      </w:pPr>
      <w:r>
        <w:t xml:space="preserve">Go back to the ss2 tab. Wait 1–2 minutes, then press </w:t>
      </w:r>
      <w:r>
        <w:rPr>
          <w:b/>
          <w:bCs/>
        </w:rPr>
        <w:t xml:space="preserve">F5</w:t>
      </w:r>
      <w:r>
        <w:t xml:space="preserve">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 ss2: </w:t>
            </w:r>
            <w:r>
              <w:rPr>
                <w:b/>
                <w:bCs/>
              </w:rPr>
              <w:t xml:space="preserve">Clients</w:t>
            </w:r>
            <w:r>
              <w:t xml:space="preserve"> shows </w:t>
            </w:r>
            <w:r>
              <w:rPr>
                <w:rFonts w:ascii="Consolas" w:cs="Consolas" w:eastAsia="Consolas" w:hAnsi="Consolas"/>
                <w:color w:val="1F3A5F"/>
                <w:sz w:val="19"/>
                <w:szCs w:val="19"/>
              </w:rPr>
              <w:t xml:space="preserve">MOSD</w:t>
            </w:r>
            <w:r>
              <w:t xml:space="preserve"> </w:t>
            </w:r>
            <w:r>
              <w:rPr>
                <w:b/>
                <w:bCs/>
              </w:rPr>
              <w:t xml:space="preserve">REGISTERED</w:t>
            </w:r>
            <w:r>
              <w:t xml:space="preserve">, and the AUTH certificate shows </w:t>
            </w:r>
            <w:r>
              <w:rPr>
                <w:b/>
                <w:bCs/>
              </w:rPr>
              <w:t xml:space="preserve">Registered</w:t>
            </w:r>
            <w:r>
              <w:t xml:space="preserve">. On cs: </w:t>
            </w:r>
            <w:r>
              <w:rPr>
                <w:b/>
                <w:bCs/>
              </w:rPr>
              <w:t xml:space="preserve">Security Servers</w:t>
            </w:r>
            <w:r>
              <w:t xml:space="preserve"> lists SS2.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Approval is X-Road’s trust model in action: a server joins only after the operator vouches for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No request appears on cs:</w:t>
            </w:r>
            <w:r>
              <w:t xml:space="preserve"> check ss1’s Diagnostics, and that ss1’s MANAGEMENT is REGISTERED.</w:t>
            </w:r>
          </w:p>
          <w:p>
            <w:pPr>
              <w:spacing w:after="60" w:line="264"/>
            </w:pPr>
            <w:r>
              <w:rPr>
                <w:b/>
                <w:bCs/>
              </w:rPr>
              <w:t xml:space="preserve">Still “in progress” after approval:</w:t>
            </w:r>
            <w:r>
              <w:t xml:space="preserve"> wait another minute and press F5; the change arrives with the next signed list.</w:t>
            </w:r>
          </w:p>
        </w:tc>
      </w:tr>
    </w:tbl>
    <w:p>
      <w:pPr>
        <w:spacing w:after="80"/>
      </w:pPr>
    </w:p>
    <w:p>
      <w:pPr>
        <w:pStyle w:val="Heading2"/>
      </w:pPr>
      <w:r>
        <w:t xml:space="preserve">8.2 ss3, the Ministry of Home Affairs</w:t>
      </w:r>
    </w:p>
    <w:p>
      <w:pPr>
        <w:pStyle w:val="Heading3"/>
      </w:pPr>
      <w:r>
        <w:t xml:space="preserve">Step 3B.1  Initialise ss3</w:t>
      </w:r>
    </w:p>
    <w:p>
      <w:pPr>
        <w:spacing w:after="120" w:line="276"/>
      </w:pPr>
      <w:r>
        <w:rPr>
          <w:b/>
          <w:bCs/>
        </w:rPr>
        <w:t xml:space="preserve">What this step does:</w:t>
      </w:r>
      <w:r>
        <w:t xml:space="preserve"> Gives ss3 the letter of introduction (anchor), tells it which ministry owns it, and creates its safe.</w:t>
      </w:r>
    </w:p>
    <w:p>
      <w:pPr>
        <w:spacing w:after="120" w:line="276"/>
      </w:pPr>
      <w:r>
        <w:rPr>
          <w:b/>
          <w:bCs/>
        </w:rPr>
        <w:t xml:space="preserve">Where:</w:t>
      </w:r>
      <w:r>
        <w:t xml:space="preserve"> ss3 tab (https://ss3.lab:3000). The first login opens the </w:t>
      </w:r>
      <w:r>
        <w:rPr>
          <w:b/>
          <w:bCs/>
        </w:rPr>
        <w:t xml:space="preserve">Initial configuration</w:t>
      </w:r>
      <w:r>
        <w:t xml:space="preserve"> wizard.</w:t>
      </w:r>
    </w:p>
    <w:p>
      <w:pPr>
        <w:spacing w:after="120" w:line="276"/>
      </w:pPr>
      <w:r>
        <w:rPr>
          <w:b/>
          <w:bCs/>
        </w:rPr>
        <w:t xml:space="preserve">Do this:</w:t>
      </w:r>
    </w:p>
    <w:p>
      <w:pPr>
        <w:pStyle w:val="ListParagraph"/>
        <w:numPr>
          <w:ilvl w:val="0"/>
          <w:numId w:val="40"/>
        </w:numPr>
        <w:spacing w:after="70" w:line="264"/>
      </w:pPr>
      <w:r>
        <w:t xml:space="preserve">Log in with </w:t>
      </w:r>
      <w:r>
        <w:rPr>
          <w:rFonts w:ascii="Consolas" w:cs="Consolas" w:eastAsia="Consolas" w:hAnsi="Consolas"/>
          <w:color w:val="1F3A5F"/>
          <w:sz w:val="19"/>
          <w:szCs w:val="19"/>
        </w:rPr>
        <w:t xml:space="preserve">xrd</w:t>
      </w:r>
      <w:r>
        <w:t xml:space="preserve"> / </w:t>
      </w:r>
      <w:r>
        <w:rPr>
          <w:rFonts w:ascii="Consolas" w:cs="Consolas" w:eastAsia="Consolas" w:hAnsi="Consolas"/>
          <w:color w:val="1F3A5F"/>
          <w:sz w:val="19"/>
          <w:szCs w:val="19"/>
        </w:rPr>
        <w:t xml:space="preserve">secret</w:t>
      </w:r>
      <w:r>
        <w:t xml:space="preserve">. Take a screenshot of the wizard: it only appears once.</w:t>
      </w:r>
    </w:p>
    <w:p>
      <w:pPr>
        <w:pStyle w:val="ListParagraph"/>
        <w:numPr>
          <w:ilvl w:val="0"/>
          <w:numId w:val="40"/>
        </w:numPr>
        <w:spacing w:after="70" w:line="264"/>
      </w:pPr>
      <w:r>
        <w:rPr>
          <w:b/>
          <w:bCs/>
        </w:rPr>
        <w:t xml:space="preserve">Configuration Anchor</w:t>
      </w:r>
      <w:r>
        <w:t xml:space="preserve"> page: click </w:t>
      </w:r>
      <w:r>
        <w:rPr>
          <w:b/>
          <w:bCs/>
        </w:rPr>
        <w:t xml:space="preserve">Upload</w:t>
      </w:r>
      <w:r>
        <w:t xml:space="preserve"> and choose </w:t>
      </w:r>
      <w:r>
        <w:rPr>
          <w:rFonts w:ascii="Consolas" w:cs="Consolas" w:eastAsia="Consolas" w:hAnsi="Consolas"/>
          <w:color w:val="1F3A5F"/>
          <w:sz w:val="19"/>
          <w:szCs w:val="19"/>
        </w:rPr>
        <w:t xml:space="preserve">~/xroad-work/cs/anchor.xml</w:t>
      </w:r>
      <w:r>
        <w:t xml:space="preserve">.</w:t>
      </w:r>
    </w:p>
    <w:p>
      <w:pPr>
        <w:pStyle w:val="ListParagraph"/>
        <w:numPr>
          <w:ilvl w:val="0"/>
          <w:numId w:val="40"/>
        </w:numPr>
        <w:spacing w:after="70" w:line="264"/>
      </w:pPr>
      <w:r>
        <w:t xml:space="preserve">A dialog shows </w:t>
      </w:r>
      <w:r>
        <w:rPr>
          <w:b/>
          <w:bCs/>
        </w:rPr>
        <w:t xml:space="preserve">Configuration anchor details:</w:t>
      </w:r>
      <w:r>
        <w:t xml:space="preserve"> with </w:t>
      </w:r>
      <w:r>
        <w:rPr>
          <w:b/>
          <w:bCs/>
        </w:rPr>
        <w:t xml:space="preserve">Hash (SHA-224)</w:t>
      </w:r>
      <w:r>
        <w:t xml:space="preserve"> and </w:t>
      </w:r>
      <w:r>
        <w:rPr>
          <w:b/>
          <w:bCs/>
        </w:rPr>
        <w:t xml:space="preserve">Generated</w:t>
      </w:r>
      <w:r>
        <w:t xml:space="preserve">. Check the hash starts with the characters you noted in step 1.8. Confirm.</w:t>
      </w:r>
    </w:p>
    <w:p>
      <w:pPr>
        <w:pStyle w:val="ListParagraph"/>
        <w:numPr>
          <w:ilvl w:val="0"/>
          <w:numId w:val="40"/>
        </w:numPr>
        <w:spacing w:after="70" w:line="264"/>
      </w:pPr>
      <w:r>
        <w:rPr>
          <w:b/>
          <w:bCs/>
        </w:rPr>
        <w:t xml:space="preserve">Owner Member</w:t>
      </w:r>
      <w:r>
        <w:t xml:space="preserve"> page: choose </w:t>
      </w:r>
      <w:r>
        <w:rPr>
          <w:b/>
          <w:bCs/>
        </w:rPr>
        <w:t xml:space="preserve">Member Class</w:t>
      </w:r>
      <w:r>
        <w:t xml:space="preserve"> </w:t>
      </w:r>
      <w:r>
        <w:rPr>
          <w:rFonts w:ascii="Consolas" w:cs="Consolas" w:eastAsia="Consolas" w:hAnsi="Consolas"/>
          <w:color w:val="1F3A5F"/>
          <w:sz w:val="19"/>
          <w:szCs w:val="19"/>
        </w:rPr>
        <w:t xml:space="preserve">GOV</w:t>
      </w:r>
      <w:r>
        <w:t xml:space="preserve"> and type </w:t>
      </w:r>
      <w:r>
        <w:rPr>
          <w:b/>
          <w:bCs/>
        </w:rPr>
        <w:t xml:space="preserve">Member Code</w:t>
      </w:r>
      <w:r>
        <w:t xml:space="preserve"> </w:t>
      </w:r>
      <w:r>
        <w:rPr>
          <w:rFonts w:ascii="Consolas" w:cs="Consolas" w:eastAsia="Consolas" w:hAnsi="Consolas"/>
          <w:color w:val="1F3A5F"/>
          <w:sz w:val="19"/>
          <w:szCs w:val="19"/>
        </w:rPr>
        <w:t xml:space="preserve">MOHA</w:t>
      </w:r>
      <w:r>
        <w:t xml:space="preserve">. Wait a second: the member name fills in by itself (Ministry of Home Affairs).</w:t>
      </w:r>
    </w:p>
    <w:p>
      <w:pPr>
        <w:pStyle w:val="ListParagraph"/>
        <w:numPr>
          <w:ilvl w:val="0"/>
          <w:numId w:val="40"/>
        </w:numPr>
        <w:spacing w:after="70" w:line="264"/>
      </w:pPr>
      <w:r>
        <w:t xml:space="preserve">Type </w:t>
      </w:r>
      <w:r>
        <w:rPr>
          <w:b/>
          <w:bCs/>
        </w:rPr>
        <w:t xml:space="preserve">Security Server Code</w:t>
      </w:r>
      <w:r>
        <w:t xml:space="preserve"> </w:t>
      </w:r>
      <w:r>
        <w:rPr>
          <w:rFonts w:ascii="Consolas" w:cs="Consolas" w:eastAsia="Consolas" w:hAnsi="Consolas"/>
          <w:color w:val="1F3A5F"/>
          <w:sz w:val="19"/>
          <w:szCs w:val="19"/>
        </w:rPr>
        <w:t xml:space="preserve">SS3</w:t>
      </w:r>
      <w:r>
        <w:t xml:space="preserve">. Continue.</w:t>
      </w:r>
    </w:p>
    <w:p>
      <w:pPr>
        <w:pStyle w:val="ListParagraph"/>
        <w:numPr>
          <w:ilvl w:val="0"/>
          <w:numId w:val="40"/>
        </w:numPr>
        <w:spacing w:after="70" w:line="264"/>
      </w:pPr>
      <w:r>
        <w:rPr>
          <w:b/>
          <w:bCs/>
        </w:rPr>
        <w:t xml:space="preserve">Token PIN</w:t>
      </w:r>
      <w:r>
        <w:t xml:space="preserve"> page: type </w:t>
      </w:r>
      <w:r>
        <w:rPr>
          <w:rFonts w:ascii="Consolas" w:cs="Consolas" w:eastAsia="Consolas" w:hAnsi="Consolas"/>
          <w:color w:val="1F3A5F"/>
          <w:sz w:val="19"/>
          <w:szCs w:val="19"/>
        </w:rPr>
        <w:t xml:space="preserve">123456xrd!</w:t>
      </w:r>
      <w:r>
        <w:t xml:space="preserve"> in </w:t>
      </w:r>
      <w:r>
        <w:rPr>
          <w:b/>
          <w:bCs/>
        </w:rPr>
        <w:t xml:space="preserve">PIN</w:t>
      </w:r>
      <w:r>
        <w:t xml:space="preserve"> and </w:t>
      </w:r>
      <w:r>
        <w:rPr>
          <w:b/>
          <w:bCs/>
        </w:rPr>
        <w:t xml:space="preserve">Confirm PIN</w:t>
      </w:r>
      <w:r>
        <w:t xml:space="preserve">. Click </w:t>
      </w:r>
      <w:r>
        <w:rPr>
          <w:b/>
          <w:bCs/>
        </w:rPr>
        <w:t xml:space="preserve">Submit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Configuration anchor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~/xroad-work/cs/anchor.xml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Class / Member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GOV</w:t>
            </w:r>
            <w:r>
              <w:t xml:space="preserve"> / </w:t>
            </w:r>
            <w:r>
              <w:rPr>
                <w:rFonts w:ascii="Consolas" w:cs="Consolas" w:eastAsia="Consolas" w:hAnsi="Consolas"/>
                <w:color w:val="1F3A5F"/>
                <w:sz w:val="19"/>
                <w:szCs w:val="19"/>
              </w:rPr>
              <w:t xml:space="preserve">MOHA</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PIN / Confirm PIN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Server initialised</w:t>
            </w:r>
            <w:r>
              <w:t xml:space="preserve">, then the four-item menu. </w:t>
            </w:r>
            <w:r>
              <w:rPr>
                <w:b/>
                <w:bCs/>
              </w:rPr>
              <w:t xml:space="preserve">Clients</w:t>
            </w:r>
            <w:r>
              <w:t xml:space="preserve"> shows owner </w:t>
            </w:r>
            <w:r>
              <w:rPr>
                <w:rFonts w:ascii="Consolas" w:cs="Consolas" w:eastAsia="Consolas" w:hAnsi="Consolas"/>
                <w:color w:val="1F3A5F"/>
                <w:sz w:val="19"/>
                <w:szCs w:val="19"/>
              </w:rPr>
              <w:t xml:space="preserve">MOHA</w:t>
            </w:r>
            <w:r>
              <w:t xml:space="preserve"> with status </w:t>
            </w:r>
            <w:r>
              <w:rPr>
                <w:b/>
                <w:bCs/>
              </w:rPr>
              <w:t xml:space="preserve">SAVED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From now on ss3 downloads the official list from cs every minute. The owner name filled in by itself because MOHA is on that list (step 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Name does not fill in:</w:t>
            </w:r>
            <w:r>
              <w:t xml:space="preserve"> MOHA is missing on cs (step 1.5), or the list has not been published yet. Wait 1–2 minutes and retype the code.</w:t>
            </w:r>
          </w:p>
          <w:p>
            <w:pPr>
              <w:spacing w:after="60" w:line="264"/>
            </w:pPr>
            <w:r>
              <w:rPr>
                <w:b/>
                <w:bCs/>
              </w:rPr>
              <w:t xml:space="preserve">Anchor refused:</w:t>
            </w:r>
            <w:r>
              <w:t xml:space="preserve"> it is an old anchor from an earlier build, or one downloaded before step 1.7. Download a fresh one (step 1.8).</w:t>
            </w:r>
          </w:p>
          <w:p>
            <w:pPr>
              <w:spacing w:after="60" w:line="264"/>
            </w:pPr>
            <w:r>
              <w:rPr>
                <w:b/>
                <w:bCs/>
              </w:rPr>
              <w:t xml:space="preserve">PIN refused:</w:t>
            </w:r>
            <w:r>
              <w:t xml:space="preserve"> it must be </w:t>
            </w:r>
            <w:r>
              <w:rPr>
                <w:rFonts w:ascii="Consolas" w:cs="Consolas" w:eastAsia="Consolas" w:hAnsi="Consolas"/>
                <w:color w:val="1F3A5F"/>
                <w:sz w:val="19"/>
                <w:szCs w:val="19"/>
              </w:rPr>
              <w:t xml:space="preserve">123456xrd!</w:t>
            </w:r>
            <w:r>
              <w:t xml:space="preserve">, the same as in docker-compose.yml.</w:t>
            </w:r>
          </w:p>
        </w:tc>
      </w:tr>
    </w:tbl>
    <w:p>
      <w:pPr>
        <w:spacing w:after="80"/>
      </w:pPr>
    </w:p>
    <w:p>
      <w:pPr>
        <w:pStyle w:val="Heading3"/>
      </w:pPr>
      <w:r>
        <w:t xml:space="preserve">Step 3B.2  Unlock the safe (only if asked)</w:t>
      </w:r>
    </w:p>
    <w:p>
      <w:pPr>
        <w:spacing w:after="120" w:line="276"/>
      </w:pPr>
      <w:r>
        <w:rPr>
          <w:b/>
          <w:bCs/>
        </w:rPr>
        <w:t xml:space="preserve">What this step does:</w:t>
      </w:r>
      <w:r>
        <w:t xml:space="preserve"> Logs in to the software token so that keys can be created. In this lab it usually unlocks itself.</w:t>
      </w:r>
    </w:p>
    <w:p>
      <w:pPr>
        <w:spacing w:after="120" w:line="276"/>
      </w:pPr>
      <w:r>
        <w:rPr>
          <w:b/>
          <w:bCs/>
        </w:rPr>
        <w:t xml:space="preserve">Where:</w:t>
      </w:r>
      <w:r>
        <w:t xml:space="preserve"> </w:t>
      </w:r>
      <w:r>
        <w:rPr>
          <w:b/>
          <w:bCs/>
        </w:rPr>
        <w:t xml:space="preserve">Keys and certificates</w:t>
      </w:r>
      <w:r>
        <w:t xml:space="preserve"> → tab </w:t>
      </w:r>
      <w:r>
        <w:rPr>
          <w:b/>
          <w:bCs/>
        </w:rPr>
        <w:t xml:space="preserve">SIGN and AUTH Keys</w:t>
      </w:r>
      <w:r>
        <w:t xml:space="preserve">.</w:t>
      </w:r>
    </w:p>
    <w:p>
      <w:pPr>
        <w:spacing w:after="120" w:line="276"/>
      </w:pPr>
      <w:r>
        <w:rPr>
          <w:b/>
          <w:bCs/>
        </w:rPr>
        <w:t xml:space="preserve">Do this:</w:t>
      </w:r>
    </w:p>
    <w:p>
      <w:pPr>
        <w:pStyle w:val="ListParagraph"/>
        <w:numPr>
          <w:ilvl w:val="0"/>
          <w:numId w:val="41"/>
        </w:numPr>
        <w:spacing w:after="70" w:line="264"/>
      </w:pPr>
      <w:r>
        <w:t xml:space="preserve">If </w:t>
      </w:r>
      <w:r>
        <w:rPr>
          <w:b/>
          <w:bCs/>
        </w:rPr>
        <w:t xml:space="preserve">softToken-0</w:t>
      </w:r>
      <w:r>
        <w:t xml:space="preserve"> shows </w:t>
      </w:r>
      <w:r>
        <w:rPr>
          <w:b/>
          <w:bCs/>
        </w:rPr>
        <w:t xml:space="preserve">Log in</w:t>
      </w:r>
      <w:r>
        <w:t xml:space="preserve">, or a banner says </w:t>
      </w:r>
      <w:r>
        <w:rPr>
          <w:b/>
          <w:bCs/>
        </w:rPr>
        <w:t xml:space="preserve">Please enter soft token PIN</w:t>
      </w:r>
      <w:r>
        <w:t xml:space="preserve">, click </w:t>
      </w:r>
      <w:r>
        <w:rPr>
          <w:b/>
          <w:bCs/>
        </w:rPr>
        <w:t xml:space="preserve">Log in</w:t>
      </w:r>
      <w:r>
        <w:t xml:space="preserve"> and type </w:t>
      </w:r>
      <w:r>
        <w:rPr>
          <w:rFonts w:ascii="Consolas" w:cs="Consolas" w:eastAsia="Consolas" w:hAnsi="Consolas"/>
          <w:color w:val="1F3A5F"/>
          <w:sz w:val="19"/>
          <w:szCs w:val="19"/>
        </w:rPr>
        <w:t xml:space="preserve">123456xrd!</w:t>
      </w:r>
      <w:r>
        <w:t xml:space="preserve">. Otherwise do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token row shows the </w:t>
            </w:r>
            <w:r>
              <w:rPr>
                <w:b/>
                <w:bCs/>
              </w:rPr>
              <w:t xml:space="preserve">Add key</w:t>
            </w:r>
            <w:r>
              <w:t xml:space="preserve"> and </w:t>
            </w:r>
            <w:r>
              <w:rPr>
                <w:b/>
                <w:bCs/>
              </w:rPr>
              <w:t xml:space="preserve">Import cert.</w:t>
            </w:r>
            <w:r>
              <w:t xml:space="preserve"> buttons.</w:t>
            </w:r>
          </w:p>
        </w:tc>
      </w:tr>
    </w:tbl>
    <w:p>
      <w:pPr>
        <w:spacing w:after="80"/>
      </w:pPr>
    </w:p>
    <w:p>
      <w:pPr>
        <w:pStyle w:val="Heading3"/>
      </w:pPr>
      <w:r>
        <w:t xml:space="preserve">Step 3B.3  Add the time-stamping service</w:t>
      </w:r>
    </w:p>
    <w:p>
      <w:pPr>
        <w:spacing w:after="120" w:line="276"/>
      </w:pPr>
      <w:r>
        <w:rPr>
          <w:b/>
          <w:bCs/>
        </w:rPr>
        <w:t xml:space="preserve">What this step does:</w:t>
      </w:r>
      <w:r>
        <w:t xml:space="preserve"> Tells ss3 which notary to use for its message log.</w:t>
      </w:r>
    </w:p>
    <w:p>
      <w:pPr>
        <w:spacing w:after="120" w:line="276"/>
      </w:pPr>
      <w:r>
        <w:rPr>
          <w:b/>
          <w:bCs/>
        </w:rPr>
        <w:t xml:space="preserve">Where:</w:t>
      </w:r>
      <w:r>
        <w:t xml:space="preserve"> </w:t>
      </w:r>
      <w:r>
        <w:rPr>
          <w:b/>
          <w:bCs/>
        </w:rPr>
        <w:t xml:space="preserve">Settings</w:t>
      </w:r>
      <w:r>
        <w:t xml:space="preserve"> → tab </w:t>
      </w:r>
      <w:r>
        <w:rPr>
          <w:b/>
          <w:bCs/>
        </w:rPr>
        <w:t xml:space="preserve">System Parameters</w:t>
      </w:r>
      <w:r>
        <w:t xml:space="preserve"> → </w:t>
      </w:r>
      <w:r>
        <w:rPr>
          <w:b/>
          <w:bCs/>
        </w:rPr>
        <w:t xml:space="preserve">Timestamping Services</w:t>
      </w:r>
      <w:r>
        <w:t xml:space="preserve"> section.</w:t>
      </w:r>
    </w:p>
    <w:p>
      <w:pPr>
        <w:spacing w:after="120" w:line="276"/>
      </w:pPr>
      <w:r>
        <w:rPr>
          <w:b/>
          <w:bCs/>
        </w:rPr>
        <w:t xml:space="preserve">Do this:</w:t>
      </w:r>
    </w:p>
    <w:p>
      <w:pPr>
        <w:pStyle w:val="ListParagraph"/>
        <w:numPr>
          <w:ilvl w:val="0"/>
          <w:numId w:val="42"/>
        </w:numPr>
        <w:spacing w:after="70" w:line="264"/>
      </w:pPr>
      <w:r>
        <w:t xml:space="preserve">Click </w:t>
      </w:r>
      <w:r>
        <w:rPr>
          <w:b/>
          <w:bCs/>
        </w:rPr>
        <w:t xml:space="preserve">Add</w:t>
      </w:r>
      <w:r>
        <w:t xml:space="preserve">.</w:t>
      </w:r>
    </w:p>
    <w:p>
      <w:pPr>
        <w:pStyle w:val="ListParagraph"/>
        <w:numPr>
          <w:ilvl w:val="0"/>
          <w:numId w:val="42"/>
        </w:numPr>
        <w:spacing w:after="70" w:line="264"/>
      </w:pPr>
      <w:r>
        <w:t xml:space="preserve">In </w:t>
      </w:r>
      <w:r>
        <w:rPr>
          <w:b/>
          <w:bCs/>
        </w:rPr>
        <w:t xml:space="preserve">Add Timestamping Service</w:t>
      </w:r>
      <w:r>
        <w:t xml:space="preserve">, select </w:t>
      </w:r>
      <w:r>
        <w:rPr>
          <w:b/>
          <w:bCs/>
        </w:rPr>
        <w:t xml:space="preserve">Test TSA</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Timestamping service added</w:t>
            </w:r>
            <w:r>
              <w:t xml:space="preserve"> and </w:t>
            </w:r>
            <w:r>
              <w:rPr>
                <w:rFonts w:ascii="Consolas" w:cs="Consolas" w:eastAsia="Consolas" w:hAnsi="Consolas"/>
                <w:color w:val="1F3A5F"/>
                <w:sz w:val="19"/>
                <w:szCs w:val="19"/>
              </w:rPr>
              <w:t xml:space="preserve">http://ca:8899</w:t>
            </w:r>
            <w:r>
              <w:t xml:space="preserve"> in the list.</w:t>
            </w:r>
          </w:p>
        </w:tc>
      </w:tr>
    </w:tbl>
    <w:p>
      <w:pPr>
        <w:spacing w:after="80"/>
      </w:pPr>
    </w:p>
    <w:p>
      <w:pPr>
        <w:pStyle w:val="Heading3"/>
      </w:pPr>
      <w:r>
        <w:t xml:space="preserve">Step 3B.4  Create the SIGNING key and its application form (CSR)</w:t>
      </w:r>
    </w:p>
    <w:p>
      <w:pPr>
        <w:spacing w:after="120" w:line="276"/>
      </w:pPr>
      <w:r>
        <w:rPr>
          <w:b/>
          <w:bCs/>
        </w:rPr>
        <w:t xml:space="preserve">What this step does:</w:t>
      </w:r>
      <w:r>
        <w:t xml:space="preserve"> Creates MOHA’s signing key and the application form for its ID card.</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 → on the </w:t>
      </w:r>
      <w:r>
        <w:rPr>
          <w:b/>
          <w:bCs/>
        </w:rPr>
        <w:t xml:space="preserve">softToken-0</w:t>
      </w:r>
      <w:r>
        <w:t xml:space="preserve"> row, click </w:t>
      </w:r>
      <w:r>
        <w:rPr>
          <w:b/>
          <w:bCs/>
        </w:rPr>
        <w:t xml:space="preserve">Add key</w:t>
      </w:r>
      <w:r>
        <w:t xml:space="preserve">.</w:t>
      </w:r>
    </w:p>
    <w:p>
      <w:pPr>
        <w:spacing w:after="120" w:line="276"/>
      </w:pPr>
      <w:r>
        <w:rPr>
          <w:b/>
          <w:bCs/>
        </w:rPr>
        <w:t xml:space="preserve">Do this:</w:t>
      </w:r>
    </w:p>
    <w:p>
      <w:pPr>
        <w:pStyle w:val="ListParagraph"/>
        <w:numPr>
          <w:ilvl w:val="0"/>
          <w:numId w:val="43"/>
        </w:numPr>
        <w:spacing w:after="70" w:line="264"/>
      </w:pPr>
      <w:r>
        <w:rPr>
          <w:b/>
          <w:bCs/>
        </w:rPr>
        <w:t xml:space="preserve">Key details</w:t>
      </w:r>
      <w:r>
        <w:t xml:space="preserve"> page: </w:t>
      </w:r>
      <w:r>
        <w:rPr>
          <w:b/>
          <w:bCs/>
        </w:rPr>
        <w:t xml:space="preserve">Key label</w:t>
      </w:r>
      <w:r>
        <w:t xml:space="preserve"> </w:t>
      </w:r>
      <w:r>
        <w:rPr>
          <w:rFonts w:ascii="Consolas" w:cs="Consolas" w:eastAsia="Consolas" w:hAnsi="Consolas"/>
          <w:color w:val="1F3A5F"/>
          <w:sz w:val="19"/>
          <w:szCs w:val="19"/>
        </w:rPr>
        <w:t xml:space="preserve">ss3-sign</w:t>
      </w:r>
      <w:r>
        <w:t xml:space="preserve">. Next.</w:t>
      </w:r>
    </w:p>
    <w:p>
      <w:pPr>
        <w:pStyle w:val="ListParagraph"/>
        <w:numPr>
          <w:ilvl w:val="0"/>
          <w:numId w:val="43"/>
        </w:numPr>
        <w:spacing w:after="70" w:line="264"/>
      </w:pPr>
      <w:r>
        <w:rPr>
          <w:b/>
          <w:bCs/>
        </w:rPr>
        <w:t xml:space="preserve">CSR details</w:t>
      </w:r>
      <w:r>
        <w:t xml:space="preserve"> page: </w:t>
      </w:r>
      <w:r>
        <w:rPr>
          <w:b/>
          <w:bCs/>
        </w:rPr>
        <w:t xml:space="preserve">Usage</w:t>
      </w:r>
      <w:r>
        <w:t xml:space="preserve"> SIGNING; </w:t>
      </w:r>
      <w:r>
        <w:rPr>
          <w:b/>
          <w:bCs/>
        </w:rPr>
        <w:t xml:space="preserve">Client</w:t>
      </w:r>
      <w:r>
        <w:t xml:space="preserve"> </w:t>
      </w:r>
      <w:r>
        <w:rPr>
          <w:rFonts w:ascii="Consolas" w:cs="Consolas" w:eastAsia="Consolas" w:hAnsi="Consolas"/>
          <w:color w:val="1F3A5F"/>
          <w:sz w:val="19"/>
          <w:szCs w:val="19"/>
        </w:rPr>
        <w:t xml:space="preserve">GOV:MOHA</w:t>
      </w:r>
      <w:r>
        <w:t xml:space="preserve">;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43"/>
        </w:numPr>
        <w:spacing w:after="70" w:line="264"/>
      </w:pPr>
      <w:r>
        <w:rPr>
          <w:b/>
          <w:bCs/>
        </w:rPr>
        <w:t xml:space="preserve">Generate CSR</w:t>
      </w:r>
      <w:r>
        <w:t xml:space="preserve"> page: fill in the fields from the table. Leave read-only (greyed-out) fields as they are. Click </w:t>
      </w:r>
      <w:r>
        <w:rPr>
          <w:b/>
          <w:bCs/>
        </w:rPr>
        <w:t xml:space="preserve">Generate CSR</w:t>
      </w:r>
      <w:r>
        <w:t xml:space="preserve">.</w:t>
      </w:r>
    </w:p>
    <w:p>
      <w:pPr>
        <w:pStyle w:val="ListParagraph"/>
        <w:numPr>
          <w:ilvl w:val="0"/>
          <w:numId w:val="43"/>
        </w:numPr>
        <w:spacing w:after="70" w:line="264"/>
      </w:pPr>
      <w:r>
        <w:t xml:space="preserve">The browser downloads a </w:t>
      </w:r>
      <w:r>
        <w:rPr>
          <w:rFonts w:ascii="Consolas" w:cs="Consolas" w:eastAsia="Consolas" w:hAnsi="Consolas"/>
          <w:color w:val="1F3A5F"/>
          <w:sz w:val="19"/>
          <w:szCs w:val="19"/>
        </w:rPr>
        <w:t xml:space="preserve">.der</w:t>
      </w:r>
      <w:r>
        <w:t xml:space="preserve"> file. Move it to </w:t>
      </w:r>
      <w:r>
        <w:rPr>
          <w:rFonts w:ascii="Consolas" w:cs="Consolas" w:eastAsia="Consolas" w:hAnsi="Consolas"/>
          <w:color w:val="1F3A5F"/>
          <w:sz w:val="19"/>
          <w:szCs w:val="19"/>
        </w:rPr>
        <w:t xml:space="preserve">~/xroad-work/ss3/</w:t>
      </w:r>
      <w:r>
        <w:t xml:space="preserve"> and rename it </w:t>
      </w:r>
      <w:r>
        <w:rPr>
          <w:rFonts w:ascii="Consolas" w:cs="Consolas" w:eastAsia="Consolas" w:hAnsi="Consolas"/>
          <w:color w:val="1F3A5F"/>
          <w:sz w:val="19"/>
          <w:szCs w:val="19"/>
        </w:rPr>
        <w:t xml:space="preserve">ss3_sign.der</w:t>
      </w:r>
      <w:r>
        <w:t xml:space="preserve">.</w:t>
      </w:r>
    </w:p>
    <w:p>
      <w:pPr>
        <w:pStyle w:val="ListParagraph"/>
        <w:numPr>
          <w:ilvl w:val="0"/>
          <w:numId w:val="43"/>
        </w:numPr>
        <w:spacing w:after="70" w:line="264"/>
      </w:pPr>
      <w:r>
        <w:t xml:space="preserve">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Code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MOHA</w:t>
            </w:r>
            <w:r>
              <w:t xml:space="preserve"> (read-only)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Country Code (C) / Serial Number</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FI</w:t>
            </w:r>
            <w:r>
              <w:t xml:space="preserve"> / </w:t>
            </w:r>
            <w:r>
              <w:rPr>
                <w:rFonts w:ascii="Consolas" w:cs="Consolas" w:eastAsia="Consolas" w:hAnsi="Consolas"/>
                <w:color w:val="1F3A5F"/>
                <w:sz w:val="19"/>
                <w:szCs w:val="19"/>
              </w:rPr>
              <w:t xml:space="preserve">LS-DEV/SS3/GOV</w:t>
            </w:r>
            <w:r>
              <w:t xml:space="preserve">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SIGN Keys and Certificates</w:t>
            </w:r>
            <w:r>
              <w:t xml:space="preserve">, a key </w:t>
            </w:r>
            <w:r>
              <w:rPr>
                <w:rFonts w:ascii="Consolas" w:cs="Consolas" w:eastAsia="Consolas" w:hAnsi="Consolas"/>
                <w:color w:val="1F3A5F"/>
                <w:sz w:val="19"/>
                <w:szCs w:val="19"/>
              </w:rPr>
              <w:t xml:space="preserve">ss3-sign</w:t>
            </w:r>
            <w:r>
              <w:t xml:space="preserve"> with a </w:t>
            </w:r>
            <w:r>
              <w:rPr>
                <w:b/>
                <w:bCs/>
              </w:rPr>
              <w:t xml:space="preserve">Request</w:t>
            </w:r>
            <w:r>
              <w:t xml:space="preserve"> line under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Signer.InternalError</w:t>
            </w:r>
            <w:r>
              <w:t xml:space="preserve"> when you click Generate CSR: the Organization Name contains a comma. X-Road writes the certificate subject as </w:t>
            </w:r>
            <w:r>
              <w:rPr>
                <w:rFonts w:ascii="Consolas" w:cs="Consolas" w:eastAsia="Consolas" w:hAnsi="Consolas"/>
                <w:color w:val="1F3A5F"/>
                <w:sz w:val="19"/>
                <w:szCs w:val="19"/>
              </w:rPr>
              <w:t xml:space="preserve">C=FI, O=…, CN=…</w:t>
            </w:r>
            <w:r>
              <w:t xml:space="preserve">, so a comma in the name breaks it. If a half-made key is left, click it → </w:t>
            </w:r>
            <w:r>
              <w:rPr>
                <w:b/>
                <w:bCs/>
              </w:rPr>
              <w:t xml:space="preserve">Delete key?</w:t>
            </w:r>
            <w:r>
              <w:t xml:space="preserve"> → confirm, then repeat without the comma.</w:t>
            </w:r>
          </w:p>
          <w:p>
            <w:pPr>
              <w:spacing w:after="60" w:line="264"/>
            </w:pPr>
            <w:r>
              <w:rPr>
                <w:b/>
                <w:bCs/>
              </w:rPr>
              <w:t xml:space="preserve">Subject Alternative Name required:</w:t>
            </w:r>
            <w:r>
              <w:t xml:space="preserve"> version 7.7.0 always asks for it; type the server name.</w:t>
            </w:r>
          </w:p>
          <w:p>
            <w:pPr>
              <w:spacing w:after="60" w:line="264"/>
            </w:pPr>
            <w:r>
              <w:rPr>
                <w:b/>
                <w:bCs/>
              </w:rPr>
              <w:t xml:space="preserve">Chose PEM by mistake:</w:t>
            </w:r>
            <w:r>
              <w:t xml:space="preserve"> the test CA will refuse it. Delete the key and start this step again with DER.</w:t>
            </w:r>
          </w:p>
        </w:tc>
      </w:tr>
    </w:tbl>
    <w:p>
      <w:pPr>
        <w:spacing w:after="80"/>
      </w:pPr>
    </w:p>
    <w:p>
      <w:pPr>
        <w:pStyle w:val="Heading3"/>
      </w:pPr>
      <w:r>
        <w:t xml:space="preserve">Step 3B.5  Create the AUTHENTICATION key and its CSR</w:t>
      </w:r>
    </w:p>
    <w:p>
      <w:pPr>
        <w:spacing w:after="120" w:line="276"/>
      </w:pPr>
      <w:r>
        <w:rPr>
          <w:b/>
          <w:bCs/>
        </w:rPr>
        <w:t xml:space="preserve">What this step does:</w:t>
      </w:r>
      <w:r>
        <w:t xml:space="preserve"> Creates ss3’s own key and the application form for the server’s ID card.</w:t>
      </w:r>
    </w:p>
    <w:p>
      <w:pPr>
        <w:spacing w:after="120" w:line="276"/>
      </w:pPr>
      <w:r>
        <w:rPr>
          <w:b/>
          <w:bCs/>
        </w:rPr>
        <w:t xml:space="preserve">Where:</w:t>
      </w:r>
      <w:r>
        <w:t xml:space="preserve"> Same place: </w:t>
      </w:r>
      <w:r>
        <w:rPr>
          <w:b/>
          <w:bCs/>
        </w:rPr>
        <w:t xml:space="preserve">softToken-0</w:t>
      </w:r>
      <w:r>
        <w:t xml:space="preserve"> → </w:t>
      </w:r>
      <w:r>
        <w:rPr>
          <w:b/>
          <w:bCs/>
        </w:rPr>
        <w:t xml:space="preserve">Add key</w:t>
      </w:r>
      <w:r>
        <w:t xml:space="preserve">.</w:t>
      </w:r>
    </w:p>
    <w:p>
      <w:pPr>
        <w:spacing w:after="120" w:line="276"/>
      </w:pPr>
      <w:r>
        <w:rPr>
          <w:b/>
          <w:bCs/>
        </w:rPr>
        <w:t xml:space="preserve">Do this:</w:t>
      </w:r>
    </w:p>
    <w:p>
      <w:pPr>
        <w:pStyle w:val="ListParagraph"/>
        <w:numPr>
          <w:ilvl w:val="0"/>
          <w:numId w:val="44"/>
        </w:numPr>
        <w:spacing w:after="70" w:line="264"/>
      </w:pPr>
      <w:r>
        <w:rPr>
          <w:b/>
          <w:bCs/>
        </w:rPr>
        <w:t xml:space="preserve">Key label</w:t>
      </w:r>
      <w:r>
        <w:t xml:space="preserve"> </w:t>
      </w:r>
      <w:r>
        <w:rPr>
          <w:rFonts w:ascii="Consolas" w:cs="Consolas" w:eastAsia="Consolas" w:hAnsi="Consolas"/>
          <w:color w:val="1F3A5F"/>
          <w:sz w:val="19"/>
          <w:szCs w:val="19"/>
        </w:rPr>
        <w:t xml:space="preserve">ss3-auth</w:t>
      </w:r>
      <w:r>
        <w:t xml:space="preserve">. Next.</w:t>
      </w:r>
    </w:p>
    <w:p>
      <w:pPr>
        <w:pStyle w:val="ListParagraph"/>
        <w:numPr>
          <w:ilvl w:val="0"/>
          <w:numId w:val="44"/>
        </w:numPr>
        <w:spacing w:after="70" w:line="264"/>
      </w:pPr>
      <w:r>
        <w:rPr>
          <w:b/>
          <w:bCs/>
        </w:rPr>
        <w:t xml:space="preserve">Usage</w:t>
      </w:r>
      <w:r>
        <w:t xml:space="preserve"> AUTHENTICATION (no Client is asked); </w:t>
      </w:r>
      <w:r>
        <w:rPr>
          <w:b/>
          <w:bCs/>
        </w:rPr>
        <w:t xml:space="preserve">Certification Service</w:t>
      </w:r>
      <w:r>
        <w:t xml:space="preserve"> Test CA; </w:t>
      </w:r>
      <w:r>
        <w:rPr>
          <w:b/>
          <w:bCs/>
        </w:rPr>
        <w:t xml:space="preserve">CSR Format</w:t>
      </w:r>
      <w:r>
        <w:t xml:space="preserve"> </w:t>
      </w:r>
      <w:r>
        <w:rPr>
          <w:b/>
          <w:bCs/>
        </w:rPr>
        <w:t xml:space="preserve">DER</w:t>
      </w:r>
      <w:r>
        <w:t xml:space="preserve">. Continue.</w:t>
      </w:r>
    </w:p>
    <w:p>
      <w:pPr>
        <w:pStyle w:val="ListParagraph"/>
        <w:numPr>
          <w:ilvl w:val="0"/>
          <w:numId w:val="44"/>
        </w:numPr>
        <w:spacing w:after="70" w:line="264"/>
      </w:pPr>
      <w:r>
        <w:t xml:space="preserve">Fill in the fields from the table and click </w:t>
      </w:r>
      <w:r>
        <w:rPr>
          <w:b/>
          <w:bCs/>
        </w:rPr>
        <w:t xml:space="preserve">Generate CSR</w:t>
      </w:r>
      <w:r>
        <w:t xml:space="preserve">.</w:t>
      </w:r>
    </w:p>
    <w:p>
      <w:pPr>
        <w:pStyle w:val="ListParagraph"/>
        <w:numPr>
          <w:ilvl w:val="0"/>
          <w:numId w:val="44"/>
        </w:numPr>
        <w:spacing w:after="70" w:line="264"/>
      </w:pPr>
      <w:r>
        <w:t xml:space="preserve">Move the download to </w:t>
      </w:r>
      <w:r>
        <w:rPr>
          <w:rFonts w:ascii="Consolas" w:cs="Consolas" w:eastAsia="Consolas" w:hAnsi="Consolas"/>
          <w:color w:val="1F3A5F"/>
          <w:sz w:val="19"/>
          <w:szCs w:val="19"/>
        </w:rPr>
        <w:t xml:space="preserve">~/xroad-work/ss3/</w:t>
      </w:r>
      <w:r>
        <w:t xml:space="preserve">, rename it </w:t>
      </w:r>
      <w:r>
        <w:rPr>
          <w:rFonts w:ascii="Consolas" w:cs="Consolas" w:eastAsia="Consolas" w:hAnsi="Consolas"/>
          <w:color w:val="1F3A5F"/>
          <w:sz w:val="19"/>
          <w:szCs w:val="19"/>
        </w:rPr>
        <w:t xml:space="preserve">ss3_auth.der</w:t>
      </w:r>
      <w:r>
        <w:t xml:space="preserve">, and click </w:t>
      </w:r>
      <w:r>
        <w:rPr>
          <w:b/>
          <w:bCs/>
        </w:rPr>
        <w:t xml:space="preserve">Done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Organization Name (O)</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Ministry of Home Affairs</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DNS Name (CN)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Subject Alternative Name (SAN)</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Under </w:t>
            </w:r>
            <w:r>
              <w:rPr>
                <w:b/>
                <w:bCs/>
              </w:rPr>
              <w:t xml:space="preserve">AUTH Keys and Certificates</w:t>
            </w:r>
            <w:r>
              <w:t xml:space="preserve">, a key </w:t>
            </w:r>
            <w:r>
              <w:rPr>
                <w:rFonts w:ascii="Consolas" w:cs="Consolas" w:eastAsia="Consolas" w:hAnsi="Consolas"/>
                <w:color w:val="1F3A5F"/>
                <w:sz w:val="19"/>
                <w:szCs w:val="19"/>
              </w:rPr>
              <w:t xml:space="preserve">ss3-auth</w:t>
            </w:r>
            <w:r>
              <w:t xml:space="preserve"> with a </w:t>
            </w:r>
            <w:r>
              <w:rPr>
                <w:b/>
                <w:bCs/>
              </w:rPr>
              <w:t xml:space="preserve">Request</w:t>
            </w:r>
            <w:r>
              <w:t xml:space="preserve"> 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Two ID cards, two jobs (section 2.3): the signing card belongs to the organisation MOHA and signs messages; the authentication card belongs to this server and proves who it is when Security Servers connect.</w:t>
            </w:r>
          </w:p>
        </w:tc>
      </w:tr>
    </w:tbl>
    <w:p>
      <w:pPr>
        <w:spacing w:after="80"/>
      </w:pPr>
    </w:p>
    <w:p>
      <w:pPr>
        <w:pStyle w:val="Heading3"/>
      </w:pPr>
      <w:r>
        <w:t xml:space="preserve">Step 3B.6  Sign both CSRs at the test CA</w:t>
      </w:r>
    </w:p>
    <w:p>
      <w:pPr>
        <w:spacing w:after="120" w:line="276"/>
      </w:pPr>
      <w:r>
        <w:rPr>
          <w:b/>
          <w:bCs/>
        </w:rPr>
        <w:t xml:space="preserve">What this step does:</w:t>
      </w:r>
      <w:r>
        <w:t xml:space="preserve"> Turns the two application forms into ID cards (certificates).</w:t>
      </w:r>
    </w:p>
    <w:p>
      <w:pPr>
        <w:spacing w:after="120" w:line="276"/>
      </w:pPr>
      <w:r>
        <w:rPr>
          <w:b/>
          <w:bCs/>
        </w:rPr>
        <w:t xml:space="preserve">Where:</w:t>
      </w:r>
      <w:r>
        <w:t xml:space="preserve"> Test CA tab (http://localhost:8888/testca/), page </w:t>
      </w:r>
      <w:r>
        <w:rPr>
          <w:b/>
          <w:bCs/>
        </w:rPr>
        <w:t xml:space="preserve">Test CA: CSR signing</w:t>
      </w:r>
      <w:r>
        <w:t xml:space="preserve">.</w:t>
      </w:r>
    </w:p>
    <w:p>
      <w:pPr>
        <w:spacing w:after="120" w:line="276"/>
      </w:pPr>
      <w:r>
        <w:rPr>
          <w:b/>
          <w:bCs/>
        </w:rPr>
        <w:t xml:space="preserve">Do this:</w:t>
      </w:r>
    </w:p>
    <w:p>
      <w:pPr>
        <w:pStyle w:val="ListParagraph"/>
        <w:numPr>
          <w:ilvl w:val="0"/>
          <w:numId w:val="45"/>
        </w:numPr>
        <w:spacing w:after="70" w:line="264"/>
      </w:pPr>
      <w:r>
        <w:rPr>
          <w:b/>
          <w:bCs/>
        </w:rPr>
        <w:t xml:space="preserve">CSR</w:t>
      </w:r>
      <w:r>
        <w:t xml:space="preserve">: choose </w:t>
      </w:r>
      <w:r>
        <w:rPr>
          <w:rFonts w:ascii="Consolas" w:cs="Consolas" w:eastAsia="Consolas" w:hAnsi="Consolas"/>
          <w:color w:val="1F3A5F"/>
          <w:sz w:val="19"/>
          <w:szCs w:val="19"/>
        </w:rPr>
        <w:t xml:space="preserve">~/xroad-work/ss3/ss3_sign.der</w:t>
      </w:r>
      <w:r>
        <w:t xml:space="preserve">. </w:t>
      </w:r>
      <w:r>
        <w:rPr>
          <w:b/>
          <w:bCs/>
        </w:rPr>
        <w:t xml:space="preserve">Type</w:t>
      </w:r>
      <w:r>
        <w:t xml:space="preserve">: select </w:t>
      </w:r>
      <w:r>
        <w:rPr>
          <w:b/>
          <w:bCs/>
        </w:rPr>
        <w:t xml:space="preserve">Sign</w:t>
      </w:r>
      <w:r>
        <w:t xml:space="preserve">. Press </w:t>
      </w:r>
      <w:r>
        <w:rPr>
          <w:b/>
          <w:bCs/>
        </w:rPr>
        <w:t xml:space="preserve">Sign</w:t>
      </w:r>
      <w:r>
        <w:t xml:space="preserve">.</w:t>
      </w:r>
    </w:p>
    <w:p>
      <w:pPr>
        <w:pStyle w:val="ListParagraph"/>
        <w:numPr>
          <w:ilvl w:val="0"/>
          <w:numId w:val="45"/>
        </w:numPr>
        <w:spacing w:after="70" w:line="264"/>
      </w:pPr>
      <w:r>
        <w:t xml:space="preserve">Move the downloaded certificate to </w:t>
      </w:r>
      <w:r>
        <w:rPr>
          <w:rFonts w:ascii="Consolas" w:cs="Consolas" w:eastAsia="Consolas" w:hAnsi="Consolas"/>
          <w:color w:val="1F3A5F"/>
          <w:sz w:val="19"/>
          <w:szCs w:val="19"/>
        </w:rPr>
        <w:t xml:space="preserve">~/xroad-work/ss3/</w:t>
      </w:r>
      <w:r>
        <w:t xml:space="preserve"> and rename it </w:t>
      </w:r>
      <w:r>
        <w:rPr>
          <w:rFonts w:ascii="Consolas" w:cs="Consolas" w:eastAsia="Consolas" w:hAnsi="Consolas"/>
          <w:color w:val="1F3A5F"/>
          <w:sz w:val="19"/>
          <w:szCs w:val="19"/>
        </w:rPr>
        <w:t xml:space="preserve">ss3_sign.pem</w:t>
      </w:r>
      <w:r>
        <w:t xml:space="preserve">.</w:t>
      </w:r>
    </w:p>
    <w:p>
      <w:pPr>
        <w:pStyle w:val="ListParagraph"/>
        <w:numPr>
          <w:ilvl w:val="0"/>
          <w:numId w:val="45"/>
        </w:numPr>
        <w:spacing w:after="70" w:line="264"/>
      </w:pPr>
      <w:r>
        <w:t xml:space="preserve">Again with </w:t>
      </w:r>
      <w:r>
        <w:rPr>
          <w:rFonts w:ascii="Consolas" w:cs="Consolas" w:eastAsia="Consolas" w:hAnsi="Consolas"/>
          <w:color w:val="1F3A5F"/>
          <w:sz w:val="19"/>
          <w:szCs w:val="19"/>
        </w:rPr>
        <w:t xml:space="preserve">ss3_auth.der</w:t>
      </w:r>
      <w:r>
        <w:t xml:space="preserve">: </w:t>
      </w:r>
      <w:r>
        <w:rPr>
          <w:b/>
          <w:bCs/>
        </w:rPr>
        <w:t xml:space="preserve">Type</w:t>
      </w:r>
      <w:r>
        <w:t xml:space="preserve"> </w:t>
      </w:r>
      <w:r>
        <w:rPr>
          <w:b/>
          <w:bCs/>
        </w:rPr>
        <w:t xml:space="preserve">Auth</w:t>
      </w:r>
      <w:r>
        <w:t xml:space="preserve"> → </w:t>
      </w:r>
      <w:r>
        <w:rPr>
          <w:b/>
          <w:bCs/>
        </w:rPr>
        <w:t xml:space="preserve">Sign</w:t>
      </w:r>
      <w:r>
        <w:t xml:space="preserve"> → rename the result to </w:t>
      </w:r>
      <w:r>
        <w:rPr>
          <w:rFonts w:ascii="Consolas" w:cs="Consolas" w:eastAsia="Consolas" w:hAnsi="Consolas"/>
          <w:color w:val="1F3A5F"/>
          <w:sz w:val="19"/>
          <w:szCs w:val="19"/>
        </w:rPr>
        <w:t xml:space="preserve">ss3_auth.pem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Two certificates, </w:t>
            </w:r>
            <w:r>
              <w:rPr>
                <w:rFonts w:ascii="Consolas" w:cs="Consolas" w:eastAsia="Consolas" w:hAnsi="Consolas"/>
                <w:color w:val="1F3A5F"/>
                <w:sz w:val="19"/>
                <w:szCs w:val="19"/>
              </w:rPr>
              <w:t xml:space="preserve">ss3_sign.pem</w:t>
            </w:r>
            <w:r>
              <w:t xml:space="preserve"> and </w:t>
            </w:r>
            <w:r>
              <w:rPr>
                <w:rFonts w:ascii="Consolas" w:cs="Consolas" w:eastAsia="Consolas" w:hAnsi="Consolas"/>
                <w:color w:val="1F3A5F"/>
                <w:sz w:val="19"/>
                <w:szCs w:val="19"/>
              </w:rPr>
              <w:t xml:space="preserve">ss3_auth.pem</w:t>
            </w:r>
            <w:r>
              <w:t xml:space="preserve">, in </w:t>
            </w:r>
            <w:r>
              <w:rPr>
                <w:rFonts w:ascii="Consolas" w:cs="Consolas" w:eastAsia="Consolas" w:hAnsi="Consolas"/>
                <w:color w:val="1F3A5F"/>
                <w:sz w:val="19"/>
                <w:szCs w:val="19"/>
              </w:rPr>
              <w:t xml:space="preserve">~/xroad-work/ss3/</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 real CA checks documents before signing. The test CA signs anything, so the lab can run on one laptop.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Error page from the test CA:</w:t>
            </w:r>
            <w:r>
              <w:t xml:space="preserve"> the CSR is PEM, not DER. Delete that key on the server and redo its step with DER.</w:t>
            </w:r>
          </w:p>
          <w:p>
            <w:pPr>
              <w:spacing w:after="60" w:line="264"/>
            </w:pPr>
            <w:r>
              <w:t xml:space="preserve">Choose </w:t>
            </w:r>
            <w:r>
              <w:rPr>
                <w:b/>
                <w:bCs/>
              </w:rPr>
              <w:t xml:space="preserve">Sign</w:t>
            </w:r>
            <w:r>
              <w:t xml:space="preserve"> or </w:t>
            </w:r>
            <w:r>
              <w:rPr>
                <w:b/>
                <w:bCs/>
              </w:rPr>
              <w:t xml:space="preserve">Auth</w:t>
            </w:r>
            <w:r>
              <w:t xml:space="preserve"> yourself rather than </w:t>
            </w:r>
            <w:r>
              <w:rPr>
                <w:b/>
                <w:bCs/>
              </w:rPr>
              <w:t xml:space="preserve">Autodetect from file name</w:t>
            </w:r>
            <w:r>
              <w:t xml:space="preserve">.</w:t>
            </w:r>
          </w:p>
        </w:tc>
      </w:tr>
    </w:tbl>
    <w:p>
      <w:pPr>
        <w:spacing w:after="80"/>
      </w:pPr>
    </w:p>
    <w:p>
      <w:pPr>
        <w:pStyle w:val="Heading3"/>
      </w:pPr>
      <w:r>
        <w:t xml:space="preserve">Step 3B.7  Import the certificates and activate the AUTH one</w:t>
      </w:r>
    </w:p>
    <w:p>
      <w:pPr>
        <w:spacing w:after="120" w:line="276"/>
      </w:pPr>
      <w:r>
        <w:rPr>
          <w:b/>
          <w:bCs/>
        </w:rPr>
        <w:t xml:space="preserve">What this step does:</w:t>
      </w:r>
      <w:r>
        <w:t xml:space="preserve"> Puts the ID cards into the safe next to their keys.</w:t>
      </w:r>
    </w:p>
    <w:p>
      <w:pPr>
        <w:spacing w:after="120" w:line="276"/>
      </w:pPr>
      <w:r>
        <w:rPr>
          <w:b/>
          <w:bCs/>
        </w:rPr>
        <w:t xml:space="preserve">Where:</w:t>
      </w:r>
      <w:r>
        <w:t xml:space="preserve"> </w:t>
      </w:r>
      <w:r>
        <w:rPr>
          <w:b/>
          <w:bCs/>
        </w:rPr>
        <w:t xml:space="preserve">Keys and certificates</w:t>
      </w:r>
      <w:r>
        <w:t xml:space="preserve"> → </w:t>
      </w:r>
      <w:r>
        <w:rPr>
          <w:b/>
          <w:bCs/>
        </w:rPr>
        <w:t xml:space="preserve">SIGN and AUTH Keys</w:t>
      </w:r>
      <w:r>
        <w:t xml:space="preserve">.</w:t>
      </w:r>
    </w:p>
    <w:p>
      <w:pPr>
        <w:spacing w:after="120" w:line="276"/>
      </w:pPr>
      <w:r>
        <w:rPr>
          <w:b/>
          <w:bCs/>
        </w:rPr>
        <w:t xml:space="preserve">Do this:</w:t>
      </w:r>
    </w:p>
    <w:p>
      <w:pPr>
        <w:pStyle w:val="ListParagraph"/>
        <w:numPr>
          <w:ilvl w:val="0"/>
          <w:numId w:val="46"/>
        </w:numPr>
        <w:spacing w:after="70" w:line="264"/>
      </w:pPr>
      <w:r>
        <w:t xml:space="preserve">On the </w:t>
      </w:r>
      <w:r>
        <w:rPr>
          <w:b/>
          <w:bCs/>
        </w:rPr>
        <w:t xml:space="preserve">softToken-0</w:t>
      </w:r>
      <w:r>
        <w:t xml:space="preserve"> row click </w:t>
      </w:r>
      <w:r>
        <w:rPr>
          <w:b/>
          <w:bCs/>
        </w:rPr>
        <w:t xml:space="preserve">Import cert.</w:t>
      </w:r>
      <w:r>
        <w:t xml:space="preserve"> and choose </w:t>
      </w:r>
      <w:r>
        <w:rPr>
          <w:rFonts w:ascii="Consolas" w:cs="Consolas" w:eastAsia="Consolas" w:hAnsi="Consolas"/>
          <w:color w:val="1F3A5F"/>
          <w:sz w:val="19"/>
          <w:szCs w:val="19"/>
        </w:rPr>
        <w:t xml:space="preserve">ss3_auth.pem</w:t>
      </w:r>
      <w:r>
        <w:t xml:space="preserve">. It attaches itself to the </w:t>
      </w:r>
      <w:r>
        <w:rPr>
          <w:rFonts w:ascii="Consolas" w:cs="Consolas" w:eastAsia="Consolas" w:hAnsi="Consolas"/>
          <w:color w:val="1F3A5F"/>
          <w:sz w:val="19"/>
          <w:szCs w:val="19"/>
        </w:rPr>
        <w:t xml:space="preserve">ss3-auth</w:t>
      </w:r>
      <w:r>
        <w:t xml:space="preserve"> key.</w:t>
      </w:r>
    </w:p>
    <w:p>
      <w:pPr>
        <w:pStyle w:val="ListParagraph"/>
        <w:numPr>
          <w:ilvl w:val="0"/>
          <w:numId w:val="46"/>
        </w:numPr>
        <w:spacing w:after="70" w:line="264"/>
      </w:pPr>
      <w:r>
        <w:t xml:space="preserve">Click the new certificate under </w:t>
      </w:r>
      <w:r>
        <w:rPr>
          <w:rFonts w:ascii="Consolas" w:cs="Consolas" w:eastAsia="Consolas" w:hAnsi="Consolas"/>
          <w:color w:val="1F3A5F"/>
          <w:sz w:val="19"/>
          <w:szCs w:val="19"/>
        </w:rPr>
        <w:t xml:space="preserve">ss3-auth</w:t>
      </w:r>
      <w:r>
        <w:t xml:space="preserve"> to open its details page. Click </w:t>
      </w:r>
      <w:r>
        <w:rPr>
          <w:b/>
          <w:bCs/>
        </w:rPr>
        <w:t xml:space="preserve">Activate</w:t>
      </w:r>
      <w:r>
        <w:t xml:space="preserve">. Go back.</w:t>
      </w:r>
    </w:p>
    <w:p>
      <w:pPr>
        <w:pStyle w:val="ListParagraph"/>
        <w:numPr>
          <w:ilvl w:val="0"/>
          <w:numId w:val="46"/>
        </w:numPr>
        <w:spacing w:after="70" w:line="264"/>
      </w:pPr>
      <w:r>
        <w:t xml:space="preserve">Click </w:t>
      </w:r>
      <w:r>
        <w:rPr>
          <w:b/>
          <w:bCs/>
        </w:rPr>
        <w:t xml:space="preserve">Import cert.</w:t>
      </w:r>
      <w:r>
        <w:t xml:space="preserve"> again and choose </w:t>
      </w:r>
      <w:r>
        <w:rPr>
          <w:rFonts w:ascii="Consolas" w:cs="Consolas" w:eastAsia="Consolas" w:hAnsi="Consolas"/>
          <w:color w:val="1F3A5F"/>
          <w:sz w:val="19"/>
          <w:szCs w:val="19"/>
        </w:rPr>
        <w:t xml:space="preserve">ss3_sign.pem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Uploading certificate succeeded</w:t>
            </w:r>
            <w:r>
              <w:t xml:space="preserve"> each time. The SIGN certificate shows </w:t>
            </w:r>
            <w:r>
              <w:rPr>
                <w:b/>
                <w:bCs/>
              </w:rPr>
              <w:t xml:space="preserve">Registered</w:t>
            </w:r>
            <w:r>
              <w:t xml:space="preserve"> straight away. The AUTH certificate shows </w:t>
            </w:r>
            <w:r>
              <w:rPr>
                <w:b/>
                <w:bCs/>
              </w:rPr>
              <w:t xml:space="preserve">Saved</w:t>
            </w:r>
            <w:r>
              <w:t xml:space="preserve"> and OCSP </w:t>
            </w:r>
            <w:r>
              <w:rPr>
                <w:b/>
                <w:bCs/>
              </w:rPr>
              <w:t xml:space="preserve">Good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Certificate does not attach to a key, or the import fails:</w:t>
            </w:r>
            <w:r>
              <w:t xml:space="preserve"> it belongs to another server’s CSR. Use the file from this server’s folder.</w:t>
            </w:r>
          </w:p>
          <w:p>
            <w:pPr>
              <w:spacing w:after="60" w:line="264"/>
            </w:pPr>
            <w:r>
              <w:rPr>
                <w:b/>
                <w:bCs/>
              </w:rPr>
              <w:t xml:space="preserve">OCSP not Good after a minute:</w:t>
            </w:r>
            <w:r>
              <w:t xml:space="preserve"> check the laptop clock (</w:t>
            </w:r>
            <w:r>
              <w:rPr>
                <w:rFonts w:ascii="Consolas" w:cs="Consolas" w:eastAsia="Consolas" w:hAnsi="Consolas"/>
                <w:color w:val="1F3A5F"/>
                <w:sz w:val="19"/>
                <w:szCs w:val="19"/>
              </w:rPr>
              <w:t xml:space="preserve">timedatectl status</w:t>
            </w:r>
            <w:r>
              <w:t xml:space="preserve">) and the OCSP URL from step 1.3.</w:t>
            </w:r>
          </w:p>
        </w:tc>
      </w:tr>
    </w:tbl>
    <w:p>
      <w:pPr>
        <w:spacing w:after="80"/>
      </w:pPr>
    </w:p>
    <w:p>
      <w:pPr>
        <w:pStyle w:val="Heading3"/>
      </w:pPr>
      <w:r>
        <w:t xml:space="preserve">Step 3B.8  Ask to join: register the AUTH certificate</w:t>
      </w:r>
    </w:p>
    <w:p>
      <w:pPr>
        <w:spacing w:after="120" w:line="276"/>
      </w:pPr>
      <w:r>
        <w:rPr>
          <w:b/>
          <w:bCs/>
        </w:rPr>
        <w:t xml:space="preserve">What this step does:</w:t>
      </w:r>
      <w:r>
        <w:t xml:space="preserve"> Sends the request “ss3 belongs to MOHA; please add it to the network”.</w:t>
      </w:r>
    </w:p>
    <w:p>
      <w:pPr>
        <w:spacing w:after="120" w:line="276"/>
      </w:pPr>
      <w:r>
        <w:rPr>
          <w:b/>
          <w:bCs/>
        </w:rPr>
        <w:t xml:space="preserve">Where:</w:t>
      </w:r>
      <w:r>
        <w:t xml:space="preserve"> Same page, the </w:t>
      </w:r>
      <w:r>
        <w:rPr>
          <w:rFonts w:ascii="Consolas" w:cs="Consolas" w:eastAsia="Consolas" w:hAnsi="Consolas"/>
          <w:color w:val="1F3A5F"/>
          <w:sz w:val="19"/>
          <w:szCs w:val="19"/>
        </w:rPr>
        <w:t xml:space="preserve">ss3-auth</w:t>
      </w:r>
      <w:r>
        <w:t xml:space="preserve"> certificate row.</w:t>
      </w:r>
    </w:p>
    <w:p>
      <w:pPr>
        <w:spacing w:after="120" w:line="276"/>
      </w:pPr>
      <w:r>
        <w:rPr>
          <w:b/>
          <w:bCs/>
        </w:rPr>
        <w:t xml:space="preserve">Do this:</w:t>
      </w:r>
    </w:p>
    <w:p>
      <w:pPr>
        <w:pStyle w:val="ListParagraph"/>
        <w:numPr>
          <w:ilvl w:val="0"/>
          <w:numId w:val="47"/>
        </w:numPr>
        <w:spacing w:after="70" w:line="264"/>
      </w:pPr>
      <w:r>
        <w:t xml:space="preserve">Click </w:t>
      </w:r>
      <w:r>
        <w:rPr>
          <w:b/>
          <w:bCs/>
        </w:rPr>
        <w:t xml:space="preserve">Register</w:t>
      </w:r>
      <w:r>
        <w:t xml:space="preserve">.</w:t>
      </w:r>
    </w:p>
    <w:p>
      <w:pPr>
        <w:pStyle w:val="ListParagraph"/>
        <w:numPr>
          <w:ilvl w:val="0"/>
          <w:numId w:val="47"/>
        </w:numPr>
        <w:spacing w:after="70" w:line="264"/>
      </w:pPr>
      <w:r>
        <w:t xml:space="preserve">In </w:t>
      </w:r>
      <w:r>
        <w:rPr>
          <w:b/>
          <w:bCs/>
        </w:rPr>
        <w:t xml:space="preserve">Registration request</w:t>
      </w:r>
      <w:r>
        <w:t xml:space="preserve">, field </w:t>
      </w:r>
      <w:r>
        <w:rPr>
          <w:b/>
          <w:bCs/>
        </w:rPr>
        <w:t xml:space="preserve">Security server DNS name or IP address</w:t>
      </w:r>
      <w:r>
        <w:t xml:space="preserve">, type </w:t>
      </w:r>
      <w:r>
        <w:rPr>
          <w:rFonts w:ascii="Consolas" w:cs="Consolas" w:eastAsia="Consolas" w:hAnsi="Consolas"/>
          <w:color w:val="1F3A5F"/>
          <w:sz w:val="19"/>
          <w:szCs w:val="19"/>
        </w:rPr>
        <w:t xml:space="preserve">ss3</w:t>
      </w:r>
      <w:r>
        <w:t xml:space="preserve">.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 DNS name or IP address</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Certificate registration request sent successfully</w:t>
            </w:r>
            <w:r>
              <w:t xml:space="preserve"> and the status </w:t>
            </w:r>
            <w:r>
              <w:rPr>
                <w:b/>
                <w:bCs/>
              </w:rPr>
              <w:t xml:space="preserve">Registration in progress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Unlike ss1’s, this request travels as an X-Road message through </w:t>
            </w:r>
            <w:r>
              <w:rPr>
                <w:b/>
                <w:bCs/>
              </w:rPr>
              <w:t xml:space="preserve">ss1’s management services</w:t>
            </w:r>
            <w:r>
              <w:t xml:space="preserve"> to the Central Server. It is the first real X-Road message on your network, and the reason ss1 had to be finished first.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Register fails with UnknownMember, AccessDenied or SslAuthenticationFailed:</w:t>
            </w:r>
            <w:r>
              <w:t xml:space="preserve"> the problem is on ss1. Check Phase 2 steps 2.13 (service address), 2.14 (TLS certificate) and 2.15 (access rights).</w:t>
            </w:r>
          </w:p>
        </w:tc>
      </w:tr>
    </w:tbl>
    <w:p>
      <w:pPr>
        <w:spacing w:after="80"/>
      </w:pPr>
    </w:p>
    <w:p>
      <w:pPr>
        <w:pStyle w:val="Heading3"/>
      </w:pPr>
      <w:r>
        <w:t xml:space="preserve">Step 3B.9  Approve the request on the Central Server</w:t>
      </w:r>
    </w:p>
    <w:p>
      <w:pPr>
        <w:spacing w:after="120" w:line="276"/>
      </w:pPr>
      <w:r>
        <w:rPr>
          <w:b/>
          <w:bCs/>
        </w:rPr>
        <w:t xml:space="preserve">What this step does:</w:t>
      </w:r>
      <w:r>
        <w:t xml:space="preserve"> The operator confirms that the server really belongs to the ministry.</w:t>
      </w:r>
    </w:p>
    <w:p>
      <w:pPr>
        <w:spacing w:after="120" w:line="276"/>
      </w:pPr>
      <w:r>
        <w:rPr>
          <w:b/>
          <w:bCs/>
        </w:rPr>
        <w:t xml:space="preserve">Where:</w:t>
      </w:r>
      <w:r>
        <w:t xml:space="preserve"> cs tab → </w:t>
      </w:r>
      <w:r>
        <w:rPr>
          <w:b/>
          <w:bCs/>
        </w:rPr>
        <w:t xml:space="preserve">Management Requests</w:t>
      </w:r>
      <w:r>
        <w:t xml:space="preserve">.</w:t>
      </w:r>
    </w:p>
    <w:p>
      <w:pPr>
        <w:spacing w:after="120" w:line="276"/>
      </w:pPr>
      <w:r>
        <w:rPr>
          <w:b/>
          <w:bCs/>
        </w:rPr>
        <w:t xml:space="preserve">Do this:</w:t>
      </w:r>
    </w:p>
    <w:p>
      <w:pPr>
        <w:pStyle w:val="ListParagraph"/>
        <w:numPr>
          <w:ilvl w:val="0"/>
          <w:numId w:val="48"/>
        </w:numPr>
        <w:spacing w:after="70" w:line="264"/>
      </w:pPr>
      <w:r>
        <w:t xml:space="preserve">Find the pending request whose </w:t>
      </w:r>
      <w:r>
        <w:rPr>
          <w:b/>
          <w:bCs/>
        </w:rPr>
        <w:t xml:space="preserve">Server Identifier</w:t>
      </w:r>
      <w:r>
        <w:t xml:space="preserve"> is </w:t>
      </w:r>
      <w:r>
        <w:rPr>
          <w:rFonts w:ascii="Consolas" w:cs="Consolas" w:eastAsia="Consolas" w:hAnsi="Consolas"/>
          <w:color w:val="1F3A5F"/>
          <w:sz w:val="19"/>
          <w:szCs w:val="19"/>
        </w:rPr>
        <w:t xml:space="preserve">LS-DEV:GOV:MOHA:SS3</w:t>
      </w:r>
      <w:r>
        <w:t xml:space="preserve">.</w:t>
      </w:r>
    </w:p>
    <w:p>
      <w:pPr>
        <w:pStyle w:val="ListParagraph"/>
        <w:numPr>
          <w:ilvl w:val="0"/>
          <w:numId w:val="48"/>
        </w:numPr>
        <w:spacing w:after="70" w:line="264"/>
      </w:pPr>
      <w:r>
        <w:t xml:space="preserve">Click </w:t>
      </w:r>
      <w:r>
        <w:rPr>
          <w:b/>
          <w:bCs/>
        </w:rPr>
        <w:t xml:space="preserve">Approve</w:t>
      </w:r>
      <w:r>
        <w:t xml:space="preserve">, then confirm in </w:t>
      </w:r>
      <w:r>
        <w:rPr>
          <w:b/>
          <w:bCs/>
        </w:rPr>
        <w:t xml:space="preserve">Approve management request</w:t>
      </w:r>
      <w:r>
        <w:t xml:space="preserve">.</w:t>
      </w:r>
    </w:p>
    <w:p>
      <w:pPr>
        <w:pStyle w:val="ListParagraph"/>
        <w:numPr>
          <w:ilvl w:val="0"/>
          <w:numId w:val="48"/>
        </w:numPr>
        <w:spacing w:after="70" w:line="264"/>
      </w:pPr>
      <w:r>
        <w:t xml:space="preserve">Go back to the ss3 tab. Wait 1–2 minutes, then press </w:t>
      </w:r>
      <w:r>
        <w:rPr>
          <w:b/>
          <w:bCs/>
        </w:rPr>
        <w:t xml:space="preserve">F5</w:t>
      </w:r>
      <w:r>
        <w:t xml:space="preserve"> on </w:t>
      </w:r>
      <w:r>
        <w:rPr>
          <w:b/>
          <w:bCs/>
        </w:rPr>
        <w:t xml:space="preserve">Clients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On ss3: </w:t>
            </w:r>
            <w:r>
              <w:rPr>
                <w:b/>
                <w:bCs/>
              </w:rPr>
              <w:t xml:space="preserve">Clients</w:t>
            </w:r>
            <w:r>
              <w:t xml:space="preserve"> shows </w:t>
            </w:r>
            <w:r>
              <w:rPr>
                <w:rFonts w:ascii="Consolas" w:cs="Consolas" w:eastAsia="Consolas" w:hAnsi="Consolas"/>
                <w:color w:val="1F3A5F"/>
                <w:sz w:val="19"/>
                <w:szCs w:val="19"/>
              </w:rPr>
              <w:t xml:space="preserve">MOHA</w:t>
            </w:r>
            <w:r>
              <w:t xml:space="preserve"> </w:t>
            </w:r>
            <w:r>
              <w:rPr>
                <w:b/>
                <w:bCs/>
              </w:rPr>
              <w:t xml:space="preserve">REGISTERED</w:t>
            </w:r>
            <w:r>
              <w:t xml:space="preserve">, and the AUTH certificate shows </w:t>
            </w:r>
            <w:r>
              <w:rPr>
                <w:b/>
                <w:bCs/>
              </w:rPr>
              <w:t xml:space="preserve">Registered</w:t>
            </w:r>
            <w:r>
              <w:t xml:space="preserve">. On cs: </w:t>
            </w:r>
            <w:r>
              <w:rPr>
                <w:b/>
                <w:bCs/>
              </w:rPr>
              <w:t xml:space="preserve">Security Servers</w:t>
            </w:r>
            <w:r>
              <w:t xml:space="preserve"> lists 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Approval is X-Road’s trust model in action: a server joins only after the operator vouches for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No request appears on cs:</w:t>
            </w:r>
            <w:r>
              <w:t xml:space="preserve"> check ss1’s Diagnostics, and that ss1’s MANAGEMENT is REGISTERED.</w:t>
            </w:r>
          </w:p>
          <w:p>
            <w:pPr>
              <w:spacing w:after="60" w:line="264"/>
            </w:pPr>
            <w:r>
              <w:rPr>
                <w:b/>
                <w:bCs/>
              </w:rPr>
              <w:t xml:space="preserve">Still “in progress” after approval:</w:t>
            </w:r>
            <w:r>
              <w:t xml:space="preserve"> wait another minute and press F5; the change arrives with the next signed list.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3</w:t>
            </w:r>
          </w:p>
          <w:p>
            <w:pPr>
              <w:spacing w:after="60" w:line="264"/>
            </w:pPr>
            <w:r>
              <w:t xml:space="preserve">ss2 </w:t>
            </w:r>
            <w:r>
              <w:rPr>
                <w:b/>
                <w:bCs/>
              </w:rPr>
              <w:t xml:space="preserve">Clients</w:t>
            </w:r>
            <w:r>
              <w:t xml:space="preserve">: </w:t>
            </w:r>
            <w:r>
              <w:rPr>
                <w:rFonts w:ascii="Consolas" w:cs="Consolas" w:eastAsia="Consolas" w:hAnsi="Consolas"/>
                <w:color w:val="1F3A5F"/>
                <w:sz w:val="19"/>
                <w:szCs w:val="19"/>
              </w:rPr>
              <w:t xml:space="preserve">MOSD</w:t>
            </w:r>
            <w:r>
              <w:t xml:space="preserve"> </w:t>
            </w:r>
            <w:r>
              <w:rPr>
                <w:b/>
                <w:bCs/>
              </w:rPr>
              <w:t xml:space="preserve">REGISTERED</w:t>
            </w:r>
            <w:r>
              <w:t xml:space="preserve">. ss3 </w:t>
            </w:r>
            <w:r>
              <w:rPr>
                <w:b/>
                <w:bCs/>
              </w:rPr>
              <w:t xml:space="preserve">Clients</w:t>
            </w:r>
            <w:r>
              <w:t xml:space="preserve">: </w:t>
            </w:r>
            <w:r>
              <w:rPr>
                <w:rFonts w:ascii="Consolas" w:cs="Consolas" w:eastAsia="Consolas" w:hAnsi="Consolas"/>
                <w:color w:val="1F3A5F"/>
                <w:sz w:val="19"/>
                <w:szCs w:val="19"/>
              </w:rPr>
              <w:t xml:space="preserve">MOHA</w:t>
            </w:r>
            <w:r>
              <w:t xml:space="preserve"> </w:t>
            </w:r>
            <w:r>
              <w:rPr>
                <w:b/>
                <w:bCs/>
              </w:rPr>
              <w:t xml:space="preserve">REGISTERED</w:t>
            </w:r>
            <w:r>
              <w:t xml:space="preserve">. All four new certificates OCSP </w:t>
            </w:r>
            <w:r>
              <w:rPr>
                <w:b/>
                <w:bCs/>
              </w:rPr>
              <w:t xml:space="preserve">Good</w:t>
            </w:r>
            <w:r>
              <w:t xml:space="preserve">. cs </w:t>
            </w:r>
            <w:r>
              <w:rPr>
                <w:b/>
                <w:bCs/>
              </w:rPr>
              <w:t xml:space="preserve">Security Servers</w:t>
            </w:r>
            <w:r>
              <w:t xml:space="preserve"> lists SS1, SS2 and SS3.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All three mailrooms are open and trusted. ss2’s and ss3’s joining requests were the first real X-Road messages on your network, carried by ss1.</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49"/>
        </w:numPr>
        <w:spacing w:after="70" w:line="264"/>
      </w:pPr>
      <w:r>
        <w:t xml:space="preserve">How did ss2’s joining request reach the Central Server?</w:t>
      </w:r>
    </w:p>
    <w:p>
      <w:pPr>
        <w:pStyle w:val="ListParagraph"/>
        <w:numPr>
          <w:ilvl w:val="0"/>
          <w:numId w:val="49"/>
        </w:numPr>
        <w:spacing w:after="70" w:line="264"/>
      </w:pPr>
      <w:r>
        <w:t xml:space="preserve">Why could you type the ministry names for ss2 and ss3 exactly as they are, but not MCST’s?</w:t>
      </w:r>
    </w:p>
    <w:p>
      <w:pPr>
        <w:pStyle w:val="Heading1"/>
        <w:pageBreakBefore/>
      </w:pPr>
      <w:r>
        <w:t xml:space="preserve">9. Phase 4: Register the ministries’ applications</w:t>
      </w:r>
    </w:p>
    <w:p>
      <w:pPr>
        <w:spacing w:after="120" w:line="276"/>
      </w:pPr>
      <w:r>
        <w:rPr>
          <w:b/>
          <w:bCs/>
        </w:rPr>
        <w:t xml:space="preserve">In the picture:</w:t>
      </w:r>
      <w:r>
        <w:t xml:space="preserve"> you register the departments that will exchange letters. </w:t>
      </w:r>
      <w:r>
        <w:rPr>
          <w:b/>
          <w:bCs/>
        </w:rPr>
        <w:t xml:space="preserve">Tabs:</w:t>
      </w:r>
      <w:r>
        <w:t xml:space="preserve"> 3 (ss2), 4 (ss3), 1 (cs). </w:t>
      </w:r>
      <w:r>
        <w:rPr>
          <w:b/>
          <w:bCs/>
        </w:rPr>
        <w:t xml:space="preserve">Time:</w:t>
      </w:r>
      <w:r>
        <w:t xml:space="preserve"> 15 minutes.</w:t>
      </w:r>
    </w:p>
    <w:p>
      <w:pPr>
        <w:pStyle w:val="Heading3"/>
      </w:pPr>
      <w:r>
        <w:t xml:space="preserve">Step 4.1  Add POPULATION-REGISTRY on ss3</w:t>
      </w:r>
    </w:p>
    <w:p>
      <w:pPr>
        <w:spacing w:after="120" w:line="276"/>
      </w:pPr>
      <w:r>
        <w:rPr>
          <w:b/>
          <w:bCs/>
        </w:rPr>
        <w:t xml:space="preserve">What this step does:</w:t>
      </w:r>
      <w:r>
        <w:t xml:space="preserve"> Tells the network that MOHA’s registry application lives behind ss3.</w:t>
      </w:r>
    </w:p>
    <w:p>
      <w:pPr>
        <w:spacing w:after="120" w:line="276"/>
      </w:pPr>
      <w:r>
        <w:rPr>
          <w:b/>
          <w:bCs/>
        </w:rPr>
        <w:t xml:space="preserve">Where:</w:t>
      </w:r>
      <w:r>
        <w:t xml:space="preserve"> ss3 → </w:t>
      </w:r>
      <w:r>
        <w:rPr>
          <w:b/>
          <w:bCs/>
        </w:rPr>
        <w:t xml:space="preserve">Clients</w:t>
      </w:r>
      <w:r>
        <w:t xml:space="preserve">.</w:t>
      </w:r>
    </w:p>
    <w:p>
      <w:pPr>
        <w:spacing w:after="120" w:line="276"/>
      </w:pPr>
      <w:r>
        <w:rPr>
          <w:b/>
          <w:bCs/>
        </w:rPr>
        <w:t xml:space="preserve">Do this:</w:t>
      </w:r>
    </w:p>
    <w:p>
      <w:pPr>
        <w:pStyle w:val="ListParagraph"/>
        <w:numPr>
          <w:ilvl w:val="0"/>
          <w:numId w:val="50"/>
        </w:numPr>
        <w:spacing w:after="70" w:line="264"/>
      </w:pPr>
      <w:r>
        <w:t xml:space="preserve">On the </w:t>
      </w:r>
      <w:r>
        <w:rPr>
          <w:rFonts w:ascii="Consolas" w:cs="Consolas" w:eastAsia="Consolas" w:hAnsi="Consolas"/>
          <w:color w:val="1F3A5F"/>
          <w:sz w:val="19"/>
          <w:szCs w:val="19"/>
        </w:rPr>
        <w:t xml:space="preserve">MOHA</w:t>
      </w:r>
      <w:r>
        <w:t xml:space="preserve"> owner row, click </w:t>
      </w:r>
      <w:r>
        <w:rPr>
          <w:b/>
          <w:bCs/>
        </w:rPr>
        <w:t xml:space="preserve">Add subsystem</w:t>
      </w:r>
      <w:r>
        <w:t xml:space="preserve">.</w:t>
      </w:r>
    </w:p>
    <w:p>
      <w:pPr>
        <w:pStyle w:val="ListParagraph"/>
        <w:numPr>
          <w:ilvl w:val="0"/>
          <w:numId w:val="50"/>
        </w:numPr>
        <w:spacing w:after="70" w:line="264"/>
      </w:pPr>
      <w:r>
        <w:t xml:space="preserve">Click </w:t>
      </w:r>
      <w:r>
        <w:rPr>
          <w:b/>
          <w:bCs/>
        </w:rPr>
        <w:t xml:space="preserve">Select Subsystem</w:t>
      </w:r>
      <w:r>
        <w:t xml:space="preserve"> → </w:t>
      </w:r>
      <w:r>
        <w:rPr>
          <w:rFonts w:ascii="Consolas" w:cs="Consolas" w:eastAsia="Consolas" w:hAnsi="Consolas"/>
          <w:color w:val="1F3A5F"/>
          <w:sz w:val="19"/>
          <w:szCs w:val="19"/>
        </w:rPr>
        <w:t xml:space="preserve">POPULATION-REGISTRY</w:t>
      </w:r>
      <w:r>
        <w:t xml:space="preserve">.</w:t>
      </w:r>
    </w:p>
    <w:p>
      <w:pPr>
        <w:pStyle w:val="ListParagraph"/>
        <w:numPr>
          <w:ilvl w:val="0"/>
          <w:numId w:val="50"/>
        </w:numPr>
        <w:spacing w:after="70" w:line="264"/>
      </w:pPr>
      <w:r>
        <w:t xml:space="preserve">Tick </w:t>
      </w:r>
      <w:r>
        <w:rPr>
          <w:b/>
          <w:bCs/>
        </w:rPr>
        <w:t xml:space="preserve">Register subsystem</w:t>
      </w:r>
      <w:r>
        <w:t xml:space="preserve"> → click </w:t>
      </w:r>
      <w:r>
        <w:rPr>
          <w:b/>
          <w:bCs/>
        </w:rPr>
        <w:t xml:space="preserve">Add subsystem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Client registration request sent successfully</w:t>
            </w:r>
            <w:r>
              <w:t xml:space="preserve">; status </w:t>
            </w:r>
            <w:r>
              <w:rPr>
                <w:b/>
                <w:bCs/>
              </w:rPr>
              <w:t xml:space="preserve">REGISTRATION IN PROGRESS</w:t>
            </w:r>
            <w:r>
              <w:t xml:space="preserve">.</w:t>
            </w:r>
          </w:p>
        </w:tc>
      </w:tr>
    </w:tbl>
    <w:p>
      <w:pPr>
        <w:spacing w:after="80"/>
      </w:pPr>
    </w:p>
    <w:p>
      <w:pPr>
        <w:pStyle w:val="Heading3"/>
      </w:pPr>
      <w:r>
        <w:t xml:space="preserve">Step 4.2  Add GRANTS-PORTAL on ss2</w:t>
      </w:r>
    </w:p>
    <w:p>
      <w:pPr>
        <w:spacing w:after="120" w:line="276"/>
      </w:pPr>
      <w:r>
        <w:rPr>
          <w:b/>
          <w:bCs/>
        </w:rPr>
        <w:t xml:space="preserve">What this step does:</w:t>
      </w:r>
      <w:r>
        <w:t xml:space="preserve"> Tells the network that MOSD’s portal lives behind ss2.</w:t>
      </w:r>
    </w:p>
    <w:p>
      <w:pPr>
        <w:spacing w:after="120" w:line="276"/>
      </w:pPr>
      <w:r>
        <w:rPr>
          <w:b/>
          <w:bCs/>
        </w:rPr>
        <w:t xml:space="preserve">Where:</w:t>
      </w:r>
      <w:r>
        <w:t xml:space="preserve"> ss2 → </w:t>
      </w:r>
      <w:r>
        <w:rPr>
          <w:b/>
          <w:bCs/>
        </w:rPr>
        <w:t xml:space="preserve">Clients</w:t>
      </w:r>
      <w:r>
        <w:t xml:space="preserve">.</w:t>
      </w:r>
    </w:p>
    <w:p>
      <w:pPr>
        <w:spacing w:after="120" w:line="276"/>
      </w:pPr>
      <w:r>
        <w:rPr>
          <w:b/>
          <w:bCs/>
        </w:rPr>
        <w:t xml:space="preserve">Do this:</w:t>
      </w:r>
    </w:p>
    <w:p>
      <w:pPr>
        <w:pStyle w:val="ListParagraph"/>
        <w:numPr>
          <w:ilvl w:val="0"/>
          <w:numId w:val="51"/>
        </w:numPr>
        <w:spacing w:after="70" w:line="264"/>
      </w:pPr>
      <w:r>
        <w:t xml:space="preserve">On the </w:t>
      </w:r>
      <w:r>
        <w:rPr>
          <w:rFonts w:ascii="Consolas" w:cs="Consolas" w:eastAsia="Consolas" w:hAnsi="Consolas"/>
          <w:color w:val="1F3A5F"/>
          <w:sz w:val="19"/>
          <w:szCs w:val="19"/>
        </w:rPr>
        <w:t xml:space="preserve">MOSD</w:t>
      </w:r>
      <w:r>
        <w:t xml:space="preserve"> owner row, click </w:t>
      </w:r>
      <w:r>
        <w:rPr>
          <w:b/>
          <w:bCs/>
        </w:rPr>
        <w:t xml:space="preserve">Add subsystem</w:t>
      </w:r>
      <w:r>
        <w:t xml:space="preserve">.</w:t>
      </w:r>
    </w:p>
    <w:p>
      <w:pPr>
        <w:pStyle w:val="ListParagraph"/>
        <w:numPr>
          <w:ilvl w:val="0"/>
          <w:numId w:val="51"/>
        </w:numPr>
        <w:spacing w:after="70" w:line="264"/>
      </w:pPr>
      <w:r>
        <w:t xml:space="preserve">Click </w:t>
      </w:r>
      <w:r>
        <w:rPr>
          <w:b/>
          <w:bCs/>
        </w:rPr>
        <w:t xml:space="preserve">Select Subsystem</w:t>
      </w:r>
      <w:r>
        <w:t xml:space="preserve"> → </w:t>
      </w:r>
      <w:r>
        <w:rPr>
          <w:rFonts w:ascii="Consolas" w:cs="Consolas" w:eastAsia="Consolas" w:hAnsi="Consolas"/>
          <w:color w:val="1F3A5F"/>
          <w:sz w:val="19"/>
          <w:szCs w:val="19"/>
        </w:rPr>
        <w:t xml:space="preserve">GRANTS-PORTAL</w:t>
      </w:r>
      <w:r>
        <w:t xml:space="preserve">.</w:t>
      </w:r>
    </w:p>
    <w:p>
      <w:pPr>
        <w:pStyle w:val="ListParagraph"/>
        <w:numPr>
          <w:ilvl w:val="0"/>
          <w:numId w:val="51"/>
        </w:numPr>
        <w:spacing w:after="70" w:line="264"/>
      </w:pPr>
      <w:r>
        <w:t xml:space="preserve">Tick </w:t>
      </w:r>
      <w:r>
        <w:rPr>
          <w:b/>
          <w:bCs/>
        </w:rPr>
        <w:t xml:space="preserve">Register subsystem</w:t>
      </w:r>
      <w:r>
        <w:t xml:space="preserve"> → click </w:t>
      </w:r>
      <w:r>
        <w:rPr>
          <w:b/>
          <w:bCs/>
        </w:rPr>
        <w:t xml:space="preserve">Add subsystem</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Status </w:t>
            </w:r>
            <w:r>
              <w:rPr>
                <w:b/>
                <w:bCs/>
              </w:rPr>
              <w:t xml:space="preserve">REGISTRATION IN PROGRESS</w:t>
            </w:r>
            <w:r>
              <w:t xml:space="preserve">.</w:t>
            </w:r>
          </w:p>
        </w:tc>
      </w:tr>
    </w:tbl>
    <w:p>
      <w:pPr>
        <w:spacing w:after="80"/>
      </w:pPr>
    </w:p>
    <w:p>
      <w:pPr>
        <w:pStyle w:val="Heading3"/>
      </w:pPr>
      <w:r>
        <w:t xml:space="preserve">Step 4.3  Approve both on the Central Server</w:t>
      </w:r>
    </w:p>
    <w:p>
      <w:pPr>
        <w:spacing w:after="120" w:line="276"/>
      </w:pPr>
      <w:r>
        <w:rPr>
          <w:b/>
          <w:bCs/>
        </w:rPr>
        <w:t xml:space="preserve">Where:</w:t>
      </w:r>
      <w:r>
        <w:t xml:space="preserve"> cs → </w:t>
      </w:r>
      <w:r>
        <w:rPr>
          <w:b/>
          <w:bCs/>
        </w:rPr>
        <w:t xml:space="preserve">Management Requests</w:t>
      </w:r>
      <w:r>
        <w:t xml:space="preserve">.</w:t>
      </w:r>
    </w:p>
    <w:p>
      <w:pPr>
        <w:spacing w:after="120" w:line="276"/>
      </w:pPr>
      <w:r>
        <w:rPr>
          <w:b/>
          <w:bCs/>
        </w:rPr>
        <w:t xml:space="preserve">Do this:</w:t>
      </w:r>
    </w:p>
    <w:p>
      <w:pPr>
        <w:pStyle w:val="ListParagraph"/>
        <w:numPr>
          <w:ilvl w:val="0"/>
          <w:numId w:val="52"/>
        </w:numPr>
        <w:spacing w:after="70" w:line="264"/>
      </w:pPr>
      <w:r>
        <w:t xml:space="preserve">Find the two pending requests: one for client </w:t>
      </w:r>
      <w:r>
        <w:rPr>
          <w:rFonts w:ascii="Consolas" w:cs="Consolas" w:eastAsia="Consolas" w:hAnsi="Consolas"/>
          <w:color w:val="1F3A5F"/>
          <w:sz w:val="19"/>
          <w:szCs w:val="19"/>
        </w:rPr>
        <w:t xml:space="preserve">LS-DEV:GOV:MOHA:POPULATION-REGISTRY</w:t>
      </w:r>
      <w:r>
        <w:t xml:space="preserve"> from SS3, one for </w:t>
      </w:r>
      <w:r>
        <w:rPr>
          <w:rFonts w:ascii="Consolas" w:cs="Consolas" w:eastAsia="Consolas" w:hAnsi="Consolas"/>
          <w:color w:val="1F3A5F"/>
          <w:sz w:val="19"/>
          <w:szCs w:val="19"/>
        </w:rPr>
        <w:t xml:space="preserve">LS-DEV:GOV:MOSD:GRANTS-PORTAL</w:t>
      </w:r>
      <w:r>
        <w:t xml:space="preserve"> from SS2.</w:t>
      </w:r>
    </w:p>
    <w:p>
      <w:pPr>
        <w:pStyle w:val="ListParagraph"/>
        <w:numPr>
          <w:ilvl w:val="0"/>
          <w:numId w:val="52"/>
        </w:numPr>
        <w:spacing w:after="70" w:line="264"/>
      </w:pPr>
      <w:r>
        <w:t xml:space="preserve">Click </w:t>
      </w:r>
      <w:r>
        <w:rPr>
          <w:b/>
          <w:bCs/>
        </w:rPr>
        <w:t xml:space="preserve">Approve</w:t>
      </w:r>
      <w:r>
        <w:t xml:space="preserve"> on each and confirm.</w:t>
      </w:r>
    </w:p>
    <w:p>
      <w:pPr>
        <w:pStyle w:val="ListParagraph"/>
        <w:numPr>
          <w:ilvl w:val="0"/>
          <w:numId w:val="52"/>
        </w:numPr>
        <w:spacing w:after="70" w:line="264"/>
      </w:pPr>
      <w:r>
        <w:t xml:space="preserve">Wait 1–2 minutes, then press F5 on the Clients page of ss2 and of ss3.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Both subsystems </w:t>
            </w:r>
            <w:r>
              <w:rPr>
                <w:b/>
                <w:bCs/>
              </w:rPr>
              <w:t xml:space="preserve">REGISTERED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official list now records which application lives on which server. That is how ss2 will know to send requests for MOHA/POPULATION-REGISTRY to ss3.</w:t>
            </w:r>
          </w:p>
        </w:tc>
      </w:tr>
    </w:tbl>
    <w:p>
      <w:pPr>
        <w:spacing w:after="80"/>
      </w:pPr>
    </w:p>
    <w:p>
      <w:pPr>
        <w:pStyle w:val="Heading3"/>
      </w:pPr>
      <w:r>
        <w:t xml:space="preserve">Step 4.4  Set GRANTS-PORTAL’s connection type to HTTP</w:t>
      </w:r>
    </w:p>
    <w:p>
      <w:pPr>
        <w:spacing w:after="120" w:line="276"/>
      </w:pPr>
      <w:r>
        <w:rPr>
          <w:b/>
          <w:bCs/>
        </w:rPr>
        <w:t xml:space="preserve">What this step does:</w:t>
      </w:r>
      <w:r>
        <w:t xml:space="preserve"> Lets the portal talk to ss2 in plain HTTP, as this lab’s portal does.</w:t>
      </w:r>
    </w:p>
    <w:p>
      <w:pPr>
        <w:spacing w:after="120" w:line="276"/>
      </w:pPr>
      <w:r>
        <w:rPr>
          <w:b/>
          <w:bCs/>
        </w:rPr>
        <w:t xml:space="preserve">Where:</w:t>
      </w:r>
      <w:r>
        <w:t xml:space="preserve"> ss2 → </w:t>
      </w:r>
      <w:r>
        <w:rPr>
          <w:b/>
          <w:bCs/>
        </w:rPr>
        <w:t xml:space="preserve">Clients</w:t>
      </w:r>
      <w:r>
        <w:t xml:space="preserve"> → </w:t>
      </w:r>
      <w:r>
        <w:rPr>
          <w:b/>
          <w:bCs/>
        </w:rPr>
        <w:t xml:space="preserve">GRANTS-PORTAL</w:t>
      </w:r>
      <w:r>
        <w:t xml:space="preserve"> → tab </w:t>
      </w:r>
      <w:r>
        <w:rPr>
          <w:b/>
          <w:bCs/>
        </w:rPr>
        <w:t xml:space="preserve">Internal servers</w:t>
      </w:r>
      <w:r>
        <w:t xml:space="preserve">.</w:t>
      </w:r>
    </w:p>
    <w:p>
      <w:pPr>
        <w:spacing w:after="120" w:line="276"/>
      </w:pPr>
      <w:r>
        <w:rPr>
          <w:b/>
          <w:bCs/>
        </w:rPr>
        <w:t xml:space="preserve">Do this:</w:t>
      </w:r>
    </w:p>
    <w:p>
      <w:pPr>
        <w:pStyle w:val="ListParagraph"/>
        <w:numPr>
          <w:ilvl w:val="0"/>
          <w:numId w:val="53"/>
        </w:numPr>
        <w:spacing w:after="70" w:line="264"/>
      </w:pPr>
      <w:r>
        <w:t xml:space="preserve">Under </w:t>
      </w:r>
      <w:r>
        <w:rPr>
          <w:b/>
          <w:bCs/>
        </w:rPr>
        <w:t xml:space="preserve">Connection type</w:t>
      </w:r>
      <w:r>
        <w:t xml:space="preserve">, choose </w:t>
      </w:r>
      <w:r>
        <w:rPr>
          <w:b/>
          <w:bCs/>
        </w:rPr>
        <w:t xml:space="preserve">HTTP</w:t>
      </w:r>
      <w:r>
        <w:t xml:space="preserve">.</w:t>
      </w:r>
    </w:p>
    <w:p>
      <w:pPr>
        <w:pStyle w:val="ListParagraph"/>
        <w:numPr>
          <w:ilvl w:val="0"/>
          <w:numId w:val="53"/>
        </w:numPr>
        <w:spacing w:after="70" w:line="264"/>
      </w:pPr>
      <w:r>
        <w:t xml:space="preserve">Save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Connection type updated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portal sends plain HTTP to </w:t>
            </w:r>
            <w:r>
              <w:rPr>
                <w:rFonts w:ascii="Consolas" w:cs="Consolas" w:eastAsia="Consolas" w:hAnsi="Consolas"/>
                <w:color w:val="1F3A5F"/>
                <w:sz w:val="19"/>
                <w:szCs w:val="19"/>
              </w:rPr>
              <w:t xml:space="preserve">http://ss2:8080</w:t>
            </w:r>
            <w:r>
              <w:t xml:space="preserve">. With the default (HTTPS), ss2 would refuse it with </w:t>
            </w:r>
            <w:r>
              <w:rPr>
                <w:b/>
                <w:bCs/>
              </w:rPr>
              <w:t xml:space="preserve">SslAuthenticationFailed</w:t>
            </w:r>
            <w:r>
              <w:t xml:space="preserve">. A real deployment keeps HTTPS and gives ss2 the application’s TLS certificate.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4</w:t>
            </w:r>
          </w:p>
          <w:p>
            <w:pPr>
              <w:spacing w:after="60" w:line="264"/>
            </w:pPr>
            <w:r>
              <w:t xml:space="preserve">ss2: </w:t>
            </w:r>
            <w:r>
              <w:rPr>
                <w:rFonts w:ascii="Consolas" w:cs="Consolas" w:eastAsia="Consolas" w:hAnsi="Consolas"/>
                <w:color w:val="1F3A5F"/>
                <w:sz w:val="19"/>
                <w:szCs w:val="19"/>
              </w:rPr>
              <w:t xml:space="preserve">MOSD:GRANTS-PORTAL</w:t>
            </w:r>
            <w:r>
              <w:t xml:space="preserve"> </w:t>
            </w:r>
            <w:r>
              <w:rPr>
                <w:b/>
                <w:bCs/>
              </w:rPr>
              <w:t xml:space="preserve">REGISTERED</w:t>
            </w:r>
            <w:r>
              <w:t xml:space="preserve">, connection type HTTP. ss3: </w:t>
            </w:r>
            <w:r>
              <w:rPr>
                <w:rFonts w:ascii="Consolas" w:cs="Consolas" w:eastAsia="Consolas" w:hAnsi="Consolas"/>
                <w:color w:val="1F3A5F"/>
                <w:sz w:val="19"/>
                <w:szCs w:val="19"/>
              </w:rPr>
              <w:t xml:space="preserve">MOHA:POPULATION-REGISTRY</w:t>
            </w:r>
            <w:r>
              <w:t xml:space="preserve"> </w:t>
            </w:r>
            <w:r>
              <w:rPr>
                <w:b/>
                <w:bCs/>
              </w:rPr>
              <w:t xml:space="preserve">REGISTERED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Both ministries’ applications are known to the network and attached to their mailrooms.</w:t>
            </w:r>
          </w:p>
        </w:tc>
      </w:tr>
    </w:tbl>
    <w:p>
      <w:pPr>
        <w:spacing w:after="80"/>
      </w:pPr>
    </w:p>
    <w:p>
      <w:pPr>
        <w:pStyle w:val="Heading1"/>
        <w:pageBreakBefore/>
      </w:pPr>
      <w:r>
        <w:t xml:space="preserve">10. Phase 5: Publish MOHA’s services</w:t>
      </w:r>
    </w:p>
    <w:p>
      <w:pPr>
        <w:spacing w:after="120" w:line="276"/>
      </w:pPr>
      <w:r>
        <w:rPr>
          <w:b/>
          <w:bCs/>
        </w:rPr>
        <w:t xml:space="preserve">In the picture:</w:t>
      </w:r>
      <w:r>
        <w:t xml:space="preserve"> MOHA opens two counters and decides who may use them. </w:t>
      </w:r>
      <w:r>
        <w:rPr>
          <w:b/>
          <w:bCs/>
        </w:rPr>
        <w:t xml:space="preserve">Tab:</w:t>
      </w:r>
      <w:r>
        <w:t xml:space="preserve"> 4 (ss3) → </w:t>
      </w:r>
      <w:r>
        <w:rPr>
          <w:b/>
          <w:bCs/>
        </w:rPr>
        <w:t xml:space="preserve">Clients</w:t>
      </w:r>
      <w:r>
        <w:t xml:space="preserve"> → </w:t>
      </w:r>
      <w:r>
        <w:rPr>
          <w:b/>
          <w:bCs/>
        </w:rPr>
        <w:t xml:space="preserve">POPULATION-REGISTRY</w:t>
      </w:r>
      <w:r>
        <w:t xml:space="preserve">. </w:t>
      </w:r>
      <w:r>
        <w:rPr>
          <w:b/>
          <w:bCs/>
        </w:rPr>
        <w:t xml:space="preserve">Time:</w:t>
      </w:r>
      <w:r>
        <w:t xml:space="preserve"> 15–20 minutes.</w:t>
      </w:r>
    </w:p>
    <w:p>
      <w:pPr>
        <w:pStyle w:val="Heading3"/>
      </w:pPr>
      <w:r>
        <w:t xml:space="preserve">Step 5.1  Add the REST service (population-api)</w:t>
      </w:r>
    </w:p>
    <w:p>
      <w:pPr>
        <w:spacing w:after="120" w:line="276"/>
      </w:pPr>
      <w:r>
        <w:rPr>
          <w:b/>
          <w:bCs/>
        </w:rPr>
        <w:t xml:space="preserve">What this step does:</w:t>
      </w:r>
      <w:r>
        <w:t xml:space="preserve"> Publishes the registry’s REST interface: the full record, and the vital status only.</w:t>
      </w:r>
    </w:p>
    <w:p>
      <w:pPr>
        <w:spacing w:after="120" w:line="276"/>
      </w:pPr>
      <w:r>
        <w:rPr>
          <w:b/>
          <w:bCs/>
        </w:rPr>
        <w:t xml:space="preserve">Where:</w:t>
      </w:r>
      <w:r>
        <w:t xml:space="preserve"> Tab </w:t>
      </w:r>
      <w:r>
        <w:rPr>
          <w:b/>
          <w:bCs/>
        </w:rPr>
        <w:t xml:space="preserve">Services</w:t>
      </w:r>
      <w:r>
        <w:t xml:space="preserve">.</w:t>
      </w:r>
    </w:p>
    <w:p>
      <w:pPr>
        <w:spacing w:after="120" w:line="276"/>
      </w:pPr>
      <w:r>
        <w:rPr>
          <w:b/>
          <w:bCs/>
        </w:rPr>
        <w:t xml:space="preserve">Do this:</w:t>
      </w:r>
    </w:p>
    <w:p>
      <w:pPr>
        <w:pStyle w:val="ListParagraph"/>
        <w:numPr>
          <w:ilvl w:val="0"/>
          <w:numId w:val="54"/>
        </w:numPr>
        <w:spacing w:after="70" w:line="264"/>
      </w:pPr>
      <w:r>
        <w:t xml:space="preserve">Click </w:t>
      </w:r>
      <w:r>
        <w:rPr>
          <w:b/>
          <w:bCs/>
        </w:rPr>
        <w:t xml:space="preserve">Add REST</w:t>
      </w:r>
      <w:r>
        <w:t xml:space="preserve">.</w:t>
      </w:r>
    </w:p>
    <w:p>
      <w:pPr>
        <w:pStyle w:val="ListParagraph"/>
        <w:numPr>
          <w:ilvl w:val="0"/>
          <w:numId w:val="54"/>
        </w:numPr>
        <w:spacing w:after="70" w:line="264"/>
      </w:pPr>
      <w:r>
        <w:t xml:space="preserve">For </w:t>
      </w:r>
      <w:r>
        <w:rPr>
          <w:b/>
          <w:bCs/>
        </w:rPr>
        <w:t xml:space="preserve">URL type</w:t>
      </w:r>
      <w:r>
        <w:t xml:space="preserve"> choose </w:t>
      </w:r>
      <w:r>
        <w:rPr>
          <w:b/>
          <w:bCs/>
        </w:rPr>
        <w:t xml:space="preserve">OpenAPI 3 Description</w:t>
      </w:r>
      <w:r>
        <w:t xml:space="preserve">.</w:t>
      </w:r>
    </w:p>
    <w:p>
      <w:pPr>
        <w:pStyle w:val="ListParagraph"/>
        <w:numPr>
          <w:ilvl w:val="0"/>
          <w:numId w:val="54"/>
        </w:numPr>
        <w:spacing w:after="70" w:line="264"/>
      </w:pPr>
      <w:r>
        <w:t xml:space="preserve">Type the </w:t>
      </w:r>
      <w:r>
        <w:rPr>
          <w:b/>
          <w:bCs/>
        </w:rPr>
        <w:t xml:space="preserve">URL</w:t>
      </w:r>
      <w:r>
        <w:t xml:space="preserve"> and </w:t>
      </w:r>
      <w:r>
        <w:rPr>
          <w:b/>
          <w:bCs/>
        </w:rPr>
        <w:t xml:space="preserve">Service Code</w:t>
      </w:r>
      <w:r>
        <w:t xml:space="preserve"> below.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http://moha-registry:8000/openapi.yaml</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 Code</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population-api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OpenApi3 service added</w:t>
            </w:r>
            <w:r>
              <w:t xml:space="preserve">. Expand the row: </w:t>
            </w:r>
            <w:r>
              <w:rPr>
                <w:b/>
                <w:bCs/>
              </w:rPr>
              <w:t xml:space="preserve">Service URL</w:t>
            </w:r>
            <w:r>
              <w:t xml:space="preserve"> </w:t>
            </w:r>
            <w:r>
              <w:rPr>
                <w:rFonts w:ascii="Consolas" w:cs="Consolas" w:eastAsia="Consolas" w:hAnsi="Consolas"/>
                <w:color w:val="1F3A5F"/>
                <w:sz w:val="19"/>
                <w:szCs w:val="19"/>
              </w:rPr>
              <w:t xml:space="preserve">http://moha-registry:8000/api</w:t>
            </w:r>
            <w:r>
              <w:t xml:space="preserve">. Click the service → tab </w:t>
            </w:r>
            <w:r>
              <w:rPr>
                <w:b/>
                <w:bCs/>
              </w:rPr>
              <w:t xml:space="preserve">Endpoints</w:t>
            </w:r>
            <w:r>
              <w:t xml:space="preserve">: </w:t>
            </w:r>
            <w:r>
              <w:rPr>
                <w:rFonts w:ascii="Consolas" w:cs="Consolas" w:eastAsia="Consolas" w:hAnsi="Consolas"/>
                <w:color w:val="1F3A5F"/>
                <w:sz w:val="19"/>
                <w:szCs w:val="19"/>
              </w:rPr>
              <w:t xml:space="preserve">GET /citizens/*</w:t>
            </w:r>
            <w:r>
              <w:t xml:space="preserve"> and </w:t>
            </w:r>
            <w:r>
              <w:rPr>
                <w:rFonts w:ascii="Consolas" w:cs="Consolas" w:eastAsia="Consolas" w:hAnsi="Consolas"/>
                <w:color w:val="1F3A5F"/>
                <w:sz w:val="19"/>
                <w:szCs w:val="19"/>
              </w:rPr>
              <w:t xml:space="preserve">GET /citizens/*/vital-status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ss3 reads the real address from the description’s </w:t>
            </w:r>
            <w:r>
              <w:rPr>
                <w:rFonts w:ascii="Consolas" w:cs="Consolas" w:eastAsia="Consolas" w:hAnsi="Consolas"/>
                <w:color w:val="1F3A5F"/>
                <w:sz w:val="19"/>
                <w:szCs w:val="19"/>
              </w:rPr>
              <w:t xml:space="preserve">servers:</w:t>
            </w:r>
            <w:r>
              <w:t xml:space="preserve"> line and creates one endpoint per path. The URL only works from ss3, because </w:t>
            </w:r>
            <w:r>
              <w:rPr>
                <w:rFonts w:ascii="Consolas" w:cs="Consolas" w:eastAsia="Consolas" w:hAnsi="Consolas"/>
                <w:color w:val="1F3A5F"/>
                <w:sz w:val="19"/>
                <w:szCs w:val="19"/>
              </w:rPr>
              <w:t xml:space="preserve">moha-registry</w:t>
            </w:r>
            <w:r>
              <w:t xml:space="preserve"> exists only on MOHA’s private network. That is the point: nobody else can reach the registry directly.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ss3 cannot fetch the URL:</w:t>
            </w:r>
            <w:r>
              <w:t xml:space="preserve"> the registry container is not running. Run </w:t>
            </w:r>
            <w:r>
              <w:rPr>
                <w:rFonts w:ascii="Consolas" w:cs="Consolas" w:eastAsia="Consolas" w:hAnsi="Consolas"/>
                <w:color w:val="1F3A5F"/>
                <w:sz w:val="19"/>
                <w:szCs w:val="19"/>
              </w:rPr>
              <w:t xml:space="preserve">docker compose ps</w:t>
            </w:r>
            <w:r>
              <w:t xml:space="preserve">, then </w:t>
            </w:r>
            <w:r>
              <w:rPr>
                <w:rFonts w:ascii="Consolas" w:cs="Consolas" w:eastAsia="Consolas" w:hAnsi="Consolas"/>
                <w:color w:val="1F3A5F"/>
                <w:sz w:val="19"/>
                <w:szCs w:val="19"/>
              </w:rPr>
              <w:t xml:space="preserve">docker compose start moha-registry</w:t>
            </w:r>
            <w:r>
              <w:t xml:space="preserve">.</w:t>
            </w:r>
          </w:p>
        </w:tc>
      </w:tr>
    </w:tbl>
    <w:p>
      <w:pPr>
        <w:spacing w:after="80"/>
      </w:pPr>
    </w:p>
    <w:p>
      <w:pPr>
        <w:pStyle w:val="Heading3"/>
      </w:pPr>
      <w:r>
        <w:t xml:space="preserve">Step 5.2  Add the SOAP service (verifyIdentity)</w:t>
      </w:r>
    </w:p>
    <w:p>
      <w:pPr>
        <w:spacing w:after="120" w:line="276"/>
      </w:pPr>
      <w:r>
        <w:rPr>
          <w:b/>
          <w:bCs/>
        </w:rPr>
        <w:t xml:space="preserve">What this step does:</w:t>
      </w:r>
      <w:r>
        <w:t xml:space="preserve"> Publishes the identity check that answers “do these details match?” without revealing the record.</w:t>
      </w:r>
    </w:p>
    <w:p>
      <w:pPr>
        <w:spacing w:after="120" w:line="276"/>
      </w:pPr>
      <w:r>
        <w:rPr>
          <w:b/>
          <w:bCs/>
        </w:rPr>
        <w:t xml:space="preserve">Where:</w:t>
      </w:r>
      <w:r>
        <w:t xml:space="preserve"> Same tab.</w:t>
      </w:r>
    </w:p>
    <w:p>
      <w:pPr>
        <w:spacing w:after="120" w:line="276"/>
      </w:pPr>
      <w:r>
        <w:rPr>
          <w:b/>
          <w:bCs/>
        </w:rPr>
        <w:t xml:space="preserve">Do this:</w:t>
      </w:r>
    </w:p>
    <w:p>
      <w:pPr>
        <w:pStyle w:val="ListParagraph"/>
        <w:numPr>
          <w:ilvl w:val="0"/>
          <w:numId w:val="55"/>
        </w:numPr>
        <w:spacing w:after="70" w:line="264"/>
      </w:pPr>
      <w:r>
        <w:t xml:space="preserve">Click </w:t>
      </w:r>
      <w:r>
        <w:rPr>
          <w:b/>
          <w:bCs/>
        </w:rPr>
        <w:t xml:space="preserve">Add WSDL</w:t>
      </w:r>
      <w:r>
        <w:t xml:space="preserve">, type the </w:t>
      </w:r>
      <w:r>
        <w:rPr>
          <w:b/>
          <w:bCs/>
        </w:rPr>
        <w:t xml:space="preserve">URL</w:t>
      </w:r>
      <w:r>
        <w:t xml:space="preserve">, and click </w:t>
      </w:r>
      <w:r>
        <w:rPr>
          <w:b/>
          <w:bCs/>
        </w:rPr>
        <w:t xml:space="preserve">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Field on screen</w:t>
            </w:r>
          </w:p>
        </w:tc>
        <w:tc>
          <w:tcPr>
            <w:tcW w:type="dxa" w:w="523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 or choose exactly</w:t>
            </w:r>
          </w:p>
        </w:tc>
      </w:tr>
      <w:tr>
        <w:trPr>
          <w:cantSplit/>
        </w:trPr>
        <w:tc>
          <w:tcPr>
            <w:tcW w:type="dxa" w:w="379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URL</w:t>
            </w:r>
          </w:p>
        </w:tc>
        <w:tc>
          <w:tcPr>
            <w:tcW w:type="dxa" w:w="523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http://moha-registry:8000/soap/population.wsdl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WSDL added</w:t>
            </w:r>
            <w:r>
              <w:t xml:space="preserve">; service </w:t>
            </w:r>
            <w:r>
              <w:rPr>
                <w:rFonts w:ascii="Consolas" w:cs="Consolas" w:eastAsia="Consolas" w:hAnsi="Consolas"/>
                <w:color w:val="1F3A5F"/>
                <w:sz w:val="19"/>
                <w:szCs w:val="19"/>
              </w:rPr>
              <w:t xml:space="preserve">verifyIdentity.v1</w:t>
            </w:r>
            <w:r>
              <w:t xml:space="preserve"> with URL </w:t>
            </w:r>
            <w:r>
              <w:rPr>
                <w:rFonts w:ascii="Consolas" w:cs="Consolas" w:eastAsia="Consolas" w:hAnsi="Consolas"/>
                <w:color w:val="1F3A5F"/>
                <w:sz w:val="19"/>
                <w:szCs w:val="19"/>
              </w:rPr>
              <w:t xml:space="preserve">http://moha-registry:8000/soap</w:t>
            </w:r>
            <w:r>
              <w:t xml:space="preserve">.</w:t>
            </w:r>
          </w:p>
        </w:tc>
      </w:tr>
    </w:tbl>
    <w:p>
      <w:pPr>
        <w:spacing w:after="80"/>
      </w:pPr>
    </w:p>
    <w:p>
      <w:pPr>
        <w:pStyle w:val="Heading3"/>
      </w:pPr>
      <w:r>
        <w:t xml:space="preserve">Step 5.3  Switch both on</w:t>
      </w:r>
    </w:p>
    <w:p>
      <w:pPr>
        <w:spacing w:after="120" w:line="276"/>
      </w:pPr>
      <w:r>
        <w:rPr>
          <w:b/>
          <w:bCs/>
        </w:rPr>
        <w:t xml:space="preserve">Do this:</w:t>
      </w:r>
    </w:p>
    <w:p>
      <w:pPr>
        <w:pStyle w:val="ListParagraph"/>
        <w:numPr>
          <w:ilvl w:val="0"/>
          <w:numId w:val="56"/>
        </w:numPr>
        <w:spacing w:after="70" w:line="264"/>
      </w:pPr>
      <w:r>
        <w:t xml:space="preserve">New services start switched off and show </w:t>
      </w:r>
      <w:r>
        <w:rPr>
          <w:b/>
          <w:bCs/>
        </w:rPr>
        <w:t xml:space="preserve">Out of order</w:t>
      </w:r>
      <w:r>
        <w:t xml:space="preserve">. Switch the toggle </w:t>
      </w:r>
      <w:r>
        <w:rPr>
          <w:b/>
          <w:bCs/>
        </w:rPr>
        <w:t xml:space="preserve">on</w:t>
      </w:r>
      <w:r>
        <w:t xml:space="preserve"> for the REST row and for the WSDL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 description enabled</w:t>
            </w:r>
            <w:r>
              <w:t xml:space="preserve"> twice.</w:t>
            </w:r>
          </w:p>
        </w:tc>
      </w:tr>
    </w:tbl>
    <w:p>
      <w:pPr>
        <w:spacing w:after="80"/>
      </w:pPr>
    </w:p>
    <w:p>
      <w:pPr>
        <w:pStyle w:val="Heading3"/>
      </w:pPr>
      <w:r>
        <w:t xml:space="preserve">Step 5.4  Allow GRANTS-PORTAL, and only GRANTS-PORTAL</w:t>
      </w:r>
    </w:p>
    <w:p>
      <w:pPr>
        <w:spacing w:after="120" w:line="276"/>
      </w:pPr>
      <w:r>
        <w:rPr>
          <w:b/>
          <w:bCs/>
        </w:rPr>
        <w:t xml:space="preserve">What this step does:</w:t>
      </w:r>
      <w:r>
        <w:t xml:space="preserve"> MOHA decides who may use its counters.</w:t>
      </w:r>
    </w:p>
    <w:p>
      <w:pPr>
        <w:spacing w:after="120" w:line="276"/>
      </w:pPr>
      <w:r>
        <w:rPr>
          <w:b/>
          <w:bCs/>
        </w:rPr>
        <w:t xml:space="preserve">Where:</w:t>
      </w:r>
      <w:r>
        <w:t xml:space="preserve"> Tab </w:t>
      </w:r>
      <w:r>
        <w:rPr>
          <w:b/>
          <w:bCs/>
        </w:rPr>
        <w:t xml:space="preserve">Service clients</w:t>
      </w:r>
      <w:r>
        <w:t xml:space="preserve">.</w:t>
      </w:r>
    </w:p>
    <w:p>
      <w:pPr>
        <w:spacing w:after="120" w:line="276"/>
      </w:pPr>
      <w:r>
        <w:rPr>
          <w:b/>
          <w:bCs/>
        </w:rPr>
        <w:t xml:space="preserve">Do this:</w:t>
      </w:r>
    </w:p>
    <w:p>
      <w:pPr>
        <w:pStyle w:val="ListParagraph"/>
        <w:numPr>
          <w:ilvl w:val="0"/>
          <w:numId w:val="57"/>
        </w:numPr>
        <w:spacing w:after="70" w:line="264"/>
      </w:pPr>
      <w:r>
        <w:t xml:space="preserve">Click </w:t>
      </w:r>
      <w:r>
        <w:rPr>
          <w:b/>
          <w:bCs/>
        </w:rPr>
        <w:t xml:space="preserve">Add subject</w:t>
      </w:r>
      <w:r>
        <w:t xml:space="preserve">.</w:t>
      </w:r>
    </w:p>
    <w:p>
      <w:pPr>
        <w:pStyle w:val="ListParagraph"/>
        <w:numPr>
          <w:ilvl w:val="0"/>
          <w:numId w:val="57"/>
        </w:numPr>
        <w:spacing w:after="70" w:line="264"/>
      </w:pPr>
      <w:r>
        <w:rPr>
          <w:b/>
          <w:bCs/>
        </w:rPr>
        <w:t xml:space="preserve">Member / Group</w:t>
      </w:r>
      <w:r>
        <w:t xml:space="preserve"> page: search </w:t>
      </w:r>
      <w:r>
        <w:rPr>
          <w:rFonts w:ascii="Consolas" w:cs="Consolas" w:eastAsia="Consolas" w:hAnsi="Consolas"/>
          <w:color w:val="1F3A5F"/>
          <w:sz w:val="19"/>
          <w:szCs w:val="19"/>
        </w:rPr>
        <w:t xml:space="preserve">GRANTS-PORTAL</w:t>
      </w:r>
      <w:r>
        <w:t xml:space="preserve"> and select </w:t>
      </w:r>
      <w:r>
        <w:rPr>
          <w:rFonts w:ascii="Consolas" w:cs="Consolas" w:eastAsia="Consolas" w:hAnsi="Consolas"/>
          <w:color w:val="1F3A5F"/>
          <w:sz w:val="19"/>
          <w:szCs w:val="19"/>
        </w:rPr>
        <w:t xml:space="preserve">LS-DEV:GOV:MOSD:GRANTS-PORTAL</w:t>
      </w:r>
      <w:r>
        <w:t xml:space="preserve">. Next.</w:t>
      </w:r>
    </w:p>
    <w:p>
      <w:pPr>
        <w:pStyle w:val="ListParagraph"/>
        <w:numPr>
          <w:ilvl w:val="0"/>
          <w:numId w:val="57"/>
        </w:numPr>
        <w:spacing w:after="70" w:line="264"/>
      </w:pPr>
      <w:r>
        <w:rPr>
          <w:b/>
          <w:bCs/>
        </w:rPr>
        <w:t xml:space="preserve">Services</w:t>
      </w:r>
      <w:r>
        <w:t xml:space="preserve"> page: tick </w:t>
      </w:r>
      <w:r>
        <w:rPr>
          <w:rFonts w:ascii="Consolas" w:cs="Consolas" w:eastAsia="Consolas" w:hAnsi="Consolas"/>
          <w:color w:val="1F3A5F"/>
          <w:sz w:val="19"/>
          <w:szCs w:val="19"/>
        </w:rPr>
        <w:t xml:space="preserve">population-api</w:t>
      </w:r>
      <w:r>
        <w:t xml:space="preserve"> and </w:t>
      </w:r>
      <w:r>
        <w:rPr>
          <w:rFonts w:ascii="Consolas" w:cs="Consolas" w:eastAsia="Consolas" w:hAnsi="Consolas"/>
          <w:color w:val="1F3A5F"/>
          <w:sz w:val="19"/>
          <w:szCs w:val="19"/>
        </w:rPr>
        <w:t xml:space="preserve">verifyIdentity</w:t>
      </w:r>
      <w:r>
        <w:t xml:space="preserve">. Click </w:t>
      </w:r>
      <w:r>
        <w:rPr>
          <w:b/>
          <w:bCs/>
        </w:rPr>
        <w:t xml:space="preserve">Add Selected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Access rights added successfully</w:t>
            </w:r>
            <w:r>
              <w:t xml:space="preserve">. Click GRANTS-PORTAL in the list: both services appear under </w:t>
            </w:r>
            <w:r>
              <w:rPr>
                <w:b/>
                <w:bCs/>
              </w:rPr>
              <w:t xml:space="preserve">Access Rights Given</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w:t>
            </w:r>
            <w:r>
              <w:rPr>
                <w:b/>
                <w:bCs/>
              </w:rPr>
              <w:t xml:space="preserve">provider</w:t>
            </w:r>
            <w:r>
              <w:t xml:space="preserve"> decides. MOHA chooses on its own ss3 who may use its data; MOSD cannot give itself access. REST access can even be limited to a single endpoint (experiment 12.2).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5</w:t>
            </w:r>
          </w:p>
          <w:p>
            <w:pPr>
              <w:spacing w:after="60" w:line="264"/>
            </w:pPr>
            <w:r>
              <w:t xml:space="preserve">On ss3 both services are switched on, and GRANTS-PORTAL has access to </w:t>
            </w:r>
            <w:r>
              <w:rPr>
                <w:rFonts w:ascii="Consolas" w:cs="Consolas" w:eastAsia="Consolas" w:hAnsi="Consolas"/>
                <w:color w:val="1F3A5F"/>
                <w:sz w:val="19"/>
                <w:szCs w:val="19"/>
              </w:rPr>
              <w:t xml:space="preserve">population-api</w:t>
            </w:r>
            <w:r>
              <w:t xml:space="preserve"> and </w:t>
            </w:r>
            <w:r>
              <w:rPr>
                <w:rFonts w:ascii="Consolas" w:cs="Consolas" w:eastAsia="Consolas" w:hAnsi="Consolas"/>
                <w:color w:val="1F3A5F"/>
                <w:sz w:val="19"/>
                <w:szCs w:val="19"/>
              </w:rPr>
              <w:t xml:space="preserve">verifyIdentity</w:t>
            </w:r>
            <w:r>
              <w:t xml:space="preserve">. </w:t>
            </w:r>
            <w:r>
              <w:rPr>
                <w:b/>
                <w:bCs/>
              </w:rPr>
              <w:t xml:space="preserve">Wait 1–2 minutes</w:t>
            </w:r>
            <w:r>
              <w:t xml:space="preserve"> before Phase 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MOHA’s registry is reachable through X-Road, but only by MOSD’s Grants Portal, and only for these two services.</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58"/>
        </w:numPr>
        <w:spacing w:after="70" w:line="264"/>
      </w:pPr>
      <w:r>
        <w:t xml:space="preserve">Who decided that GRANTS-PORTAL may call MOHA’s services, and on which server?</w:t>
      </w:r>
    </w:p>
    <w:p>
      <w:pPr>
        <w:pStyle w:val="ListParagraph"/>
        <w:numPr>
          <w:ilvl w:val="0"/>
          <w:numId w:val="58"/>
        </w:numPr>
        <w:spacing w:after="70" w:line="264"/>
      </w:pPr>
      <w:r>
        <w:t xml:space="preserve">Why can your browser not open </w:t>
      </w:r>
      <w:r>
        <w:rPr>
          <w:rFonts w:ascii="Consolas" w:cs="Consolas" w:eastAsia="Consolas" w:hAnsi="Consolas"/>
          <w:color w:val="1F3A5F"/>
          <w:sz w:val="19"/>
          <w:szCs w:val="19"/>
        </w:rPr>
        <w:t xml:space="preserve">http://moha-registry:8000/openapi.yaml</w:t>
      </w:r>
      <w:r>
        <w:t xml:space="preserve">?</w:t>
      </w:r>
    </w:p>
    <w:p>
      <w:pPr>
        <w:pStyle w:val="ListParagraph"/>
        <w:numPr>
          <w:ilvl w:val="0"/>
          <w:numId w:val="58"/>
        </w:numPr>
        <w:spacing w:after="70" w:line="264"/>
      </w:pPr>
      <w:r>
        <w:t xml:space="preserve">What would the portal see if step 4.4 had been skipped?</w:t>
      </w:r>
    </w:p>
    <w:p>
      <w:pPr>
        <w:pStyle w:val="Heading1"/>
        <w:pageBreakBefore/>
      </w:pPr>
      <w:r>
        <w:t xml:space="preserve">11. Phase 6: Test everything in the browser</w:t>
      </w:r>
    </w:p>
    <w:p>
      <w:pPr>
        <w:spacing w:after="120" w:line="276"/>
      </w:pPr>
      <w:r>
        <w:rPr>
          <w:b/>
          <w:bCs/>
        </w:rPr>
        <w:t xml:space="preserve">In the picture:</w:t>
      </w:r>
      <w:r>
        <w:t xml:space="preserve"> the first real letters between the ministries. </w:t>
      </w:r>
      <w:r>
        <w:rPr>
          <w:b/>
          <w:bCs/>
        </w:rPr>
        <w:t xml:space="preserve">Tabs:</w:t>
      </w:r>
      <w:r>
        <w:t xml:space="preserve"> 6 (portal), 7 (audit), 3 and 4 (Diagnostics). </w:t>
      </w:r>
      <w:r>
        <w:rPr>
          <w:b/>
          <w:bCs/>
        </w:rPr>
        <w:t xml:space="preserve">Time:</w:t>
      </w:r>
      <w:r>
        <w:t xml:space="preserve"> 15–20 minutes.</w:t>
      </w:r>
    </w:p>
    <w:p>
      <w:pPr>
        <w:keepNext/>
        <w:spacing w:after="60" w:before="120"/>
        <w:jc w:val="center"/>
      </w:pPr>
      <w:r>
        <w:drawing>
          <wp:inline distT="0" distB="0" distL="0" distR="0">
            <wp:extent cx="5715000" cy="3343275"/>
            <wp:effectExtent t="0" r="0" b="0" l="0"/>
            <wp:docPr id="10" name="request" descr="What happens on one click of “Check pension eligibility”." title="What happens on one click of “Check pension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4A5563"/>
          <w:sz w:val="18"/>
          <w:szCs w:val="18"/>
        </w:rPr>
        <w:t xml:space="preserve">Figure 10. </w:t>
      </w:r>
      <w:r>
        <w:rPr>
          <w:i/>
          <w:iCs/>
          <w:color w:val="4A5563"/>
          <w:sz w:val="18"/>
          <w:szCs w:val="18"/>
        </w:rPr>
        <w:t xml:space="preserve">What happens on one click of “Check pension eligibility”.</w:t>
      </w:r>
    </w:p>
    <w:p>
      <w:pPr>
        <w:pStyle w:val="Heading2"/>
      </w:pPr>
      <w:r>
        <w:t xml:space="preserve">11.1 The Grants Portal</w:t>
      </w:r>
    </w:p>
    <w:p>
      <w:pPr>
        <w:spacing w:after="120" w:line="276"/>
      </w:pPr>
      <w:r>
        <w:t xml:space="preserve">Open </w:t>
      </w:r>
      <w:r>
        <w:rPr>
          <w:b/>
          <w:bCs/>
        </w:rPr>
        <w:t xml:space="preserve">http://localhost:8500</w:t>
      </w:r>
      <w:r>
        <w:t xml:space="preserve">. The page is titled </w:t>
      </w:r>
      <w:r>
        <w:rPr>
          <w:b/>
          <w:bCs/>
        </w:rPr>
        <w:t xml:space="preserve">Grants Portal · Old Age Pension intake</w:t>
      </w:r>
      <w:r>
        <w:t xml:space="preserve">. The </w:t>
      </w:r>
      <w:r>
        <w:rPr>
          <w:b/>
          <w:bCs/>
        </w:rPr>
        <w:t xml:space="preserve">Applicant</w:t>
      </w:r>
      <w:r>
        <w:t xml:space="preserve"> form has </w:t>
      </w:r>
      <w:r>
        <w:rPr>
          <w:b/>
          <w:bCs/>
        </w:rPr>
        <w:t xml:space="preserve">National ID</w:t>
      </w:r>
      <w:r>
        <w:t xml:space="preserve">, </w:t>
      </w:r>
      <w:r>
        <w:rPr>
          <w:b/>
          <w:bCs/>
        </w:rPr>
        <w:t xml:space="preserve">Date of birth</w:t>
      </w:r>
      <w:r>
        <w:t xml:space="preserve">, </w:t>
      </w:r>
      <w:r>
        <w:rPr>
          <w:b/>
          <w:bCs/>
        </w:rPr>
        <w:t xml:space="preserve">First name</w:t>
      </w:r>
      <w:r>
        <w:t xml:space="preserve">, </w:t>
      </w:r>
      <w:r>
        <w:rPr>
          <w:b/>
          <w:bCs/>
        </w:rPr>
        <w:t xml:space="preserve">Surname</w:t>
      </w:r>
      <w:r>
        <w:t xml:space="preserve"> and </w:t>
      </w:r>
      <w:r>
        <w:rPr>
          <w:b/>
          <w:bCs/>
        </w:rPr>
        <w:t xml:space="preserve">Officer (X-Road userId)</w:t>
      </w:r>
      <w:r>
        <w:t xml:space="preserve">, and four 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430"/>
        <w:gridCol w:w="2888"/>
      </w:tblGrid>
      <w:tr>
        <w:trPr>
          <w:cantSplit/>
          <w:tblHeader/>
        </w:trPr>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Button</w:t>
            </w:r>
          </w:p>
        </w:tc>
        <w:tc>
          <w:tcPr>
            <w:tcW w:type="dxa" w:w="3430"/>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X-Road calls it makes</w:t>
            </w:r>
          </w:p>
        </w:tc>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Shows</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Check pension eligibility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 verifyIdentity + REST getCitizen</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decision, ELIGIBLE or REJECT, with reasons</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Verify identity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SOAP verifyIdentity only</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Match or no match, without revealing the record</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Look up record</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w:t>
            </w:r>
            <w:r>
              <w:rPr>
                <w:rFonts w:ascii="Consolas" w:cs="Consolas" w:eastAsia="Consolas" w:hAnsi="Consolas"/>
                <w:color w:val="1F3A5F"/>
                <w:sz w:val="19"/>
                <w:szCs w:val="19"/>
              </w:rPr>
              <w:t xml:space="preserve">GET /citizens/{id}</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full citizen record</w:t>
            </w:r>
          </w:p>
        </w:tc>
      </w:tr>
      <w:tr>
        <w:trPr>
          <w:cantSplit/>
        </w:trPr>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Vital status only</w:t>
            </w:r>
          </w:p>
        </w:tc>
        <w:tc>
          <w:tcPr>
            <w:tcW w:type="dxa" w:w="3430"/>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REST </w:t>
            </w:r>
            <w:r>
              <w:rPr>
                <w:rFonts w:ascii="Consolas" w:cs="Consolas" w:eastAsia="Consolas" w:hAnsi="Consolas"/>
                <w:color w:val="1F3A5F"/>
                <w:sz w:val="19"/>
                <w:szCs w:val="19"/>
              </w:rPr>
              <w:t xml:space="preserve">GET /citizens/{id}/vital-status</w:t>
            </w:r>
          </w:p>
        </w:tc>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Alive or deceased only</w:t>
            </w:r>
          </w:p>
        </w:tc>
      </w:tr>
    </w:tbl>
    <w:p>
      <w:pPr>
        <w:spacing w:after="80"/>
      </w:pPr>
    </w:p>
    <w:p>
      <w:pPr>
        <w:spacing w:after="120" w:line="276"/>
      </w:pPr>
      <w:r>
        <w:rPr>
          <w:b/>
          <w:bCs/>
        </w:rPr>
        <w:t xml:space="preserve">Do this:</w:t>
      </w:r>
    </w:p>
    <w:p>
      <w:pPr>
        <w:pStyle w:val="ListParagraph"/>
        <w:numPr>
          <w:ilvl w:val="0"/>
          <w:numId w:val="59"/>
        </w:numPr>
        <w:spacing w:after="70" w:line="264"/>
      </w:pPr>
      <w:r>
        <w:t xml:space="preserve">Click </w:t>
      </w:r>
      <w:r>
        <w:rPr>
          <w:b/>
          <w:bCs/>
        </w:rPr>
        <w:t xml:space="preserve">Sample applicants (synthetic data)</w:t>
      </w:r>
      <w:r>
        <w:t xml:space="preserve"> to open the list, and click </w:t>
      </w:r>
      <w:r>
        <w:rPr>
          <w:b/>
          <w:bCs/>
        </w:rPr>
        <w:t xml:space="preserve">Use</w:t>
      </w:r>
      <w:r>
        <w:t xml:space="preserve"> next to </w:t>
      </w:r>
      <w:r>
        <w:rPr>
          <w:b/>
          <w:bCs/>
        </w:rPr>
        <w:t xml:space="preserve">Thabo Letsie</w:t>
      </w:r>
      <w:r>
        <w:t xml:space="preserve">. The form fills in.</w:t>
      </w:r>
    </w:p>
    <w:p>
      <w:pPr>
        <w:pStyle w:val="ListParagraph"/>
        <w:numPr>
          <w:ilvl w:val="0"/>
          <w:numId w:val="59"/>
        </w:numPr>
        <w:spacing w:after="70" w:line="264"/>
      </w:pPr>
      <w:r>
        <w:t xml:space="preserve">Click </w:t>
      </w:r>
      <w:r>
        <w:rPr>
          <w:b/>
          <w:bCs/>
        </w:rPr>
        <w:t xml:space="preserve">Check pension eligibility</w:t>
      </w:r>
      <w:r>
        <w:t xml:space="preserve">.</w:t>
      </w:r>
    </w:p>
    <w:p>
      <w:pPr>
        <w:pStyle w:val="ListParagraph"/>
        <w:numPr>
          <w:ilvl w:val="0"/>
          <w:numId w:val="59"/>
        </w:numPr>
        <w:spacing w:after="70" w:line="264"/>
      </w:pPr>
      <w:r>
        <w:t xml:space="preserve">Read the green result: </w:t>
      </w:r>
      <w:r>
        <w:rPr>
          <w:b/>
          <w:bCs/>
        </w:rPr>
        <w:t xml:space="preserve">Eligible for Old Age Pension</w:t>
      </w:r>
      <w:r>
        <w:t xml:space="preserve">, with four ticks: identity details match the register, recorded as alive, Mosotho citizen, and age at least 70.</w:t>
      </w:r>
    </w:p>
    <w:p>
      <w:pPr>
        <w:pStyle w:val="ListParagraph"/>
        <w:numPr>
          <w:ilvl w:val="0"/>
          <w:numId w:val="59"/>
        </w:numPr>
        <w:spacing w:after="70" w:line="264"/>
      </w:pPr>
      <w:r>
        <w:t xml:space="preserve">Scroll down to </w:t>
      </w:r>
      <w:r>
        <w:rPr>
          <w:b/>
          <w:bCs/>
        </w:rPr>
        <w:t xml:space="preserve">X-Road trace</w:t>
      </w:r>
      <w:r>
        <w:t xml:space="preserve">: two green entries, one SOAP and one REST, each with a status and a time in milliseconds.</w:t>
      </w:r>
    </w:p>
    <w:p>
      <w:pPr>
        <w:pStyle w:val="ListParagraph"/>
        <w:numPr>
          <w:ilvl w:val="0"/>
          <w:numId w:val="59"/>
        </w:numPr>
        <w:spacing w:after="70" w:line="264"/>
      </w:pPr>
      <w:r>
        <w:t xml:space="preserve">Click an entry to expand it. </w:t>
      </w:r>
      <w:r>
        <w:rPr>
          <w:b/>
          <w:bCs/>
        </w:rPr>
        <w:t xml:space="preserve">Request</w:t>
      </w:r>
      <w:r>
        <w:t xml:space="preserve"> shows what the portal sent to ss2 (note the </w:t>
      </w:r>
      <w:r>
        <w:rPr>
          <w:rFonts w:ascii="Consolas" w:cs="Consolas" w:eastAsia="Consolas" w:hAnsi="Consolas"/>
          <w:color w:val="1F3A5F"/>
          <w:sz w:val="19"/>
          <w:szCs w:val="19"/>
        </w:rPr>
        <w:t xml:space="preserve">X-Road-Client</w:t>
      </w:r>
      <w:r>
        <w:t xml:space="preserve"> header). </w:t>
      </w:r>
      <w:r>
        <w:rPr>
          <w:b/>
          <w:bCs/>
        </w:rPr>
        <w:t xml:space="preserve">Response headers added by X-Road</w:t>
      </w:r>
      <w:r>
        <w:t xml:space="preserve"> shows headers such as </w:t>
      </w:r>
      <w:r>
        <w:rPr>
          <w:rFonts w:ascii="Consolas" w:cs="Consolas" w:eastAsia="Consolas" w:hAnsi="Consolas"/>
          <w:color w:val="1F3A5F"/>
          <w:sz w:val="19"/>
          <w:szCs w:val="19"/>
        </w:rPr>
        <w:t xml:space="preserve">X-Road-Id</w:t>
      </w:r>
      <w:r>
        <w:t xml:space="preserve"> and </w:t>
      </w:r>
      <w:r>
        <w:rPr>
          <w:rFonts w:ascii="Consolas" w:cs="Consolas" w:eastAsia="Consolas" w:hAnsi="Consolas"/>
          <w:color w:val="1F3A5F"/>
          <w:sz w:val="19"/>
          <w:szCs w:val="19"/>
        </w:rPr>
        <w:t xml:space="preserve">X-Road-Request-Hash</w:t>
      </w:r>
      <w:r>
        <w:t xml:space="preserve">, added by the Security Servers. </w:t>
      </w:r>
      <w:r>
        <w:rPr>
          <w:b/>
          <w:bCs/>
        </w:rPr>
        <w:t xml:space="preserve">Response body</w:t>
      </w:r>
      <w:r>
        <w:t xml:space="preserve"> is MOHA’s answer.</w:t>
      </w:r>
    </w:p>
    <w:p>
      <w:pPr>
        <w:pStyle w:val="ListParagraph"/>
        <w:numPr>
          <w:ilvl w:val="0"/>
          <w:numId w:val="59"/>
        </w:numPr>
        <w:spacing w:after="70" w:line="264"/>
      </w:pPr>
      <w:r>
        <w:t xml:space="preserve">Repeat with every sample applicant and compare with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527"/>
        <w:gridCol w:w="3611"/>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Applicant</w:t>
            </w:r>
          </w:p>
        </w:tc>
        <w:tc>
          <w:tcPr>
            <w:tcW w:type="dxa" w:w="252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Expected result</w:t>
            </w:r>
          </w:p>
        </w:tc>
        <w:tc>
          <w:tcPr>
            <w:tcW w:type="dxa" w:w="3611"/>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Why</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Mpho Mokoena</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ELIGIBLE</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all four conditions met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Thabo Letsie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ELIGIBLE</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all four conditions met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Lineo Ramakatane</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born 1990, too young</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Teboho Mofokeng</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recorded as deceased</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Unknown Person (999999999999)</w:t>
            </w:r>
          </w:p>
        </w:tc>
        <w:tc>
          <w:tcPr>
            <w:tcW w:type="dxa" w:w="252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REJECT, not in the register</w:t>
            </w:r>
          </w:p>
        </w:tc>
        <w:tc>
          <w:tcPr>
            <w:tcW w:type="dxa" w:w="3611"/>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 has no such citizen; the registry’s “not found” answer passes through unchanged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9E9" w:sz="2"/>
              <w:left w:val="single" w:color="B23A3A" w:sz="24"/>
              <w:bottom w:val="single" w:color="FBE9E9" w:sz="2"/>
              <w:right w:val="single" w:color="FBE9E9" w:sz="2"/>
            </w:tcBorders>
            <w:shd w:fill="FBE9E9" w:color="auto" w:val="clear"/>
            <w:tcMar>
              <w:top w:type="dxa" w:w="100"/>
              <w:left w:type="dxa" w:w="160"/>
              <w:bottom w:type="dxa" w:w="100"/>
              <w:right w:type="dxa" w:w="160"/>
            </w:tcMar>
          </w:tcPr>
          <w:p>
            <w:pPr>
              <w:spacing w:after="60"/>
            </w:pPr>
            <w:r>
              <w:rPr>
                <w:b/>
                <w:bCs/>
                <w:color w:val="B23A3A"/>
              </w:rPr>
              <w:t xml:space="preserve">If it goes wrong</w:t>
            </w:r>
            <w:r>
              <w:rPr>
                <w:b/>
                <w:bCs/>
              </w:rPr>
              <w:t xml:space="preserve"/>
            </w:r>
          </w:p>
          <w:p>
            <w:pPr>
              <w:spacing w:after="60" w:line="264"/>
            </w:pPr>
            <w:r>
              <w:rPr>
                <w:b/>
                <w:bCs/>
              </w:rPr>
              <w:t xml:space="preserve">Red trace with UnknownService or UnknownMember:</w:t>
            </w:r>
            <w:r>
              <w:t xml:space="preserve"> the Phase 5 changes have not reached ss2 yet. Wait two minutes and try again.</w:t>
            </w:r>
          </w:p>
          <w:p>
            <w:pPr>
              <w:spacing w:after="60" w:line="264"/>
            </w:pPr>
            <w:r>
              <w:rPr>
                <w:b/>
                <w:bCs/>
              </w:rPr>
              <w:t xml:space="preserve">Red trace with a “Fix:” hint:</w:t>
            </w:r>
            <w:r>
              <w:t xml:space="preserve"> follow the hint; the portal recognises the common X-Road errors.</w:t>
            </w:r>
          </w:p>
          <w:p>
            <w:pPr>
              <w:spacing w:after="60" w:line="264"/>
            </w:pPr>
            <w:r>
              <w:rPr>
                <w:b/>
                <w:bCs/>
              </w:rPr>
              <w:t xml:space="preserve">“Could not reach consumer Security Server”:</w:t>
            </w:r>
            <w:r>
              <w:t xml:space="preserve"> ss2 is stopped. Run </w:t>
            </w:r>
            <w:r>
              <w:rPr>
                <w:rFonts w:ascii="Consolas" w:cs="Consolas" w:eastAsia="Consolas" w:hAnsi="Consolas"/>
                <w:color w:val="1F3A5F"/>
                <w:sz w:val="19"/>
                <w:szCs w:val="19"/>
              </w:rPr>
              <w:t xml:space="preserve">docker compose ps</w:t>
            </w:r>
            <w:r>
              <w:t xml:space="preserve">.</w:t>
            </w:r>
          </w:p>
        </w:tc>
      </w:tr>
    </w:tbl>
    <w:p>
      <w:pPr>
        <w:spacing w:after="80"/>
      </w:pPr>
    </w:p>
    <w:p>
      <w:pPr>
        <w:pStyle w:val="Heading2"/>
      </w:pPr>
      <w:r>
        <w:t xml:space="preserve">11.2 The registry’s audit page: MOHA’s view</w:t>
      </w:r>
    </w:p>
    <w:p>
      <w:pPr>
        <w:spacing w:after="120" w:line="276"/>
      </w:pPr>
      <w:r>
        <w:t xml:space="preserve">Open </w:t>
      </w:r>
      <w:r>
        <w:rPr>
          <w:b/>
          <w:bCs/>
        </w:rPr>
        <w:t xml:space="preserve">http://localhost:8001/audit</w:t>
      </w:r>
      <w:r>
        <w:t xml:space="preserve">; it refreshes itself every 5 seconds. Each pension check adds two rows. Columns: </w:t>
      </w:r>
      <w:r>
        <w:rPr>
          <w:b/>
          <w:bCs/>
        </w:rPr>
        <w:t xml:space="preserve">Time</w:t>
      </w:r>
      <w:r>
        <w:t xml:space="preserve">, </w:t>
      </w:r>
      <w:r>
        <w:rPr>
          <w:b/>
          <w:bCs/>
        </w:rPr>
        <w:t xml:space="preserve">API</w:t>
      </w:r>
      <w:r>
        <w:t xml:space="preserve"> (REST/SOAP), </w:t>
      </w:r>
      <w:r>
        <w:rPr>
          <w:b/>
          <w:bCs/>
        </w:rPr>
        <w:t xml:space="preserve">Operation</w:t>
      </w:r>
      <w:r>
        <w:t xml:space="preserve">, </w:t>
      </w:r>
      <w:r>
        <w:rPr>
          <w:b/>
          <w:bCs/>
        </w:rPr>
        <w:t xml:space="preserve">National ID</w:t>
      </w:r>
      <w:r>
        <w:t xml:space="preserve">, </w:t>
      </w:r>
      <w:r>
        <w:rPr>
          <w:b/>
          <w:bCs/>
        </w:rPr>
        <w:t xml:space="preserve">X-Road client</w:t>
      </w:r>
      <w:r>
        <w:t xml:space="preserve">, </w:t>
      </w:r>
      <w:r>
        <w:rPr>
          <w:b/>
          <w:bCs/>
        </w:rPr>
        <w:t xml:space="preserve">User</w:t>
      </w:r>
      <w:r>
        <w:t xml:space="preserve">, </w:t>
      </w:r>
      <w:r>
        <w:rPr>
          <w:b/>
          <w:bCs/>
        </w:rPr>
        <w:t xml:space="preserve">Message ID</w:t>
      </w:r>
      <w:r>
        <w:t xml:space="preserve">, </w:t>
      </w:r>
      <w:r>
        <w:rPr>
          <w:b/>
          <w:bCs/>
        </w:rPr>
        <w:t xml:space="preserve">Outcome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3EEF9" w:sz="2"/>
              <w:left w:val="single" w:color="2B5F96" w:sz="24"/>
              <w:bottom w:val="single" w:color="E3EEF9" w:sz="2"/>
              <w:right w:val="single" w:color="E3EEF9" w:sz="2"/>
            </w:tcBorders>
            <w:shd w:fill="E3EEF9" w:color="auto" w:val="clear"/>
            <w:tcMar>
              <w:top w:type="dxa" w:w="100"/>
              <w:left w:type="dxa" w:w="160"/>
              <w:bottom w:type="dxa" w:w="100"/>
              <w:right w:type="dxa" w:w="160"/>
            </w:tcMar>
          </w:tcPr>
          <w:p>
            <w:pPr>
              <w:spacing w:after="60"/>
            </w:pPr>
            <w:r>
              <w:rPr>
                <w:b/>
                <w:bCs/>
                <w:color w:val="2B5F96"/>
              </w:rPr>
              <w:t xml:space="preserve">Why</w:t>
            </w:r>
            <w:r>
              <w:rPr>
                <w:b/>
                <w:bCs/>
              </w:rPr>
              <w:t xml:space="preserve"/>
            </w:r>
          </w:p>
          <w:p>
            <w:pPr>
              <w:spacing w:after="60" w:line="264"/>
            </w:pPr>
            <w:r>
              <w:t xml:space="preserve">The </w:t>
            </w:r>
            <w:r>
              <w:rPr>
                <w:b/>
                <w:bCs/>
              </w:rPr>
              <w:t xml:space="preserve">X-Road client</w:t>
            </w:r>
            <w:r>
              <w:t xml:space="preserve"> value </w:t>
            </w:r>
            <w:r>
              <w:rPr>
                <w:rFonts w:ascii="Consolas" w:cs="Consolas" w:eastAsia="Consolas" w:hAnsi="Consolas"/>
                <w:color w:val="1F3A5F"/>
                <w:sz w:val="19"/>
                <w:szCs w:val="19"/>
              </w:rPr>
              <w:t xml:space="preserve">LS-DEV/GOV/MOSD/GRANTS-PORTAL</w:t>
            </w:r>
            <w:r>
              <w:t xml:space="preserve"> was added by ss3 after it checked ss2’s signature, so MOHA can trust it. </w:t>
            </w:r>
            <w:r>
              <w:rPr>
                <w:b/>
                <w:bCs/>
              </w:rPr>
              <w:t xml:space="preserve">User</w:t>
            </w:r>
            <w:r>
              <w:t xml:space="preserve"> </w:t>
            </w:r>
            <w:r>
              <w:rPr>
                <w:rFonts w:ascii="Consolas" w:cs="Consolas" w:eastAsia="Consolas" w:hAnsi="Consolas"/>
                <w:color w:val="1F3A5F"/>
                <w:sz w:val="19"/>
                <w:szCs w:val="19"/>
              </w:rPr>
              <w:t xml:space="preserve">officer.ntsane</w:t>
            </w:r>
            <w:r>
              <w:t xml:space="preserve"> comes from the portal’s Officer field. MOHA can see exactly which ministry, application and officer asked about which citizen: that is the X-Road audit trail.</w:t>
            </w:r>
          </w:p>
        </w:tc>
      </w:tr>
    </w:tbl>
    <w:p>
      <w:pPr>
        <w:spacing w:after="80"/>
      </w:pPr>
    </w:p>
    <w:p>
      <w:pPr>
        <w:pStyle w:val="Heading2"/>
      </w:pPr>
      <w:r>
        <w:t xml:space="preserve">11.3 The Security Servers’ health</w:t>
      </w:r>
    </w:p>
    <w:p>
      <w:pPr>
        <w:pStyle w:val="ListParagraph"/>
        <w:numPr>
          <w:ilvl w:val="0"/>
          <w:numId w:val="60"/>
        </w:numPr>
        <w:spacing w:after="70" w:line="264"/>
      </w:pPr>
      <w:r>
        <w:t xml:space="preserve">ss2 → </w:t>
      </w:r>
      <w:r>
        <w:rPr>
          <w:b/>
          <w:bCs/>
        </w:rPr>
        <w:t xml:space="preserve">Diagnostics</w:t>
      </w:r>
      <w:r>
        <w:t xml:space="preserve"> → </w:t>
      </w:r>
      <w:r>
        <w:rPr>
          <w:b/>
          <w:bCs/>
        </w:rPr>
        <w:t xml:space="preserve">Overview</w:t>
      </w:r>
      <w:r>
        <w:t xml:space="preserve">: </w:t>
      </w:r>
      <w:r>
        <w:rPr>
          <w:b/>
          <w:bCs/>
        </w:rPr>
        <w:t xml:space="preserve">Global configuration</w:t>
      </w:r>
      <w:r>
        <w:t xml:space="preserve">, </w:t>
      </w:r>
      <w:r>
        <w:rPr>
          <w:b/>
          <w:bCs/>
        </w:rPr>
        <w:t xml:space="preserve">Timestamping</w:t>
      </w:r>
      <w:r>
        <w:t xml:space="preserve"> and </w:t>
      </w:r>
      <w:r>
        <w:rPr>
          <w:b/>
          <w:bCs/>
        </w:rPr>
        <w:t xml:space="preserve">OCSP responders</w:t>
      </w:r>
      <w:r>
        <w:t xml:space="preserve"> all show </w:t>
      </w:r>
      <w:r>
        <w:rPr>
          <w:b/>
          <w:bCs/>
        </w:rPr>
        <w:t xml:space="preserve">Everything ok</w:t>
      </w:r>
      <w:r>
        <w:t xml:space="preserve">.</w:t>
      </w:r>
    </w:p>
    <w:p>
      <w:pPr>
        <w:pStyle w:val="ListParagraph"/>
        <w:numPr>
          <w:ilvl w:val="0"/>
          <w:numId w:val="60"/>
        </w:numPr>
        <w:spacing w:after="70" w:line="264"/>
      </w:pPr>
      <w:r>
        <w:t xml:space="preserve">The same on ss3. Time-stamping turns green once messages have been logged, which your tests just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 </w:t>
            </w:r>
            <w:r>
              <w:rPr>
                <w:b/>
                <w:bCs/>
              </w:rPr>
              <w:t xml:space="preserve">Checkpoint 6</w:t>
            </w:r>
          </w:p>
          <w:p>
            <w:pPr>
              <w:spacing w:after="60" w:line="264"/>
            </w:pPr>
            <w:r>
              <w:t xml:space="preserve">Thabo Letsie is </w:t>
            </w:r>
            <w:r>
              <w:rPr>
                <w:b/>
                <w:bCs/>
              </w:rPr>
              <w:t xml:space="preserve">ELIGIBLE</w:t>
            </w:r>
            <w:r>
              <w:t xml:space="preserve"> with two green traces; all five samples are as in the table; the audit page shows the verified caller; Diagnostics are green on ss2 and ss3. </w:t>
            </w:r>
            <w:r>
              <w:rPr>
                <w:b/>
                <w:bCs/>
              </w:rPr>
              <w:t xml:space="preserve">Your X-Road network works end to end.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Optional: the automated check</w:t>
            </w:r>
          </w:p>
          <w:p>
            <w:pPr>
              <w:spacing w:after="60" w:line="264"/>
            </w:pPr>
            <w:r>
              <w:t xml:space="preserve">In a terminal, </w:t>
            </w:r>
            <w:r>
              <w:rPr>
                <w:rFonts w:ascii="Consolas" w:cs="Consolas" w:eastAsia="Consolas" w:hAnsi="Consolas"/>
                <w:color w:val="1F3A5F"/>
                <w:sz w:val="19"/>
                <w:szCs w:val="19"/>
              </w:rPr>
              <w:t xml:space="preserve">bash tests/smoke-test.sh</w:t>
            </w:r>
            <w:r>
              <w:t xml:space="preserve"> runs seven checks, including that the portal cannot bypass X-Road. Expect </w:t>
            </w:r>
            <w:r>
              <w:rPr>
                <w:rFonts w:ascii="Consolas" w:cs="Consolas" w:eastAsia="Consolas" w:hAnsi="Consolas"/>
                <w:color w:val="1F3A5F"/>
                <w:sz w:val="19"/>
                <w:szCs w:val="19"/>
              </w:rPr>
              <w:t xml:space="preserve">7 passed, 0 failed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
            </w:r>
            <w:r>
              <w:rPr>
                <w:b/>
                <w:bCs/>
              </w:rPr>
              <w:t xml:space="preserve">What you just built</w:t>
            </w:r>
          </w:p>
          <w:p>
            <w:pPr>
              <w:spacing w:after="60" w:line="264"/>
            </w:pPr>
            <w:r>
              <w:t xml:space="preserve">A working X-Road network: MOSD’s portal checks pension applicants against MOHA’s register through two Security Servers, with every message signed, permission-checked, logged and time-stamped.</w:t>
            </w:r>
          </w:p>
        </w:tc>
      </w:tr>
    </w:tbl>
    <w:p>
      <w:pPr>
        <w:spacing w:after="80"/>
      </w:pPr>
    </w:p>
    <w:p>
      <w:pPr>
        <w:pStyle w:val="Heading3"/>
      </w:pPr>
      <w:r>
        <w:t xml:space="preserve">Check your understanding</w:t>
      </w:r>
    </w:p>
    <w:p>
      <w:pPr>
        <w:spacing w:after="120" w:line="276"/>
      </w:pPr>
      <w:r>
        <w:t xml:space="preserve">Answer in your own words before moving on. Model answers are in Appendix A.</w:t>
      </w:r>
    </w:p>
    <w:p>
      <w:pPr>
        <w:pStyle w:val="ListParagraph"/>
        <w:numPr>
          <w:ilvl w:val="0"/>
          <w:numId w:val="61"/>
        </w:numPr>
        <w:spacing w:after="70" w:line="264"/>
      </w:pPr>
      <w:r>
        <w:t xml:space="preserve">In the trace, which headers were added by X-Road rather than by the portal or the registry?</w:t>
      </w:r>
    </w:p>
    <w:p>
      <w:pPr>
        <w:pStyle w:val="ListParagraph"/>
        <w:numPr>
          <w:ilvl w:val="0"/>
          <w:numId w:val="61"/>
        </w:numPr>
        <w:spacing w:after="70" w:line="264"/>
      </w:pPr>
      <w:r>
        <w:t xml:space="preserve">Why does Teboho Mofokeng get REJECT even though the identity check passes?</w:t>
      </w:r>
    </w:p>
    <w:p>
      <w:pPr>
        <w:pStyle w:val="ListParagraph"/>
        <w:numPr>
          <w:ilvl w:val="0"/>
          <w:numId w:val="61"/>
        </w:numPr>
        <w:spacing w:after="70" w:line="264"/>
      </w:pPr>
      <w:r>
        <w:t xml:space="preserve">How does MOHA know who asked about a citizen?</w:t>
      </w:r>
    </w:p>
    <w:p>
      <w:pPr>
        <w:pStyle w:val="Heading1"/>
        <w:pageBreakBefore/>
      </w:pPr>
      <w:r>
        <w:t xml:space="preserve">12. Break it to learn it</w:t>
      </w:r>
    </w:p>
    <w:p>
      <w:pPr>
        <w:spacing w:after="120" w:line="276"/>
      </w:pPr>
      <w:r>
        <w:t xml:space="preserve">Each experiment changes one thing. </w:t>
      </w:r>
      <w:r>
        <w:rPr>
          <w:b/>
          <w:bCs/>
        </w:rPr>
        <w:t xml:space="preserve">Write down your prediction first</w:t>
      </w:r>
      <w:r>
        <w:t xml:space="preserve">, try it, and read the error in the portal (each failed trace shows the error and a </w:t>
      </w:r>
      <w:r>
        <w:rPr>
          <w:b/>
          <w:bCs/>
        </w:rPr>
        <w:t xml:space="preserve">Fix:</w:t>
      </w:r>
      <w:r>
        <w:t xml:space="preserve"> hint). Then undo the change and confirm that </w:t>
      </w:r>
      <w:r>
        <w:rPr>
          <w:b/>
          <w:bCs/>
        </w:rPr>
        <w:t xml:space="preserve">Check pension eligibility</w:t>
      </w:r>
      <w:r>
        <w:t xml:space="preserve"> works again before the next experiment. Changes on ss2 and ss3 take effect within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4F4EC" w:sz="2"/>
              <w:left w:val="single" w:color="2E7D55" w:sz="24"/>
              <w:bottom w:val="single" w:color="E4F4EC" w:sz="2"/>
              <w:right w:val="single" w:color="E4F4EC" w:sz="2"/>
            </w:tcBorders>
            <w:shd w:fill="E4F4EC" w:color="auto" w:val="clear"/>
            <w:tcMar>
              <w:top w:type="dxa" w:w="100"/>
              <w:left w:type="dxa" w:w="160"/>
              <w:bottom w:type="dxa" w:w="100"/>
              <w:right w:type="dxa" w:w="160"/>
            </w:tcMar>
          </w:tcPr>
          <w:p>
            <w:pPr>
              <w:spacing w:after="60"/>
            </w:pPr>
            <w:r>
              <w:rPr>
                <w:b/>
                <w:bCs/>
                <w:color w:val="2E7D55"/>
              </w:rPr>
              <w:t xml:space="preserve">Tip: </w:t>
            </w:r>
            <w:r>
              <w:rPr>
                <w:b/>
                <w:bCs/>
              </w:rPr>
              <w:t xml:space="preserve">Screenshots for your report</w:t>
            </w:r>
          </w:p>
          <w:p>
            <w:pPr>
              <w:spacing w:after="60" w:line="264"/>
            </w:pPr>
            <w:r>
              <w:t xml:space="preserve">Take a screenshot of each broken state. They are the clearest evidence that you understand how access, services and connections are controlled.</w:t>
            </w:r>
          </w:p>
        </w:tc>
      </w:tr>
    </w:tbl>
    <w:p>
      <w:pPr>
        <w:spacing w:after="80"/>
      </w:pPr>
    </w:p>
    <w:p>
      <w:pPr>
        <w:pStyle w:val="Heading2"/>
      </w:pPr>
      <w:r>
        <w:t xml:space="preserve">12.1  Take away access to the REST service</w:t>
      </w:r>
    </w:p>
    <w:p>
      <w:pPr>
        <w:spacing w:after="120" w:line="276"/>
      </w:pPr>
      <w:r>
        <w:rPr>
          <w:b/>
          <w:bCs/>
        </w:rPr>
        <w:t xml:space="preserve">Predict first:</w:t>
      </w:r>
      <w:r>
        <w:t xml:space="preserve"> which of the two calls in a pension check will fail?</w:t>
      </w:r>
    </w:p>
    <w:p>
      <w:pPr>
        <w:spacing w:after="120" w:line="276"/>
      </w:pPr>
      <w:r>
        <w:rPr>
          <w:b/>
          <w:bCs/>
        </w:rPr>
        <w:t xml:space="preserve">Do it:</w:t>
      </w:r>
    </w:p>
    <w:p>
      <w:pPr>
        <w:pStyle w:val="ListParagraph"/>
        <w:numPr>
          <w:ilvl w:val="0"/>
          <w:numId w:val="62"/>
        </w:numPr>
        <w:spacing w:after="70" w:line="264"/>
      </w:pPr>
      <w:r>
        <w:t xml:space="preserve">ss3 → </w:t>
      </w:r>
      <w:r>
        <w:rPr>
          <w:b/>
          <w:bCs/>
        </w:rPr>
        <w:t xml:space="preserve">Clients → POPULATION-REGISTRY</w:t>
      </w:r>
      <w:r>
        <w:t xml:space="preserve"> → tab </w:t>
      </w:r>
      <w:r>
        <w:rPr>
          <w:b/>
          <w:bCs/>
        </w:rPr>
        <w:t xml:space="preserve">Service clients</w:t>
      </w:r>
      <w:r>
        <w:t xml:space="preserve"> → click </w:t>
      </w:r>
      <w:r>
        <w:rPr>
          <w:rFonts w:ascii="Consolas" w:cs="Consolas" w:eastAsia="Consolas" w:hAnsi="Consolas"/>
          <w:color w:val="1F3A5F"/>
          <w:sz w:val="19"/>
          <w:szCs w:val="19"/>
        </w:rPr>
        <w:t xml:space="preserve">GRANTS-PORTAL</w:t>
      </w:r>
      <w:r>
        <w:t xml:space="preserve">.</w:t>
      </w:r>
    </w:p>
    <w:p>
      <w:pPr>
        <w:pStyle w:val="ListParagraph"/>
        <w:numPr>
          <w:ilvl w:val="0"/>
          <w:numId w:val="62"/>
        </w:numPr>
        <w:spacing w:after="70" w:line="264"/>
      </w:pPr>
      <w:r>
        <w:t xml:space="preserve">Remove the access right for </w:t>
      </w:r>
      <w:r>
        <w:rPr>
          <w:rFonts w:ascii="Consolas" w:cs="Consolas" w:eastAsia="Consolas" w:hAnsi="Consolas"/>
          <w:color w:val="1F3A5F"/>
          <w:sz w:val="19"/>
          <w:szCs w:val="19"/>
        </w:rPr>
        <w:t xml:space="preserve">population-api</w:t>
      </w:r>
      <w:r>
        <w:t xml:space="preserve"> only (keep </w:t>
      </w:r>
      <w:r>
        <w:rPr>
          <w:rFonts w:ascii="Consolas" w:cs="Consolas" w:eastAsia="Consolas" w:hAnsi="Consolas"/>
          <w:color w:val="1F3A5F"/>
          <w:sz w:val="19"/>
          <w:szCs w:val="19"/>
        </w:rPr>
        <w:t xml:space="preserve">verifyIdentity</w:t>
      </w:r>
      <w:r>
        <w:t xml:space="preserve">).</w:t>
      </w:r>
    </w:p>
    <w:p>
      <w:pPr>
        <w:pStyle w:val="ListParagraph"/>
        <w:numPr>
          <w:ilvl w:val="0"/>
          <w:numId w:val="62"/>
        </w:numPr>
        <w:spacing w:after="70" w:line="264"/>
      </w:pPr>
      <w:r>
        <w:t xml:space="preserve">Portal: </w:t>
      </w:r>
      <w:r>
        <w:rPr>
          <w:b/>
          <w:bCs/>
        </w:rPr>
        <w:t xml:space="preserve">Check pension eligibility</w:t>
      </w:r>
      <w:r>
        <w:t xml:space="preserve"> for Thabo Letsie.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SOAP trace stays green; the REST trace is red with </w:t>
            </w:r>
            <w:r>
              <w:rPr>
                <w:b/>
                <w:bCs/>
              </w:rPr>
              <w:t xml:space="preserve">AccessDenied</w:t>
            </w:r>
            <w:r>
              <w:t xml:space="preserve"> and the hint “ss3 has not granted GRANTS-PORTAL access to this service…”. No decision can be made.</w:t>
            </w:r>
          </w:p>
        </w:tc>
      </w:tr>
    </w:tbl>
    <w:p>
      <w:pPr>
        <w:spacing w:after="80"/>
      </w:pPr>
    </w:p>
    <w:p>
      <w:pPr>
        <w:spacing w:after="120" w:line="276"/>
      </w:pPr>
      <w:r>
        <w:rPr>
          <w:b/>
          <w:bCs/>
        </w:rPr>
        <w:t xml:space="preserve">What it teaches:</w:t>
      </w:r>
      <w:r>
        <w:t xml:space="preserve"> access is granted per service, by the provider, and checked on the provider’s Security Server.</w:t>
      </w:r>
    </w:p>
    <w:p>
      <w:pPr>
        <w:spacing w:after="120" w:line="276"/>
      </w:pPr>
      <w:r>
        <w:rPr>
          <w:b/>
          <w:bCs/>
        </w:rPr>
        <w:t xml:space="preserve">Undo it, then check that the portal works again:</w:t>
      </w:r>
    </w:p>
    <w:p>
      <w:pPr>
        <w:pStyle w:val="ListParagraph"/>
        <w:numPr>
          <w:ilvl w:val="0"/>
          <w:numId w:val="63"/>
        </w:numPr>
        <w:spacing w:after="70" w:line="264"/>
      </w:pPr>
      <w:r>
        <w:t xml:space="preserve">Same page → </w:t>
      </w:r>
      <w:r>
        <w:rPr>
          <w:b/>
          <w:bCs/>
        </w:rPr>
        <w:t xml:space="preserve">Add service</w:t>
      </w:r>
      <w:r>
        <w:t xml:space="preserve"> → tick </w:t>
      </w:r>
      <w:r>
        <w:rPr>
          <w:rFonts w:ascii="Consolas" w:cs="Consolas" w:eastAsia="Consolas" w:hAnsi="Consolas"/>
          <w:color w:val="1F3A5F"/>
          <w:sz w:val="19"/>
          <w:szCs w:val="19"/>
        </w:rPr>
        <w:t xml:space="preserve">population-api</w:t>
      </w:r>
      <w:r>
        <w:t xml:space="preserve"> → </w:t>
      </w:r>
      <w:r>
        <w:rPr>
          <w:b/>
          <w:bCs/>
        </w:rPr>
        <w:t xml:space="preserve">Add Selected</w:t>
      </w:r>
      <w:r>
        <w:t xml:space="preserve">.</w:t>
      </w:r>
    </w:p>
    <w:p>
      <w:pPr>
        <w:pStyle w:val="Heading2"/>
      </w:pPr>
      <w:r>
        <w:t xml:space="preserve">12.2  Minimal disclosure: allow the vital-status endpoint only</w:t>
      </w:r>
    </w:p>
    <w:p>
      <w:pPr>
        <w:spacing w:after="120" w:line="276"/>
      </w:pPr>
      <w:r>
        <w:rPr>
          <w:b/>
          <w:bCs/>
        </w:rPr>
        <w:t xml:space="preserve">Predict first:</w:t>
      </w:r>
      <w:r>
        <w:t xml:space="preserve"> can the portal still learn whether a person is alive? Can it see their record?</w:t>
      </w:r>
    </w:p>
    <w:p>
      <w:pPr>
        <w:spacing w:after="120" w:line="276"/>
      </w:pPr>
      <w:r>
        <w:rPr>
          <w:b/>
          <w:bCs/>
        </w:rPr>
        <w:t xml:space="preserve">Do it:</w:t>
      </w:r>
    </w:p>
    <w:p>
      <w:pPr>
        <w:pStyle w:val="ListParagraph"/>
        <w:numPr>
          <w:ilvl w:val="0"/>
          <w:numId w:val="64"/>
        </w:numPr>
        <w:spacing w:after="70" w:line="264"/>
      </w:pPr>
      <w:r>
        <w:t xml:space="preserve">Remove </w:t>
      </w:r>
      <w:r>
        <w:rPr>
          <w:rFonts w:ascii="Consolas" w:cs="Consolas" w:eastAsia="Consolas" w:hAnsi="Consolas"/>
          <w:color w:val="1F3A5F"/>
          <w:sz w:val="19"/>
          <w:szCs w:val="19"/>
        </w:rPr>
        <w:t xml:space="preserve">population-api</w:t>
      </w:r>
      <w:r>
        <w:t xml:space="preserve"> from GRANTS-PORTAL’s access rights (as in 12.1).</w:t>
      </w:r>
    </w:p>
    <w:p>
      <w:pPr>
        <w:pStyle w:val="ListParagraph"/>
        <w:numPr>
          <w:ilvl w:val="0"/>
          <w:numId w:val="64"/>
        </w:numPr>
        <w:spacing w:after="70" w:line="264"/>
      </w:pPr>
      <w:r>
        <w:t xml:space="preserve">ss3 → </w:t>
      </w:r>
      <w:r>
        <w:rPr>
          <w:b/>
          <w:bCs/>
        </w:rPr>
        <w:t xml:space="preserve">POPULATION-REGISTRY → Services</w:t>
      </w:r>
      <w:r>
        <w:t xml:space="preserve"> → expand the REST row → click </w:t>
      </w:r>
      <w:r>
        <w:rPr>
          <w:rFonts w:ascii="Consolas" w:cs="Consolas" w:eastAsia="Consolas" w:hAnsi="Consolas"/>
          <w:color w:val="1F3A5F"/>
          <w:sz w:val="19"/>
          <w:szCs w:val="19"/>
        </w:rPr>
        <w:t xml:space="preserve">population-api</w:t>
      </w:r>
      <w:r>
        <w:t xml:space="preserve"> → tab </w:t>
      </w:r>
      <w:r>
        <w:rPr>
          <w:b/>
          <w:bCs/>
        </w:rPr>
        <w:t xml:space="preserve">Endpoints</w:t>
      </w:r>
      <w:r>
        <w:t xml:space="preserve">.</w:t>
      </w:r>
    </w:p>
    <w:p>
      <w:pPr>
        <w:pStyle w:val="ListParagraph"/>
        <w:numPr>
          <w:ilvl w:val="0"/>
          <w:numId w:val="64"/>
        </w:numPr>
        <w:spacing w:after="70" w:line="264"/>
      </w:pPr>
      <w:r>
        <w:t xml:space="preserve">Open the access rights of </w:t>
      </w:r>
      <w:r>
        <w:rPr>
          <w:rFonts w:ascii="Consolas" w:cs="Consolas" w:eastAsia="Consolas" w:hAnsi="Consolas"/>
          <w:color w:val="1F3A5F"/>
          <w:sz w:val="19"/>
          <w:szCs w:val="19"/>
        </w:rPr>
        <w:t xml:space="preserve">GET /citizens/*/vital-status</w:t>
      </w:r>
      <w:r>
        <w:t xml:space="preserve"> → </w:t>
      </w:r>
      <w:r>
        <w:rPr>
          <w:b/>
          <w:bCs/>
        </w:rPr>
        <w:t xml:space="preserve">Add subjects</w:t>
      </w:r>
      <w:r>
        <w:t xml:space="preserve"> → select GRANTS-PORTAL → </w:t>
      </w:r>
      <w:r>
        <w:rPr>
          <w:b/>
          <w:bCs/>
        </w:rPr>
        <w:t xml:space="preserve">Add Selected</w:t>
      </w:r>
      <w:r>
        <w:t xml:space="preserve">.</w:t>
      </w:r>
    </w:p>
    <w:p>
      <w:pPr>
        <w:pStyle w:val="ListParagraph"/>
        <w:numPr>
          <w:ilvl w:val="0"/>
          <w:numId w:val="64"/>
        </w:numPr>
        <w:spacing w:after="70" w:line="264"/>
      </w:pPr>
      <w:r>
        <w:t xml:space="preserve">Portal: Thabo Letsie → </w:t>
      </w:r>
      <w:r>
        <w:rPr>
          <w:b/>
          <w:bCs/>
        </w:rPr>
        <w:t xml:space="preserve">Vital status only</w:t>
      </w:r>
      <w:r>
        <w:t xml:space="preserve">, then </w:t>
      </w:r>
      <w:r>
        <w:rPr>
          <w:b/>
          <w:bCs/>
        </w:rPr>
        <w:t xml:space="preserve">Look up record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Vital status only</w:t>
            </w:r>
            <w:r>
              <w:t xml:space="preserve"> works; </w:t>
            </w:r>
            <w:r>
              <w:rPr>
                <w:b/>
                <w:bCs/>
              </w:rPr>
              <w:t xml:space="preserve">Look up record</w:t>
            </w:r>
            <w:r>
              <w:t xml:space="preserve"> fails with </w:t>
            </w:r>
            <w:r>
              <w:rPr>
                <w:b/>
                <w:bCs/>
              </w:rPr>
              <w:t xml:space="preserve">AccessDenied</w:t>
            </w:r>
            <w:r>
              <w:t xml:space="preserve">.</w:t>
            </w:r>
          </w:p>
        </w:tc>
      </w:tr>
    </w:tbl>
    <w:p>
      <w:pPr>
        <w:spacing w:after="80"/>
      </w:pPr>
    </w:p>
    <w:p>
      <w:pPr>
        <w:spacing w:after="120" w:line="276"/>
      </w:pPr>
      <w:r>
        <w:rPr>
          <w:b/>
          <w:bCs/>
        </w:rPr>
        <w:t xml:space="preserve">What it teaches:</w:t>
      </w:r>
      <w:r>
        <w:t xml:space="preserve"> X-Road can grant access to a single endpoint, so a ministry shares only the data a purpose needs.</w:t>
      </w:r>
    </w:p>
    <w:p>
      <w:pPr>
        <w:spacing w:after="120" w:line="276"/>
      </w:pPr>
      <w:r>
        <w:rPr>
          <w:b/>
          <w:bCs/>
        </w:rPr>
        <w:t xml:space="preserve">Undo it, then check that the portal works again:</w:t>
      </w:r>
    </w:p>
    <w:p>
      <w:pPr>
        <w:pStyle w:val="ListParagraph"/>
        <w:numPr>
          <w:ilvl w:val="0"/>
          <w:numId w:val="65"/>
        </w:numPr>
        <w:spacing w:after="70" w:line="264"/>
      </w:pPr>
      <w:r>
        <w:t xml:space="preserve">Remove the endpoint-level right, then give </w:t>
      </w:r>
      <w:r>
        <w:rPr>
          <w:rFonts w:ascii="Consolas" w:cs="Consolas" w:eastAsia="Consolas" w:hAnsi="Consolas"/>
          <w:color w:val="1F3A5F"/>
          <w:sz w:val="19"/>
          <w:szCs w:val="19"/>
        </w:rPr>
        <w:t xml:space="preserve">population-api</w:t>
      </w:r>
      <w:r>
        <w:t xml:space="preserve"> back at service level (as in the 12.1 undo).</w:t>
      </w:r>
    </w:p>
    <w:p>
      <w:pPr>
        <w:pStyle w:val="Heading2"/>
      </w:pPr>
      <w:r>
        <w:t xml:space="preserve">12.3  Switch off the SOAP service</w:t>
      </w:r>
    </w:p>
    <w:p>
      <w:pPr>
        <w:spacing w:after="120" w:line="276"/>
      </w:pPr>
      <w:r>
        <w:rPr>
          <w:b/>
          <w:bCs/>
        </w:rPr>
        <w:t xml:space="preserve">Predict first:</w:t>
      </w:r>
      <w:r>
        <w:t xml:space="preserve"> what does a caller see when a provider takes a service offline?</w:t>
      </w:r>
    </w:p>
    <w:p>
      <w:pPr>
        <w:spacing w:after="120" w:line="276"/>
      </w:pPr>
      <w:r>
        <w:rPr>
          <w:b/>
          <w:bCs/>
        </w:rPr>
        <w:t xml:space="preserve">Do it:</w:t>
      </w:r>
    </w:p>
    <w:p>
      <w:pPr>
        <w:pStyle w:val="ListParagraph"/>
        <w:numPr>
          <w:ilvl w:val="0"/>
          <w:numId w:val="66"/>
        </w:numPr>
        <w:spacing w:after="70" w:line="264"/>
      </w:pPr>
      <w:r>
        <w:t xml:space="preserve">ss3 → </w:t>
      </w:r>
      <w:r>
        <w:rPr>
          <w:b/>
          <w:bCs/>
        </w:rPr>
        <w:t xml:space="preserve">POPULATION-REGISTRY → Services</w:t>
      </w:r>
      <w:r>
        <w:t xml:space="preserve"> → switch the WSDL row’s toggle </w:t>
      </w:r>
      <w:r>
        <w:rPr>
          <w:b/>
          <w:bCs/>
        </w:rPr>
        <w:t xml:space="preserve">off</w:t>
      </w:r>
      <w:r>
        <w:t xml:space="preserve">.</w:t>
      </w:r>
    </w:p>
    <w:p>
      <w:pPr>
        <w:pStyle w:val="ListParagraph"/>
        <w:numPr>
          <w:ilvl w:val="0"/>
          <w:numId w:val="66"/>
        </w:numPr>
        <w:spacing w:after="70" w:line="264"/>
      </w:pPr>
      <w:r>
        <w:t xml:space="preserve">In </w:t>
      </w:r>
      <w:r>
        <w:rPr>
          <w:b/>
          <w:bCs/>
        </w:rPr>
        <w:t xml:space="preserve">Disable notice</w:t>
      </w:r>
      <w:r>
        <w:t xml:space="preserve"> type </w:t>
      </w:r>
      <w:r>
        <w:rPr>
          <w:rFonts w:ascii="Consolas" w:cs="Consolas" w:eastAsia="Consolas" w:hAnsi="Consolas"/>
          <w:color w:val="1F3A5F"/>
          <w:sz w:val="19"/>
          <w:szCs w:val="19"/>
        </w:rPr>
        <w:t xml:space="preserve">Maintenance until 14:00</w:t>
      </w:r>
      <w:r>
        <w:t xml:space="preserve"> → OK.</w:t>
      </w:r>
    </w:p>
    <w:p>
      <w:pPr>
        <w:pStyle w:val="ListParagraph"/>
        <w:numPr>
          <w:ilvl w:val="0"/>
          <w:numId w:val="66"/>
        </w:numPr>
        <w:spacing w:after="70" w:line="264"/>
      </w:pPr>
      <w:r>
        <w:t xml:space="preserve">Portal: </w:t>
      </w:r>
      <w:r>
        <w:rPr>
          <w:b/>
          <w:bCs/>
        </w:rPr>
        <w:t xml:space="preserve">Verify identity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ServiceDisabled</w:t>
            </w:r>
            <w:r>
              <w:t xml:space="preserve">, with your notice text.</w:t>
            </w:r>
          </w:p>
        </w:tc>
      </w:tr>
    </w:tbl>
    <w:p>
      <w:pPr>
        <w:spacing w:after="80"/>
      </w:pPr>
    </w:p>
    <w:p>
      <w:pPr>
        <w:spacing w:after="120" w:line="276"/>
      </w:pPr>
      <w:r>
        <w:rPr>
          <w:b/>
          <w:bCs/>
        </w:rPr>
        <w:t xml:space="preserve">What it teaches:</w:t>
      </w:r>
      <w:r>
        <w:t xml:space="preserve"> a provider can take a service offline without deleting it, and tell callers why.</w:t>
      </w:r>
    </w:p>
    <w:p>
      <w:pPr>
        <w:spacing w:after="120" w:line="276"/>
      </w:pPr>
      <w:r>
        <w:rPr>
          <w:b/>
          <w:bCs/>
        </w:rPr>
        <w:t xml:space="preserve">Undo it, then check that the portal works again:</w:t>
      </w:r>
    </w:p>
    <w:p>
      <w:pPr>
        <w:pStyle w:val="ListParagraph"/>
        <w:numPr>
          <w:ilvl w:val="0"/>
          <w:numId w:val="67"/>
        </w:numPr>
        <w:spacing w:after="70" w:line="264"/>
      </w:pPr>
      <w:r>
        <w:t xml:space="preserve">Switch the toggle back </w:t>
      </w:r>
      <w:r>
        <w:rPr>
          <w:b/>
          <w:bCs/>
        </w:rPr>
        <w:t xml:space="preserve">on</w:t>
      </w:r>
      <w:r>
        <w:t xml:space="preserve">.</w:t>
      </w:r>
    </w:p>
    <w:p>
      <w:pPr>
        <w:pStyle w:val="Heading2"/>
      </w:pPr>
      <w:r>
        <w:t xml:space="preserve">12.4  The registry goes down</w:t>
      </w:r>
    </w:p>
    <w:p>
      <w:pPr>
        <w:spacing w:after="120" w:line="276"/>
      </w:pPr>
      <w:r>
        <w:rPr>
          <w:b/>
          <w:bCs/>
        </w:rPr>
        <w:t xml:space="preserve">Predict first:</w:t>
      </w:r>
      <w:r>
        <w:t xml:space="preserve"> which part will X-Road blame?</w:t>
      </w:r>
    </w:p>
    <w:p>
      <w:pPr>
        <w:spacing w:after="120" w:line="276"/>
      </w:pPr>
      <w:r>
        <w:rPr>
          <w:b/>
          <w:bCs/>
        </w:rPr>
        <w:t xml:space="preserve">Do it:</w:t>
      </w:r>
    </w:p>
    <w:p>
      <w:pPr>
        <w:pStyle w:val="ListParagraph"/>
        <w:numPr>
          <w:ilvl w:val="0"/>
          <w:numId w:val="68"/>
        </w:numPr>
        <w:spacing w:after="70" w:line="264"/>
      </w:pPr>
      <w:r>
        <w:t xml:space="preserve">This one uses the terminal: </w:t>
      </w:r>
      <w:r>
        <w:rPr>
          <w:rFonts w:ascii="Consolas" w:cs="Consolas" w:eastAsia="Consolas" w:hAnsi="Consolas"/>
          <w:color w:val="1F3A5F"/>
          <w:sz w:val="19"/>
          <w:szCs w:val="19"/>
        </w:rPr>
        <w:t xml:space="preserve">docker compose stop moha-registry</w:t>
      </w:r>
      <w:r>
        <w:t xml:space="preserve">.</w:t>
      </w:r>
    </w:p>
    <w:p>
      <w:pPr>
        <w:pStyle w:val="ListParagraph"/>
        <w:numPr>
          <w:ilvl w:val="0"/>
          <w:numId w:val="68"/>
        </w:numPr>
        <w:spacing w:after="70" w:line="264"/>
      </w:pPr>
      <w:r>
        <w:t xml:space="preserve">Portal: </w:t>
      </w:r>
      <w:r>
        <w:rPr>
          <w:b/>
          <w:bCs/>
        </w:rPr>
        <w:t xml:space="preserve">Check pension eligibility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Both traces red, with </w:t>
            </w:r>
            <w:r>
              <w:rPr>
                <w:b/>
                <w:bCs/>
              </w:rPr>
              <w:t xml:space="preserve">ServiceFailed</w:t>
            </w:r>
            <w:r>
              <w:t xml:space="preserve"> or a network error reported from ss3, the provider side.</w:t>
            </w:r>
          </w:p>
        </w:tc>
      </w:tr>
    </w:tbl>
    <w:p>
      <w:pPr>
        <w:spacing w:after="80"/>
      </w:pPr>
    </w:p>
    <w:p>
      <w:pPr>
        <w:spacing w:after="120" w:line="276"/>
      </w:pPr>
      <w:r>
        <w:rPr>
          <w:b/>
          <w:bCs/>
        </w:rPr>
        <w:t xml:space="preserve">What it teaches:</w:t>
      </w:r>
      <w:r>
        <w:t xml:space="preserve"> X-Road error codes say where in the chain a failure happened: ClientProxy = the caller’s Security Server, ServerProxy = the provider’s Security Server, ServiceFailed = the application behind it.</w:t>
      </w:r>
    </w:p>
    <w:p>
      <w:pPr>
        <w:spacing w:after="120" w:line="276"/>
      </w:pPr>
      <w:r>
        <w:rPr>
          <w:b/>
          <w:bCs/>
        </w:rPr>
        <w:t xml:space="preserve">Undo it, then check that the portal works again:</w:t>
      </w:r>
    </w:p>
    <w:p>
      <w:pPr>
        <w:pStyle w:val="ListParagraph"/>
        <w:numPr>
          <w:ilvl w:val="0"/>
          <w:numId w:val="69"/>
        </w:numPr>
        <w:spacing w:after="70" w:line="264"/>
      </w:pPr>
      <w:r>
        <w:t xml:space="preserve">Run </w:t>
      </w:r>
      <w:r>
        <w:rPr>
          <w:rFonts w:ascii="Consolas" w:cs="Consolas" w:eastAsia="Consolas" w:hAnsi="Consolas"/>
          <w:color w:val="1F3A5F"/>
          <w:sz w:val="19"/>
          <w:szCs w:val="19"/>
        </w:rPr>
        <w:t xml:space="preserve">docker compose start moha-registry</w:t>
      </w:r>
      <w:r>
        <w:t xml:space="preserve">, wait a few seconds, and test again.</w:t>
      </w:r>
    </w:p>
    <w:p>
      <w:pPr>
        <w:pStyle w:val="Heading2"/>
      </w:pPr>
      <w:r>
        <w:t xml:space="preserve">12.5  Wrong connection type on the caller’s side</w:t>
      </w:r>
    </w:p>
    <w:p>
      <w:pPr>
        <w:spacing w:after="120" w:line="276"/>
      </w:pPr>
      <w:r>
        <w:rPr>
          <w:b/>
          <w:bCs/>
        </w:rPr>
        <w:t xml:space="preserve">Predict first:</w:t>
      </w:r>
      <w:r>
        <w:t xml:space="preserve"> will the request even leave ss2?</w:t>
      </w:r>
    </w:p>
    <w:p>
      <w:pPr>
        <w:spacing w:after="120" w:line="276"/>
      </w:pPr>
      <w:r>
        <w:rPr>
          <w:b/>
          <w:bCs/>
        </w:rPr>
        <w:t xml:space="preserve">Do it:</w:t>
      </w:r>
    </w:p>
    <w:p>
      <w:pPr>
        <w:pStyle w:val="ListParagraph"/>
        <w:numPr>
          <w:ilvl w:val="0"/>
          <w:numId w:val="70"/>
        </w:numPr>
        <w:spacing w:after="70" w:line="264"/>
      </w:pPr>
      <w:r>
        <w:t xml:space="preserve">ss2 → </w:t>
      </w:r>
      <w:r>
        <w:rPr>
          <w:b/>
          <w:bCs/>
        </w:rPr>
        <w:t xml:space="preserve">Clients → GRANTS-PORTAL → Internal servers</w:t>
      </w:r>
      <w:r>
        <w:t xml:space="preserve"> → set </w:t>
      </w:r>
      <w:r>
        <w:rPr>
          <w:b/>
          <w:bCs/>
        </w:rPr>
        <w:t xml:space="preserve">Connection type</w:t>
      </w:r>
      <w:r>
        <w:t xml:space="preserve"> to </w:t>
      </w:r>
      <w:r>
        <w:rPr>
          <w:b/>
          <w:bCs/>
        </w:rPr>
        <w:t xml:space="preserve">HTTPS</w:t>
      </w:r>
      <w:r>
        <w:t xml:space="preserve">.</w:t>
      </w:r>
    </w:p>
    <w:p>
      <w:pPr>
        <w:pStyle w:val="ListParagraph"/>
        <w:numPr>
          <w:ilvl w:val="0"/>
          <w:numId w:val="70"/>
        </w:numPr>
        <w:spacing w:after="70" w:line="264"/>
      </w:pPr>
      <w:r>
        <w:t xml:space="preserve">Portal: any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rPr>
                <w:b/>
                <w:bCs/>
              </w:rPr>
              <w:t xml:space="preserve">SslAuthenticationFailed</w:t>
            </w:r>
            <w:r>
              <w:t xml:space="preserve">, with the hint “Connection type mismatch…”.</w:t>
            </w:r>
          </w:p>
        </w:tc>
      </w:tr>
    </w:tbl>
    <w:p>
      <w:pPr>
        <w:spacing w:after="80"/>
      </w:pPr>
    </w:p>
    <w:p>
      <w:pPr>
        <w:spacing w:after="120" w:line="276"/>
      </w:pPr>
      <w:r>
        <w:rPr>
          <w:b/>
          <w:bCs/>
        </w:rPr>
        <w:t xml:space="preserve">What it teaches:</w:t>
      </w:r>
      <w:r>
        <w:t xml:space="preserve"> the connection type controls how an application must connect to its own Security Server; ss2 refuses before anything is sent.</w:t>
      </w:r>
    </w:p>
    <w:p>
      <w:pPr>
        <w:spacing w:after="120" w:line="276"/>
      </w:pPr>
      <w:r>
        <w:rPr>
          <w:b/>
          <w:bCs/>
        </w:rPr>
        <w:t xml:space="preserve">Undo it, then check that the portal works again:</w:t>
      </w:r>
    </w:p>
    <w:p>
      <w:pPr>
        <w:pStyle w:val="ListParagraph"/>
        <w:numPr>
          <w:ilvl w:val="0"/>
          <w:numId w:val="71"/>
        </w:numPr>
        <w:spacing w:after="70" w:line="264"/>
      </w:pPr>
      <w:r>
        <w:t xml:space="preserve">Set </w:t>
      </w:r>
      <w:r>
        <w:rPr>
          <w:b/>
          <w:bCs/>
        </w:rPr>
        <w:t xml:space="preserve">Connection type</w:t>
      </w:r>
      <w:r>
        <w:t xml:space="preserve"> back to </w:t>
      </w:r>
      <w:r>
        <w:rPr>
          <w:b/>
          <w:bCs/>
        </w:rPr>
        <w:t xml:space="preserve">HTTP</w:t>
      </w:r>
      <w:r>
        <w:t xml:space="preserve">.</w:t>
      </w:r>
    </w:p>
    <w:p>
      <w:pPr>
        <w:pStyle w:val="Heading2"/>
      </w:pPr>
      <w:r>
        <w:t xml:space="preserve">12.6  Wrong surname</w:t>
      </w:r>
    </w:p>
    <w:p>
      <w:pPr>
        <w:spacing w:after="120" w:line="276"/>
      </w:pPr>
      <w:r>
        <w:rPr>
          <w:b/>
          <w:bCs/>
        </w:rPr>
        <w:t xml:space="preserve">Predict first:</w:t>
      </w:r>
      <w:r>
        <w:t xml:space="preserve"> does the portal learn the correct surname?</w:t>
      </w:r>
    </w:p>
    <w:p>
      <w:pPr>
        <w:spacing w:after="120" w:line="276"/>
      </w:pPr>
      <w:r>
        <w:rPr>
          <w:b/>
          <w:bCs/>
        </w:rPr>
        <w:t xml:space="preserve">Do it:</w:t>
      </w:r>
    </w:p>
    <w:p>
      <w:pPr>
        <w:pStyle w:val="ListParagraph"/>
        <w:numPr>
          <w:ilvl w:val="0"/>
          <w:numId w:val="72"/>
        </w:numPr>
        <w:spacing w:after="70" w:line="264"/>
      </w:pPr>
      <w:r>
        <w:t xml:space="preserve">Portal: </w:t>
      </w:r>
      <w:r>
        <w:rPr>
          <w:b/>
          <w:bCs/>
        </w:rPr>
        <w:t xml:space="preserve">Use</w:t>
      </w:r>
      <w:r>
        <w:t xml:space="preserve"> Thabo Letsie, change </w:t>
      </w:r>
      <w:r>
        <w:rPr>
          <w:b/>
          <w:bCs/>
        </w:rPr>
        <w:t xml:space="preserve">Surname</w:t>
      </w:r>
      <w:r>
        <w:t xml:space="preserve"> to </w:t>
      </w:r>
      <w:r>
        <w:rPr>
          <w:rFonts w:ascii="Consolas" w:cs="Consolas" w:eastAsia="Consolas" w:hAnsi="Consolas"/>
          <w:color w:val="1F3A5F"/>
          <w:sz w:val="19"/>
          <w:szCs w:val="19"/>
        </w:rPr>
        <w:t xml:space="preserve">Letsi</w:t>
      </w:r>
      <w:r>
        <w:t xml:space="preserve">, click </w:t>
      </w:r>
      <w:r>
        <w:rPr>
          <w:b/>
          <w:bCs/>
        </w:rPr>
        <w:t xml:space="preserve">Check pension eligibility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1F3F6" w:sz="2"/>
              <w:left w:val="single" w:color="1F3A5F" w:sz="24"/>
              <w:bottom w:val="single" w:color="F1F3F6" w:sz="2"/>
              <w:right w:val="single" w:color="F1F3F6" w:sz="2"/>
            </w:tcBorders>
            <w:shd w:fill="F1F3F6" w:color="auto" w:val="clear"/>
            <w:tcMar>
              <w:top w:type="dxa" w:w="100"/>
              <w:left w:type="dxa" w:w="160"/>
              <w:bottom w:type="dxa" w:w="100"/>
              <w:right w:type="dxa" w:w="160"/>
            </w:tcMar>
          </w:tcPr>
          <w:p>
            <w:pPr>
              <w:spacing w:after="60"/>
            </w:pPr>
            <w:r>
              <w:rPr>
                <w:b/>
                <w:bCs/>
                <w:color w:val="1F3A5F"/>
              </w:rPr>
              <w:t xml:space="preserve">You should now see</w:t>
            </w:r>
            <w:r>
              <w:rPr>
                <w:b/>
                <w:bCs/>
              </w:rPr>
              <w:t xml:space="preserve"/>
            </w:r>
          </w:p>
          <w:p>
            <w:pPr>
              <w:spacing w:after="60" w:line="264"/>
            </w:pPr>
            <w:r>
              <w:t xml:space="preserve">The identity check answers “no match”, naming the surname as the field that does not match; the decision is </w:t>
            </w:r>
            <w:r>
              <w:rPr>
                <w:b/>
                <w:bCs/>
              </w:rPr>
              <w:t xml:space="preserve">REJECT</w:t>
            </w:r>
            <w:r>
              <w:t xml:space="preserve">.</w:t>
            </w:r>
          </w:p>
        </w:tc>
      </w:tr>
    </w:tbl>
    <w:p>
      <w:pPr>
        <w:spacing w:after="80"/>
      </w:pPr>
    </w:p>
    <w:p>
      <w:pPr>
        <w:spacing w:after="120" w:line="276"/>
      </w:pPr>
      <w:r>
        <w:rPr>
          <w:b/>
          <w:bCs/>
        </w:rPr>
        <w:t xml:space="preserve">What it teaches:</w:t>
      </w:r>
      <w:r>
        <w:t xml:space="preserve"> verification without disclosure: MOHA confirms or denies the details without revealing the true record.</w:t>
      </w:r>
    </w:p>
    <w:p>
      <w:pPr>
        <w:spacing w:after="120" w:line="276"/>
      </w:pPr>
      <w:r>
        <w:rPr>
          <w:b/>
          <w:bCs/>
        </w:rPr>
        <w:t xml:space="preserve">Undo it, then check that the portal works again:</w:t>
      </w:r>
    </w:p>
    <w:p>
      <w:pPr>
        <w:pStyle w:val="ListParagraph"/>
        <w:numPr>
          <w:ilvl w:val="0"/>
          <w:numId w:val="73"/>
        </w:numPr>
        <w:spacing w:after="70" w:line="264"/>
      </w:pPr>
      <w:r>
        <w:t xml:space="preserve">Nothing to undo: click </w:t>
      </w:r>
      <w:r>
        <w:rPr>
          <w:b/>
          <w:bCs/>
        </w:rPr>
        <w:t xml:space="preserve">Use</w:t>
      </w:r>
      <w:r>
        <w:t xml:space="preserve"> again.</w:t>
      </w:r>
    </w:p>
    <w:p>
      <w:pPr>
        <w:pStyle w:val="Heading1"/>
        <w:pageBreakBefore/>
      </w:pPr>
      <w:r>
        <w:t xml:space="preserve">13. When things go wrong</w:t>
      </w:r>
    </w:p>
    <w:p>
      <w:pPr>
        <w:pStyle w:val="Heading2"/>
      </w:pPr>
      <w:r>
        <w:t xml:space="preserve">13.1 A method that works</w:t>
      </w:r>
    </w:p>
    <w:p>
      <w:pPr>
        <w:pStyle w:val="ListParagraph"/>
        <w:numPr>
          <w:ilvl w:val="0"/>
          <w:numId w:val="74"/>
        </w:numPr>
        <w:spacing w:after="70" w:line="264"/>
      </w:pPr>
      <w:r>
        <w:rPr>
          <w:b/>
          <w:bCs/>
        </w:rPr>
        <w:t xml:space="preserve">Stop and read</w:t>
      </w:r>
      <w:r>
        <w:t xml:space="preserve"> the message or status. X-Road error names usually say which part complained: ClientProxy = ss2, ServerProxy = ss3, ServiceFailed = the registry.</w:t>
      </w:r>
    </w:p>
    <w:p>
      <w:pPr>
        <w:pStyle w:val="ListParagraph"/>
        <w:numPr>
          <w:ilvl w:val="0"/>
          <w:numId w:val="74"/>
        </w:numPr>
        <w:spacing w:after="70" w:line="264"/>
      </w:pPr>
      <w:r>
        <w:rPr>
          <w:b/>
          <w:bCs/>
        </w:rPr>
        <w:t xml:space="preserve">Check Diagnostics</w:t>
      </w:r>
      <w:r>
        <w:t xml:space="preserve"> on the server involved: Global configuration, OCSP and Timestamping should say </w:t>
      </w:r>
      <w:r>
        <w:rPr>
          <w:b/>
          <w:bCs/>
        </w:rPr>
        <w:t xml:space="preserve">Everything ok</w:t>
      </w:r>
      <w:r>
        <w:t xml:space="preserve">.</w:t>
      </w:r>
    </w:p>
    <w:p>
      <w:pPr>
        <w:pStyle w:val="ListParagraph"/>
        <w:numPr>
          <w:ilvl w:val="0"/>
          <w:numId w:val="74"/>
        </w:numPr>
        <w:spacing w:after="70" w:line="264"/>
      </w:pPr>
      <w:r>
        <w:rPr>
          <w:b/>
          <w:bCs/>
        </w:rPr>
        <w:t xml:space="preserve">Check Management Requests</w:t>
      </w:r>
      <w:r>
        <w:t xml:space="preserve"> on cs: is something still waiting for approval?</w:t>
      </w:r>
    </w:p>
    <w:p>
      <w:pPr>
        <w:pStyle w:val="ListParagraph"/>
        <w:numPr>
          <w:ilvl w:val="0"/>
          <w:numId w:val="74"/>
        </w:numPr>
        <w:spacing w:after="70" w:line="264"/>
      </w:pPr>
      <w:r>
        <w:rPr>
          <w:b/>
          <w:bCs/>
        </w:rPr>
        <w:t xml:space="preserve">Wait two minutes and press F5</w:t>
      </w:r>
      <w:r>
        <w:t xml:space="preserve"> after any change on cs.</w:t>
      </w:r>
    </w:p>
    <w:p>
      <w:pPr>
        <w:pStyle w:val="ListParagraph"/>
        <w:numPr>
          <w:ilvl w:val="0"/>
          <w:numId w:val="74"/>
        </w:numPr>
        <w:spacing w:after="70" w:line="264"/>
      </w:pPr>
      <w:r>
        <w:rPr>
          <w:b/>
          <w:bCs/>
        </w:rPr>
        <w:t xml:space="preserve">Change one thing at a time</w:t>
      </w:r>
      <w:r>
        <w:t xml:space="preserve">, then test again.</w:t>
      </w:r>
    </w:p>
    <w:p>
      <w:pPr>
        <w:pStyle w:val="Heading2"/>
      </w:pPr>
      <w:r>
        <w:t xml:space="preserve">13.2 Symptoms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3069"/>
        <w:gridCol w:w="2708"/>
      </w:tblGrid>
      <w:tr>
        <w:trPr>
          <w:cantSplit/>
          <w:tblHeader/>
        </w:trPr>
        <w:tc>
          <w:tcPr>
            <w:tcW w:type="dxa" w:w="324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 you see</w:t>
            </w:r>
          </w:p>
        </w:tc>
        <w:tc>
          <w:tcPr>
            <w:tcW w:type="dxa" w:w="30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Likely cause</w:t>
            </w:r>
          </w:p>
        </w:tc>
        <w:tc>
          <w:tcPr>
            <w:tcW w:type="dxa" w:w="270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Fix</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Logged out whenever you switch tabs</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Using </w:t>
            </w:r>
            <w:r>
              <w:rPr>
                <w:rFonts w:ascii="Consolas" w:cs="Consolas" w:eastAsia="Consolas" w:hAnsi="Consolas"/>
                <w:color w:val="1F3A5F"/>
                <w:sz w:val="19"/>
                <w:szCs w:val="19"/>
              </w:rPr>
              <w:t xml:space="preserve">localhost</w:t>
            </w:r>
            <w:r>
              <w:t xml:space="preserve"> for several admin pages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Use the </w:t>
            </w:r>
            <w:r>
              <w:rPr>
                <w:rFonts w:ascii="Consolas" w:cs="Consolas" w:eastAsia="Consolas" w:hAnsi="Consolas"/>
                <w:color w:val="1F3A5F"/>
                <w:sz w:val="19"/>
                <w:szCs w:val="19"/>
              </w:rPr>
              <w:t xml:space="preserve">.lab</w:t>
            </w:r>
            <w:r>
              <w:t xml:space="preserve"> addresses (section 3.2)</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Page will not load</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Server still starting, or stopped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 3–5 min; </w:t>
            </w:r>
            <w:r>
              <w:rPr>
                <w:rFonts w:ascii="Consolas" w:cs="Consolas" w:eastAsia="Consolas" w:hAnsi="Consolas"/>
                <w:color w:val="1F3A5F"/>
                <w:sz w:val="19"/>
                <w:szCs w:val="19"/>
              </w:rPr>
              <w:t xml:space="preserve">docker compose ps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Owner name does not fill in (initialisation)</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 not on cs, or list not published yet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Check cs </w:t>
            </w:r>
            <w:r>
              <w:rPr>
                <w:b/>
                <w:bCs/>
              </w:rPr>
              <w:t xml:space="preserve">Members</w:t>
            </w:r>
            <w:r>
              <w:t xml:space="preserve">; wait 1–2 min</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Anchor refused (initialisation)</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Old anchor from an earlier build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Download a fresh anchor (1.8)</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Signer.InternalError</w:t>
            </w:r>
            <w:r>
              <w:t xml:space="preserve"> on Generate CSR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Comma in </w:t>
            </w:r>
            <w:r>
              <w:rPr>
                <w:b/>
                <w:bCs/>
              </w:rPr>
              <w:t xml:space="preserve">Organization Name (O)</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Remove the comma; delete the half-made key</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shows an error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CSR in PEM format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Create the key again with </w:t>
            </w:r>
            <w:r>
              <w:rPr>
                <w:b/>
                <w:bCs/>
              </w:rPr>
              <w:t xml:space="preserve">CSR Format</w:t>
            </w:r>
            <w:r>
              <w:t xml:space="preserve"> DER</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Imported certificate does not attach to a key</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from another server’s CSR</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Import the file from this server’s folder</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 not Good</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Clock wrong, or wrong OCSP URL</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timedatectl status</w:t>
            </w:r>
            <w:r>
              <w:t xml:space="preserve">; check step 1.3</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 certificate stuck in </w:t>
            </w:r>
            <w:r>
              <w:rPr>
                <w:b/>
                <w:bCs/>
              </w:rPr>
              <w:t xml:space="preserve">Registration in progress</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Not approved on cs, or ss1’s management services not working</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Approve on cs; check steps 2.13–2.15</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UnknownMember … clientReg</w:t>
            </w:r>
            <w:r>
              <w:t xml:space="preserve"> on ss1</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Expected the first time (2.10)</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Step 2.11</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UnknownMember / AccessDenied / SslAuthenticationFailed</w:t>
            </w:r>
            <w:r>
              <w:t xml:space="preserve"> when ss2 or ss3 register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ss1’s management services incomplete</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Steps 2.13, 2.14, 2.15</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is not yet valid”, time-stamp errors</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Laptop clock wrong (e.g. just booted from Windows)</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 for NTP sync; </w:t>
            </w:r>
            <w:r>
              <w:rPr>
                <w:rFonts w:ascii="Consolas" w:cs="Consolas" w:eastAsia="Consolas" w:hAnsi="Consolas"/>
                <w:color w:val="1F3A5F"/>
                <w:sz w:val="19"/>
                <w:szCs w:val="19"/>
              </w:rPr>
              <w:t xml:space="preserve">timedatectl status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UnknownService</w:t>
            </w:r>
            <w:r>
              <w:t xml:space="preserve"> right after Phase 5</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change has not reached ss2 yet</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Wait 1–2 minutes</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Portal: “Could not reach consumer Security Server”</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ss2 stopped or not initialised</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ps</w:t>
            </w:r>
            <w:r>
              <w:t xml:space="preserve">; check the ss2 admin page</w:t>
            </w:r>
          </w:p>
        </w:tc>
      </w:tr>
      <w:tr>
        <w:trPr>
          <w:cantSplit/>
        </w:trPr>
        <w:tc>
          <w:tcPr>
            <w:tcW w:type="dxa" w:w="324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cannot add the OpenAPI or WSDL</w:t>
            </w:r>
          </w:p>
        </w:tc>
        <w:tc>
          <w:tcPr>
            <w:tcW w:type="dxa" w:w="30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moha-registry not running</w:t>
            </w:r>
          </w:p>
        </w:tc>
        <w:tc>
          <w:tcPr>
            <w:tcW w:type="dxa" w:w="270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start moha-registry</w:t>
            </w:r>
          </w:p>
        </w:tc>
      </w:tr>
    </w:tbl>
    <w:p>
      <w:pPr>
        <w:spacing w:after="80"/>
      </w:pPr>
    </w:p>
    <w:p>
      <w:pPr>
        <w:pStyle w:val="Heading2"/>
      </w:pPr>
      <w:r>
        <w:t xml:space="preserve">13.3 Stopping and resuming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When</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Do</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End of a session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Terminal, in the lab folder: </w:t>
            </w:r>
            <w:r>
              <w:rPr>
                <w:rFonts w:ascii="Consolas" w:cs="Consolas" w:eastAsia="Consolas" w:hAnsi="Consolas"/>
                <w:color w:val="1F3A5F"/>
                <w:sz w:val="19"/>
                <w:szCs w:val="19"/>
              </w:rPr>
              <w:t xml:space="preserve">docker compose stop</w:t>
            </w:r>
            <w:r>
              <w:t xml:space="preserve">. All configuration is kept, and shutting down or rebooting is then safe.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Start of the next session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Terminal: </w:t>
            </w:r>
            <w:r>
              <w:rPr>
                <w:rFonts w:ascii="Consolas" w:cs="Consolas" w:eastAsia="Consolas" w:hAnsi="Consolas"/>
                <w:color w:val="1F3A5F"/>
                <w:sz w:val="19"/>
                <w:szCs w:val="19"/>
              </w:rPr>
              <w:t xml:space="preserve">docker compose start</w:t>
            </w:r>
            <w:r>
              <w:t xml:space="preserve">, wait 3–5 minutes, check </w:t>
            </w:r>
            <w:r>
              <w:rPr>
                <w:rFonts w:ascii="Consolas" w:cs="Consolas" w:eastAsia="Consolas" w:hAnsi="Consolas"/>
                <w:color w:val="1F3A5F"/>
                <w:sz w:val="19"/>
                <w:szCs w:val="19"/>
              </w:rPr>
              <w:t xml:space="preserve">timedatectl status</w:t>
            </w:r>
            <w:r>
              <w:t xml:space="preserve">. Browser: open your bookmarked tabs, log in, and glance at </w:t>
            </w:r>
            <w:r>
              <w:rPr>
                <w:b/>
                <w:bCs/>
              </w:rPr>
              <w:t xml:space="preserve">Diagnostics</w:t>
            </w:r>
            <w:r>
              <w:t xml:space="preserve"> on each Security Server.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Never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docker compose down -v</w:t>
            </w:r>
            <w:r>
              <w:t xml:space="preserve">: it deletes every volume, i.e. everything in this guide.</w:t>
            </w:r>
          </w:p>
        </w:tc>
      </w:tr>
    </w:tbl>
    <w:p>
      <w:pPr>
        <w:spacing w:after="80"/>
      </w:pPr>
    </w:p>
    <w:p>
      <w:pPr>
        <w:pStyle w:val="Heading2"/>
      </w:pPr>
      <w:r>
        <w:t xml:space="preserve">13.4 Undoing common mistakes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Mistake</w:t>
            </w:r>
          </w:p>
        </w:tc>
        <w:tc>
          <w:tcPr>
            <w:tcW w:type="dxa" w:w="6138"/>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How to undo it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member code or subsystem code on cs</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 </w:t>
            </w:r>
            <w:r>
              <w:rPr>
                <w:b/>
                <w:bCs/>
              </w:rPr>
              <w:t xml:space="preserve">Members</w:t>
            </w:r>
            <w:r>
              <w:t xml:space="preserve"> → the member → </w:t>
            </w:r>
            <w:r>
              <w:rPr>
                <w:b/>
                <w:bCs/>
              </w:rPr>
              <w:t xml:space="preserve">Delete member</w:t>
            </w:r>
            <w:r>
              <w:t xml:space="preserve"> (or the subsystem → </w:t>
            </w:r>
            <w:r>
              <w:rPr>
                <w:b/>
                <w:bCs/>
              </w:rPr>
              <w:t xml:space="preserve">Delete Subsystem</w:t>
            </w:r>
            <w:r>
              <w:t xml:space="preserve">), then add it correctly. Only possible while nothing is registered for it.</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key or CSR on a Security Server</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Keys and certificates</w:t>
            </w:r>
            <w:r>
              <w:t xml:space="preserve"> → click the key → delete it (</w:t>
            </w:r>
            <w:r>
              <w:rPr>
                <w:b/>
                <w:bCs/>
              </w:rPr>
              <w:t xml:space="preserve">Delete key?</w:t>
            </w:r>
            <w:r>
              <w:t xml:space="preserve"> → confirm). Then run the Add key wizard again.</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certificate imported</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Click the certificate → delete it (</w:t>
            </w:r>
            <w:r>
              <w:rPr>
                <w:b/>
                <w:bCs/>
              </w:rPr>
              <w:t xml:space="preserve">Delete certificate?</w:t>
            </w:r>
            <w:r>
              <w:t xml:space="preserve"> → confirm). Import the right file.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request declined by mistake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Declined requests are not repeated automatically: on the Security Server, press </w:t>
            </w:r>
            <w:r>
              <w:rPr>
                <w:b/>
                <w:bCs/>
              </w:rPr>
              <w:t xml:space="preserve">Register</w:t>
            </w:r>
            <w:r>
              <w:t xml:space="preserve"> again.</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subsystem added on a Security Server</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Clients</w:t>
            </w:r>
            <w:r>
              <w:t xml:space="preserve"> → the subsystem → </w:t>
            </w:r>
            <w:r>
              <w:rPr>
                <w:b/>
                <w:bCs/>
              </w:rPr>
              <w:t xml:space="preserve">Unregister client</w:t>
            </w:r>
            <w:r>
              <w:t xml:space="preserve"> (if it is registered), then </w:t>
            </w:r>
            <w:r>
              <w:rPr>
                <w:b/>
                <w:bCs/>
              </w:rPr>
              <w:t xml:space="preserve">Delete client</w:t>
            </w:r>
            <w:r>
              <w:t xml:space="preserve">. Add the right one.</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Wrong service URL or service code (Phase 5)</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b/>
                <w:bCs/>
              </w:rPr>
              <w:t xml:space="preserve">Services</w:t>
            </w:r>
            <w:r>
              <w:t xml:space="preserve"> → expand → </w:t>
            </w:r>
            <w:r>
              <w:rPr>
                <w:b/>
                <w:bCs/>
              </w:rPr>
              <w:t xml:space="preserve">Edit URL</w:t>
            </w:r>
            <w:r>
              <w:t xml:space="preserve">, or delete the service description and add it again.</w:t>
            </w:r>
          </w:p>
        </w:tc>
      </w:tr>
      <w:tr>
        <w:trPr>
          <w:cantSplit/>
        </w:trPr>
        <w:tc>
          <w:tcPr>
            <w:tcW w:type="dxa" w:w="288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 whole server is in a muddle</w:t>
            </w:r>
          </w:p>
        </w:tc>
        <w:tc>
          <w:tcPr>
            <w:tcW w:type="dxa" w:w="6138"/>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Easiest: reset the whole lab and start again (13.5). With practice the rebuild is quick.</w:t>
            </w:r>
          </w:p>
        </w:tc>
      </w:tr>
    </w:tbl>
    <w:p>
      <w:pPr>
        <w:spacing w:after="80"/>
      </w:pPr>
    </w:p>
    <w:p>
      <w:pPr>
        <w:pStyle w:val="Heading2"/>
      </w:pPr>
      <w:r>
        <w:t xml:space="preserve">13.5 Starting again</w:t>
      </w:r>
    </w:p>
    <w:p>
      <w:pPr>
        <w:spacing w:after="120" w:line="276"/>
      </w:pPr>
      <w:r>
        <w:rPr>
          <w:b/>
          <w:bCs/>
        </w:rPr>
        <w:t xml:space="preserve">Reset everything</w:t>
      </w:r>
      <w:r>
        <w:t xml:space="preserve"> (deletes all configuration; run in the lab folder):</w:t>
      </w:r>
    </w:p>
    <w:p>
      <w:pPr>
        <w:keepNext/>
        <w:keepLines/>
        <w:pBdr>
          <w:left w:val="single" w:color="9AA5B1" w:sz="18" w:space="6"/>
        </w:pBdr>
        <w:shd w:fill="F3F5F8" w:color="auto" w:val="clear"/>
        <w:spacing w:after="0" w:before="60" w:line="240"/>
        <w:ind w:left="120" w:right="60"/>
      </w:pPr>
      <w:r>
        <w:rPr>
          <w:rFonts w:ascii="Consolas" w:cs="Consolas" w:eastAsia="Consolas" w:hAnsi="Consolas"/>
          <w:sz w:val="17"/>
          <w:szCs w:val="17"/>
        </w:rPr>
        <w:t xml:space="preserve">docker compose down -v</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rm -f certs/*.pem</w:t>
      </w:r>
    </w:p>
    <w:p>
      <w:pPr>
        <w:keepNext/>
        <w:keepLines/>
        <w:pBdr>
          <w:left w:val="single" w:color="9AA5B1" w:sz="18" w:space="6"/>
        </w:pBdr>
        <w:shd w:fill="F3F5F8" w:color="auto" w:val="clear"/>
        <w:spacing w:after="0" w:before="0" w:line="240"/>
        <w:ind w:left="120" w:right="60"/>
      </w:pPr>
      <w:r>
        <w:rPr>
          <w:rFonts w:ascii="Consolas" w:cs="Consolas" w:eastAsia="Consolas" w:hAnsi="Consolas"/>
          <w:sz w:val="17"/>
          <w:szCs w:val="17"/>
        </w:rPr>
        <w:t xml:space="preserve">docker compose up -d</w:t>
      </w:r>
    </w:p>
    <w:p>
      <w:pPr>
        <w:keepNext w:val="false"/>
        <w:keepLines/>
        <w:pBdr>
          <w:left w:val="single" w:color="9AA5B1" w:sz="18" w:space="6"/>
        </w:pBdr>
        <w:shd w:fill="F3F5F8" w:color="auto" w:val="clear"/>
        <w:spacing w:after="160" w:before="0" w:line="240"/>
        <w:ind w:left="120" w:right="60"/>
      </w:pPr>
      <w:r>
        <w:rPr>
          <w:rFonts w:ascii="Consolas" w:cs="Consolas" w:eastAsia="Consolas" w:hAnsi="Consolas"/>
          <w:sz w:val="17"/>
          <w:szCs w:val="17"/>
        </w:rPr>
        <w:t xml:space="preserve"># then repeat section 3.1 (new CA certificates) and start again at Phase 1</w:t>
      </w:r>
    </w:p>
    <w:p>
      <w:pPr>
        <w:spacing w:after="120" w:line="276"/>
      </w:pPr>
      <w:r>
        <w:rPr>
          <w:b/>
          <w:bCs/>
        </w:rPr>
        <w:t xml:space="preserve">Return to a saved working state</w:t>
      </w:r>
      <w:r>
        <w:t xml:space="preserve"> if you made a backup (for example </w:t>
      </w:r>
      <w:r>
        <w:rPr>
          <w:rFonts w:ascii="Consolas" w:cs="Consolas" w:eastAsia="Consolas" w:hAnsi="Consolas"/>
          <w:color w:val="1F3A5F"/>
          <w:sz w:val="19"/>
          <w:szCs w:val="19"/>
        </w:rPr>
        <w:t xml:space="preserve">~/xroad-backup/lab-working-2026-10-03.tar.gz</w:t>
      </w:r>
      <w:r>
        <w:t xml:space="preserve">):</w:t>
      </w:r>
    </w:p>
    <w:p>
      <w:pPr>
        <w:keepNext w:val="false"/>
        <w:keepLines/>
        <w:pBdr>
          <w:left w:val="single" w:color="9AA5B1" w:sz="18" w:space="6"/>
        </w:pBdr>
        <w:shd w:fill="F3F5F8" w:color="auto" w:val="clear"/>
        <w:spacing w:after="160" w:before="60" w:line="240"/>
        <w:ind w:left="120" w:right="60"/>
      </w:pPr>
      <w:r>
        <w:rPr>
          <w:rFonts w:ascii="Consolas" w:cs="Consolas" w:eastAsia="Consolas" w:hAnsi="Consolas"/>
          <w:sz w:val="17"/>
          <w:szCs w:val="17"/>
        </w:rPr>
        <w:t xml:space="preserve">bash ~/xroad-backup/restore.sh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BEFE2" w:sz="2"/>
              <w:left w:val="single" w:color="B5651D" w:sz="24"/>
              <w:bottom w:val="single" w:color="FBEFE2" w:sz="2"/>
              <w:right w:val="single" w:color="FBEFE2" w:sz="2"/>
            </w:tcBorders>
            <w:shd w:fill="FBEFE2" w:color="auto" w:val="clear"/>
            <w:tcMar>
              <w:top w:type="dxa" w:w="100"/>
              <w:left w:type="dxa" w:w="160"/>
              <w:bottom w:type="dxa" w:w="100"/>
              <w:right w:type="dxa" w:w="160"/>
            </w:tcMar>
          </w:tcPr>
          <w:p>
            <w:pPr>
              <w:spacing w:after="60"/>
            </w:pPr>
            <w:r>
              <w:rPr>
                <w:b/>
                <w:bCs/>
                <w:color w:val="B5651D"/>
              </w:rPr>
              <w:t xml:space="preserve">Watch out: </w:t>
            </w:r>
            <w:r>
              <w:rPr>
                <w:b/>
                <w:bCs/>
              </w:rPr>
              <w:t xml:space="preserve">After either one</w:t>
            </w:r>
          </w:p>
          <w:p>
            <w:pPr>
              <w:spacing w:after="60" w:line="264"/>
            </w:pPr>
            <w:r>
              <w:t xml:space="preserve">Empty </w:t>
            </w:r>
            <w:r>
              <w:rPr>
                <w:rFonts w:ascii="Consolas" w:cs="Consolas" w:eastAsia="Consolas" w:hAnsi="Consolas"/>
                <w:color w:val="1F3A5F"/>
                <w:sz w:val="19"/>
                <w:szCs w:val="19"/>
              </w:rPr>
              <w:t xml:space="preserve">~/xroad-work</w:t>
            </w:r>
            <w:r>
              <w:t xml:space="preserve">: old anchors and certificates do not match the new or restored network.</w:t>
            </w:r>
          </w:p>
        </w:tc>
      </w:tr>
    </w:tbl>
    <w:p>
      <w:pPr>
        <w:spacing w:after="80"/>
      </w:pPr>
    </w:p>
    <w:p>
      <w:pPr>
        <w:pStyle w:val="Heading2"/>
      </w:pPr>
      <w:r>
        <w:t xml:space="preserve">13.6 Housekeeping</w:t>
      </w:r>
    </w:p>
    <w:p>
      <w:pPr>
        <w:pStyle w:val="ListParagraph"/>
        <w:numPr>
          <w:ilvl w:val="0"/>
          <w:numId w:val="2"/>
        </w:numPr>
        <w:spacing w:after="60" w:line="264"/>
      </w:pPr>
      <w:r>
        <w:rPr>
          <w:b/>
          <w:bCs/>
        </w:rPr>
        <w:t xml:space="preserve">API keys:</w:t>
      </w:r>
      <w:r>
        <w:t xml:space="preserve"> keys created for scripted work can be revoked on cs under </w:t>
      </w:r>
      <w:r>
        <w:rPr>
          <w:b/>
          <w:bCs/>
        </w:rPr>
        <w:t xml:space="preserve">Settings → API Keys</w:t>
      </w:r>
      <w:r>
        <w:t xml:space="preserve">, and on each Security Server under </w:t>
      </w:r>
      <w:r>
        <w:rPr>
          <w:b/>
          <w:bCs/>
        </w:rPr>
        <w:t xml:space="preserve">Keys and certificates</w:t>
      </w:r>
      <w:r>
        <w:t xml:space="preserve"> → tab </w:t>
      </w:r>
      <w:r>
        <w:rPr>
          <w:b/>
          <w:bCs/>
        </w:rPr>
        <w:t xml:space="preserve">API Keys</w:t>
      </w:r>
      <w:r>
        <w:t xml:space="preserve">.</w:t>
      </w:r>
    </w:p>
    <w:p>
      <w:pPr>
        <w:pStyle w:val="ListParagraph"/>
        <w:numPr>
          <w:ilvl w:val="0"/>
          <w:numId w:val="2"/>
        </w:numPr>
        <w:spacing w:after="60" w:line="264"/>
      </w:pPr>
      <w:r>
        <w:rPr>
          <w:b/>
          <w:bCs/>
        </w:rPr>
        <w:t xml:space="preserve">Keep your anchor</w:t>
      </w:r>
      <w:r>
        <w:t xml:space="preserve"> (</w:t>
      </w:r>
      <w:r>
        <w:rPr>
          <w:rFonts w:ascii="Consolas" w:cs="Consolas" w:eastAsia="Consolas" w:hAnsi="Consolas"/>
          <w:color w:val="1F3A5F"/>
          <w:sz w:val="19"/>
          <w:szCs w:val="19"/>
        </w:rPr>
        <w:t xml:space="preserve">~/xroad-work/cs/anchor.xml</w:t>
      </w:r>
      <w:r>
        <w:t xml:space="preserve">): you need it again only if a Security Server is rebuilt.</w:t>
      </w:r>
    </w:p>
    <w:p>
      <w:pPr>
        <w:pStyle w:val="Heading1"/>
        <w:pageBreakBefore/>
      </w:pPr>
      <w:r>
        <w:t xml:space="preserve">14. Progress checklist</w:t>
      </w:r>
    </w:p>
    <w:p>
      <w:pPr>
        <w:spacing w:after="120" w:line="276"/>
      </w:pPr>
      <w:r>
        <w:t xml:space="preserve">Print this page and tick each box as you go.</w:t>
      </w:r>
    </w:p>
    <w:p>
      <w:pPr>
        <w:pStyle w:val="Heading3"/>
      </w:pPr>
      <w:r>
        <w:t xml:space="preserve">Getting ready</w:t>
      </w:r>
    </w:p>
    <w:p>
      <w:pPr>
        <w:spacing w:after="60" w:line="264"/>
        <w:ind w:left="360" w:hanging="360"/>
      </w:pPr>
      <w:r>
        <w:rPr>
          <w:sz w:val="24"/>
          <w:szCs w:val="24"/>
        </w:rPr>
        <w:t xml:space="preserve">☐  </w:t>
      </w:r>
      <w:r>
        <w:t xml:space="preserve">Preflight passes; host names set; 7 containers Up</w:t>
      </w:r>
    </w:p>
    <w:p>
      <w:pPr>
        <w:spacing w:after="60" w:line="264"/>
        <w:ind w:left="360" w:hanging="360"/>
      </w:pPr>
      <w:r>
        <w:rPr>
          <w:sz w:val="24"/>
          <w:szCs w:val="24"/>
        </w:rPr>
        <w:t xml:space="preserve">☐  </w:t>
      </w:r>
      <w:r>
        <w:t xml:space="preserve">Certificates fetched into </w:t>
      </w:r>
      <w:r>
        <w:rPr>
          <w:rFonts w:ascii="Consolas" w:cs="Consolas" w:eastAsia="Consolas" w:hAnsi="Consolas"/>
          <w:color w:val="1F3A5F"/>
          <w:sz w:val="19"/>
          <w:szCs w:val="19"/>
        </w:rPr>
        <w:t xml:space="preserve">certs/</w:t>
      </w:r>
    </w:p>
    <w:p>
      <w:pPr>
        <w:spacing w:after="60" w:line="264"/>
        <w:ind w:left="360" w:hanging="360"/>
      </w:pPr>
      <w:r>
        <w:rPr>
          <w:sz w:val="24"/>
          <w:szCs w:val="24"/>
        </w:rPr>
        <w:t xml:space="preserve">☐  </w:t>
      </w:r>
      <w:r>
        <w:rPr>
          <w:rFonts w:ascii="Consolas" w:cs="Consolas" w:eastAsia="Consolas" w:hAnsi="Consolas"/>
          <w:color w:val="1F3A5F"/>
          <w:sz w:val="19"/>
          <w:szCs w:val="19"/>
        </w:rPr>
        <w:t xml:space="preserve">~/xroad-work</w:t>
      </w:r>
      <w:r>
        <w:t xml:space="preserve"> folders made; seven tabs open and bookmarked; certificate warnings accepted</w:t>
      </w:r>
    </w:p>
    <w:p>
      <w:pPr>
        <w:pStyle w:val="Heading3"/>
      </w:pPr>
      <w:r>
        <w:t xml:space="preserve">Phase 1: Central Server</w:t>
      </w:r>
    </w:p>
    <w:p>
      <w:pPr>
        <w:spacing w:after="60" w:line="264"/>
        <w:ind w:left="360" w:hanging="360"/>
      </w:pPr>
      <w:r>
        <w:rPr>
          <w:sz w:val="24"/>
          <w:szCs w:val="24"/>
        </w:rPr>
        <w:t xml:space="preserve">☐  </w:t>
      </w:r>
      <w:r>
        <w:t xml:space="preserve">1.1 Initialised (LS-DEV, cs)</w:t>
      </w:r>
    </w:p>
    <w:p>
      <w:pPr>
        <w:spacing w:after="60" w:line="264"/>
        <w:ind w:left="360" w:hanging="360"/>
      </w:pPr>
      <w:r>
        <w:rPr>
          <w:sz w:val="24"/>
          <w:szCs w:val="24"/>
        </w:rPr>
        <w:t xml:space="preserve">☐  </w:t>
      </w:r>
      <w:r>
        <w:t xml:space="preserve">1.2 Member class GOV</w:t>
      </w:r>
    </w:p>
    <w:p>
      <w:pPr>
        <w:spacing w:after="60" w:line="264"/>
        <w:ind w:left="360" w:hanging="360"/>
      </w:pPr>
      <w:r>
        <w:rPr>
          <w:sz w:val="24"/>
          <w:szCs w:val="24"/>
        </w:rPr>
        <w:t xml:space="preserve">☐  </w:t>
      </w:r>
      <w:r>
        <w:t xml:space="preserve">1.3 Test CA + OCSP </w:t>
      </w:r>
      <w:r>
        <w:rPr>
          <w:rFonts w:ascii="Consolas" w:cs="Consolas" w:eastAsia="Consolas" w:hAnsi="Consolas"/>
          <w:color w:val="1F3A5F"/>
          <w:sz w:val="19"/>
          <w:szCs w:val="19"/>
        </w:rPr>
        <w:t xml:space="preserve">http://ca:8888</w:t>
      </w:r>
    </w:p>
    <w:p>
      <w:pPr>
        <w:spacing w:after="60" w:line="264"/>
        <w:ind w:left="360" w:hanging="360"/>
      </w:pPr>
      <w:r>
        <w:rPr>
          <w:sz w:val="24"/>
          <w:szCs w:val="24"/>
        </w:rPr>
        <w:t xml:space="preserve">☐  </w:t>
      </w:r>
      <w:r>
        <w:t xml:space="preserve">1.4 TSA </w:t>
      </w:r>
      <w:r>
        <w:rPr>
          <w:rFonts w:ascii="Consolas" w:cs="Consolas" w:eastAsia="Consolas" w:hAnsi="Consolas"/>
          <w:color w:val="1F3A5F"/>
          <w:sz w:val="19"/>
          <w:szCs w:val="19"/>
        </w:rPr>
        <w:t xml:space="preserve">http://ca:8899</w:t>
      </w:r>
    </w:p>
    <w:p>
      <w:pPr>
        <w:spacing w:after="60" w:line="264"/>
        <w:ind w:left="360" w:hanging="360"/>
      </w:pPr>
      <w:r>
        <w:rPr>
          <w:sz w:val="24"/>
          <w:szCs w:val="24"/>
        </w:rPr>
        <w:t xml:space="preserve">☐  </w:t>
      </w:r>
      <w:r>
        <w:t xml:space="preserve">1.5 MCST, MOSD, MOHA + subsystems</w:t>
      </w:r>
    </w:p>
    <w:p>
      <w:pPr>
        <w:spacing w:after="60" w:line="264"/>
        <w:ind w:left="360" w:hanging="360"/>
      </w:pPr>
      <w:r>
        <w:rPr>
          <w:sz w:val="24"/>
          <w:szCs w:val="24"/>
        </w:rPr>
        <w:t xml:space="preserve">☐  </w:t>
      </w:r>
      <w:r>
        <w:t xml:space="preserve">1.6 Management services provider MCST:MANAGEMENT</w:t>
      </w:r>
    </w:p>
    <w:p>
      <w:pPr>
        <w:spacing w:after="60" w:line="264"/>
        <w:ind w:left="360" w:hanging="360"/>
      </w:pPr>
      <w:r>
        <w:rPr>
          <w:sz w:val="24"/>
          <w:szCs w:val="24"/>
        </w:rPr>
        <w:t xml:space="preserve">☐  </w:t>
      </w:r>
      <w:r>
        <w:t xml:space="preserve">1.7 Internal and external signing keys</w:t>
      </w:r>
    </w:p>
    <w:p>
      <w:pPr>
        <w:spacing w:after="60" w:line="264"/>
        <w:ind w:left="360" w:hanging="360"/>
      </w:pPr>
      <w:r>
        <w:rPr>
          <w:sz w:val="24"/>
          <w:szCs w:val="24"/>
        </w:rPr>
        <w:t xml:space="preserve">☐  </w:t>
      </w:r>
      <w:r>
        <w:t xml:space="preserve">1.8 Anchor downloaded; no red banners</w:t>
      </w:r>
    </w:p>
    <w:p>
      <w:pPr>
        <w:pStyle w:val="Heading3"/>
      </w:pPr>
      <w:r>
        <w:t xml:space="preserve">Phase 2: ss1</w:t>
      </w:r>
    </w:p>
    <w:p>
      <w:pPr>
        <w:spacing w:after="60" w:line="264"/>
        <w:ind w:left="360" w:hanging="360"/>
      </w:pPr>
      <w:r>
        <w:rPr>
          <w:sz w:val="24"/>
          <w:szCs w:val="24"/>
        </w:rPr>
        <w:t xml:space="preserve">☐  </w:t>
      </w:r>
      <w:r>
        <w:t xml:space="preserve">2.1–2.3 Initialised, safe unlocked, TSA added</w:t>
      </w:r>
    </w:p>
    <w:p>
      <w:pPr>
        <w:spacing w:after="60" w:line="264"/>
        <w:ind w:left="360" w:hanging="360"/>
      </w:pPr>
      <w:r>
        <w:rPr>
          <w:sz w:val="24"/>
          <w:szCs w:val="24"/>
        </w:rPr>
        <w:t xml:space="preserve">☐  </w:t>
      </w:r>
      <w:r>
        <w:t xml:space="preserve">2.4–2.6 SIGN and AUTH CSRs signed</w:t>
      </w:r>
    </w:p>
    <w:p>
      <w:pPr>
        <w:spacing w:after="60" w:line="264"/>
        <w:ind w:left="360" w:hanging="360"/>
      </w:pPr>
      <w:r>
        <w:rPr>
          <w:sz w:val="24"/>
          <w:szCs w:val="24"/>
        </w:rPr>
        <w:t xml:space="preserve">☐  </w:t>
      </w:r>
      <w:r>
        <w:t xml:space="preserve">2.7–2.9 Imported, activated, registered, approved: MCST REGISTERED</w:t>
      </w:r>
    </w:p>
    <w:p>
      <w:pPr>
        <w:spacing w:after="60" w:line="264"/>
        <w:ind w:left="360" w:hanging="360"/>
      </w:pPr>
      <w:r>
        <w:rPr>
          <w:sz w:val="24"/>
          <w:szCs w:val="24"/>
        </w:rPr>
        <w:t xml:space="preserve">☐  </w:t>
      </w:r>
      <w:r>
        <w:t xml:space="preserve">2.10–2.11 MANAGEMENT REGISTERED</w:t>
      </w:r>
    </w:p>
    <w:p>
      <w:pPr>
        <w:spacing w:after="60" w:line="264"/>
        <w:ind w:left="360" w:hanging="360"/>
      </w:pPr>
      <w:r>
        <w:rPr>
          <w:sz w:val="24"/>
          <w:szCs w:val="24"/>
        </w:rPr>
        <w:t xml:space="preserve">☐  </w:t>
      </w:r>
      <w:r>
        <w:t xml:space="preserve">2.12–2.15 WSDL, service address, TLS certificate, access rights</w:t>
      </w:r>
    </w:p>
    <w:p>
      <w:pPr>
        <w:pStyle w:val="Heading3"/>
      </w:pPr>
      <w:r>
        <w:t xml:space="preserve">Phase 3: ss2 and ss3</w:t>
      </w:r>
    </w:p>
    <w:p>
      <w:pPr>
        <w:spacing w:after="60" w:line="264"/>
        <w:ind w:left="360" w:hanging="360"/>
      </w:pPr>
      <w:r>
        <w:rPr>
          <w:sz w:val="24"/>
          <w:szCs w:val="24"/>
        </w:rPr>
        <w:t xml:space="preserve">☐  </w:t>
      </w:r>
      <w:r>
        <w:t xml:space="preserve">3A.1–3A.9 ss2: MOSD REGISTERED</w:t>
      </w:r>
    </w:p>
    <w:p>
      <w:pPr>
        <w:spacing w:after="60" w:line="264"/>
        <w:ind w:left="360" w:hanging="360"/>
      </w:pPr>
      <w:r>
        <w:rPr>
          <w:sz w:val="24"/>
          <w:szCs w:val="24"/>
        </w:rPr>
        <w:t xml:space="preserve">☐  </w:t>
      </w:r>
      <w:r>
        <w:t xml:space="preserve">3B.1–3B.9 ss3: MOHA REGISTERED</w:t>
      </w:r>
    </w:p>
    <w:p>
      <w:pPr>
        <w:pStyle w:val="Heading3"/>
      </w:pPr>
      <w:r>
        <w:t xml:space="preserve">Phases 4 to 6</w:t>
      </w:r>
    </w:p>
    <w:p>
      <w:pPr>
        <w:spacing w:after="60" w:line="264"/>
        <w:ind w:left="360" w:hanging="360"/>
      </w:pPr>
      <w:r>
        <w:rPr>
          <w:sz w:val="24"/>
          <w:szCs w:val="24"/>
        </w:rPr>
        <w:t xml:space="preserve">☐  </w:t>
      </w:r>
      <w:r>
        <w:t xml:space="preserve">4.1–4.4 GRANTS-PORTAL and POPULATION-REGISTRY REGISTERED; connection type HTTP</w:t>
      </w:r>
    </w:p>
    <w:p>
      <w:pPr>
        <w:spacing w:after="60" w:line="264"/>
        <w:ind w:left="360" w:hanging="360"/>
      </w:pPr>
      <w:r>
        <w:rPr>
          <w:sz w:val="24"/>
          <w:szCs w:val="24"/>
        </w:rPr>
        <w:t xml:space="preserve">☐  </w:t>
      </w:r>
      <w:r>
        <w:t xml:space="preserve">5.1–5.4 REST and SOAP services on; GRANTS-PORTAL has access</w:t>
      </w:r>
    </w:p>
    <w:p>
      <w:pPr>
        <w:spacing w:after="60" w:line="264"/>
        <w:ind w:left="360" w:hanging="360"/>
      </w:pPr>
      <w:r>
        <w:rPr>
          <w:sz w:val="24"/>
          <w:szCs w:val="24"/>
        </w:rPr>
        <w:t xml:space="preserve">☐  </w:t>
      </w:r>
      <w:r>
        <w:t xml:space="preserve">11.1 Portal results correct for all five samples</w:t>
      </w:r>
    </w:p>
    <w:p>
      <w:pPr>
        <w:spacing w:after="60" w:line="264"/>
        <w:ind w:left="360" w:hanging="360"/>
      </w:pPr>
      <w:r>
        <w:rPr>
          <w:sz w:val="24"/>
          <w:szCs w:val="24"/>
        </w:rPr>
        <w:t xml:space="preserve">☐  </w:t>
      </w:r>
      <w:r>
        <w:t xml:space="preserve">11.2–11.3 Audit page shows the verified caller; Diagnostics green</w:t>
      </w:r>
    </w:p>
    <w:p>
      <w:pPr>
        <w:pStyle w:val="Heading3"/>
      </w:pPr>
      <w:r>
        <w:t xml:space="preserve">Break it to learn it</w:t>
      </w:r>
    </w:p>
    <w:p>
      <w:pPr>
        <w:spacing w:after="60" w:line="264"/>
        <w:ind w:left="360" w:hanging="360"/>
      </w:pPr>
      <w:r>
        <w:rPr>
          <w:sz w:val="24"/>
          <w:szCs w:val="24"/>
        </w:rPr>
        <w:t xml:space="preserve">☐  </w:t>
      </w:r>
      <w:r>
        <w:t xml:space="preserve">12.1 Access denied</w:t>
      </w:r>
    </w:p>
    <w:p>
      <w:pPr>
        <w:spacing w:after="60" w:line="264"/>
        <w:ind w:left="360" w:hanging="360"/>
      </w:pPr>
      <w:r>
        <w:rPr>
          <w:sz w:val="24"/>
          <w:szCs w:val="24"/>
        </w:rPr>
        <w:t xml:space="preserve">☐  </w:t>
      </w:r>
      <w:r>
        <w:t xml:space="preserve">12.2 Endpoint-only access</w:t>
      </w:r>
    </w:p>
    <w:p>
      <w:pPr>
        <w:spacing w:after="60" w:line="264"/>
        <w:ind w:left="360" w:hanging="360"/>
      </w:pPr>
      <w:r>
        <w:rPr>
          <w:sz w:val="24"/>
          <w:szCs w:val="24"/>
        </w:rPr>
        <w:t xml:space="preserve">☐  </w:t>
      </w:r>
      <w:r>
        <w:t xml:space="preserve">12.3 Service switched off</w:t>
      </w:r>
    </w:p>
    <w:p>
      <w:pPr>
        <w:spacing w:after="60" w:line="264"/>
        <w:ind w:left="360" w:hanging="360"/>
      </w:pPr>
      <w:r>
        <w:rPr>
          <w:sz w:val="24"/>
          <w:szCs w:val="24"/>
        </w:rPr>
        <w:t xml:space="preserve">☐  </w:t>
      </w:r>
      <w:r>
        <w:t xml:space="preserve">12.4 Registry down</w:t>
      </w:r>
    </w:p>
    <w:p>
      <w:pPr>
        <w:spacing w:after="60" w:line="264"/>
        <w:ind w:left="360" w:hanging="360"/>
      </w:pPr>
      <w:r>
        <w:rPr>
          <w:sz w:val="24"/>
          <w:szCs w:val="24"/>
        </w:rPr>
        <w:t xml:space="preserve">☐  </w:t>
      </w:r>
      <w:r>
        <w:t xml:space="preserve">12.5 Connection type</w:t>
      </w:r>
    </w:p>
    <w:p>
      <w:pPr>
        <w:spacing w:after="60" w:line="264"/>
        <w:ind w:left="360" w:hanging="360"/>
      </w:pPr>
      <w:r>
        <w:rPr>
          <w:sz w:val="24"/>
          <w:szCs w:val="24"/>
        </w:rPr>
        <w:t xml:space="preserve">☐  </w:t>
      </w:r>
      <w:r>
        <w:t xml:space="preserve">12.6 Wrong surname</w:t>
      </w:r>
    </w:p>
    <w:p>
      <w:pPr>
        <w:pStyle w:val="Heading1"/>
        <w:pageBreakBefore/>
      </w:pPr>
      <w:r>
        <w:t xml:space="preserve">15. Quick reference</w:t>
      </w:r>
    </w:p>
    <w:p>
      <w:pPr>
        <w:pStyle w:val="Heading2"/>
      </w:pPr>
      <w:r>
        <w:t xml:space="preserve">15.1 Addresses and logins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964"/>
        <w:gridCol w:w="1805"/>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What</w:t>
            </w:r>
          </w:p>
        </w:tc>
        <w:tc>
          <w:tcPr>
            <w:tcW w:type="dxa" w:w="49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Address</w:t>
            </w:r>
          </w:p>
        </w:tc>
        <w:tc>
          <w:tcPr>
            <w:tcW w:type="dxa" w:w="1805"/>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Login</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https://cs.lab:4000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xrd / secret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 ss2 · ss3</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https://ss1.lab:1000 · https://ss2.lab:2000 · https://ss3.lab:3000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xrd / secret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Test CA signing page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http://localhost:8888/testca/</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Grants Portal</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http://localhost:8500</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Registry audit page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http://localhost:8001/audit</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PIN, everywhere</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123456xrd!</w:t>
            </w:r>
          </w:p>
        </w:tc>
        <w:tc>
          <w:tcPr>
            <w:tcW w:type="dxa" w:w="1805"/>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w:t>
            </w:r>
          </w:p>
        </w:tc>
      </w:tr>
    </w:tbl>
    <w:p>
      <w:pPr>
        <w:spacing w:after="80"/>
      </w:pPr>
    </w:p>
    <w:p>
      <w:pPr>
        <w:pStyle w:val="Heading2"/>
      </w:pPr>
      <w:r>
        <w:t xml:space="preserve">15.2 Addresses you type into the admin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cantSplit/>
          <w:tblHeader/>
        </w:trPr>
        <w:tc>
          <w:tcPr>
            <w:tcW w:type="dxa" w:w="4062"/>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Typed where</w:t>
            </w:r>
          </w:p>
        </w:tc>
        <w:tc>
          <w:tcPr>
            <w:tcW w:type="dxa" w:w="4964"/>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Address</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OCSP responder (1.3)</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http://ca:8888</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 time-stamping service (1.4)</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http://ca:8899</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management services WSDL (2.12)</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http://cs/managementservices.wsdl</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ss1: management service address (2.13)</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https://cs:4002/managementservice/manage/</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REST description (5.1)</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http://moha-registry:8000/openapi.yaml</w:t>
            </w:r>
          </w:p>
        </w:tc>
      </w:tr>
      <w:tr>
        <w:trPr>
          <w:cantSplit/>
        </w:trPr>
        <w:tc>
          <w:tcPr>
            <w:tcW w:type="dxa" w:w="4062"/>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ss3: WSDL (5.2)</w:t>
            </w:r>
          </w:p>
        </w:tc>
        <w:tc>
          <w:tcPr>
            <w:tcW w:type="dxa" w:w="4964"/>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rPr>
                <w:rFonts w:ascii="Consolas" w:cs="Consolas" w:eastAsia="Consolas" w:hAnsi="Consolas"/>
                <w:color w:val="1F3A5F"/>
                <w:sz w:val="19"/>
                <w:szCs w:val="19"/>
              </w:rPr>
              <w:t xml:space="preserve">http://moha-registry:8000/soap/population.wsdl</w:t>
            </w:r>
          </w:p>
        </w:tc>
      </w:tr>
    </w:tbl>
    <w:p>
      <w:pPr>
        <w:spacing w:after="80"/>
      </w:pPr>
    </w:p>
    <w:p>
      <w:pPr>
        <w:spacing w:after="120" w:line="276"/>
      </w:pPr>
      <w:r>
        <w:t xml:space="preserve">The names </w:t>
      </w:r>
      <w:r>
        <w:rPr>
          <w:rFonts w:ascii="Consolas" w:cs="Consolas" w:eastAsia="Consolas" w:hAnsi="Consolas"/>
          <w:color w:val="1F3A5F"/>
          <w:sz w:val="19"/>
          <w:szCs w:val="19"/>
        </w:rPr>
        <w:t xml:space="preserve">ca</w:t>
      </w:r>
      <w:r>
        <w:t xml:space="preserve">, </w:t>
      </w:r>
      <w:r>
        <w:rPr>
          <w:rFonts w:ascii="Consolas" w:cs="Consolas" w:eastAsia="Consolas" w:hAnsi="Consolas"/>
          <w:color w:val="1F3A5F"/>
          <w:sz w:val="19"/>
          <w:szCs w:val="19"/>
        </w:rPr>
        <w:t xml:space="preserve">cs</w:t>
      </w:r>
      <w:r>
        <w:t xml:space="preserve"> and </w:t>
      </w:r>
      <w:r>
        <w:rPr>
          <w:rFonts w:ascii="Consolas" w:cs="Consolas" w:eastAsia="Consolas" w:hAnsi="Consolas"/>
          <w:color w:val="1F3A5F"/>
          <w:sz w:val="19"/>
          <w:szCs w:val="19"/>
        </w:rPr>
        <w:t xml:space="preserve">moha-registry</w:t>
      </w:r>
      <w:r>
        <w:t xml:space="preserve"> exist only inside Docker. They are used by the servers, not by your browser, so they will not open in a tab.</w:t>
      </w:r>
    </w:p>
    <w:p>
      <w:pPr>
        <w:pStyle w:val="Heading2"/>
      </w:pPr>
      <w:r>
        <w:t xml:space="preserve">15.3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Word</w:t>
            </w:r>
          </w:p>
        </w:tc>
        <w:tc>
          <w:tcPr>
            <w:tcW w:type="dxa" w:w="6769"/>
            <w:tcBorders>
              <w:top w:val="single" w:color="C9CFD8" w:sz="4"/>
              <w:left w:val="single" w:color="C9CFD8" w:sz="4"/>
              <w:bottom w:val="single" w:color="C9CFD8" w:sz="4"/>
              <w:right w:val="single" w:color="C9CFD8" w:sz="4"/>
            </w:tcBorders>
            <w:shd w:fill="E3EEF9" w:color="auto" w:val="clear"/>
            <w:tcMar>
              <w:top w:type="dxa" w:w="60"/>
              <w:left w:type="dxa" w:w="100"/>
              <w:bottom w:type="dxa" w:w="60"/>
              <w:right w:type="dxa" w:w="100"/>
            </w:tcMar>
          </w:tcPr>
          <w:p>
            <w:pPr>
              <w:spacing w:after="0" w:line="252"/>
            </w:pPr>
            <w:r>
              <w:rPr>
                <w:b/>
                <w:bCs/>
                <w:color w:val="1F3A5F"/>
              </w:rPr>
              <w:t xml:space="preserve">Plain meaning</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Access right</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Permission, set by the provider, for a subsystem to use a service (or one endpoint of it).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Anchor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letter of introduction: the Central Server’s address and the key that verifies its signed list.</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AUTH certificate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ID card of a Security Server, used when Security Servers connect to each other.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CA</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Authority: the passport office that signs certificates.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ID card: a public key plus whose it is, signed by a CA.</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Central Server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registry office: keeps and signs the official list of who is who.</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CSR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Certificate Signing Request: the application form for a certificate.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DER / PEM</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Two file formats for the same certificate data: binary (DER) and text (PEM).</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Endpoint</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method and path of a REST service, e.g. </w:t>
            </w:r>
            <w:r>
              <w:rPr>
                <w:rFonts w:ascii="Consolas" w:cs="Consolas" w:eastAsia="Consolas" w:hAnsi="Consolas"/>
                <w:color w:val="1F3A5F"/>
                <w:sz w:val="19"/>
                <w:szCs w:val="19"/>
              </w:rPr>
              <w:t xml:space="preserve">GET /citizens/*/vital-status</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Global configuration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signed official list every Security Server downloads each minute.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Management services</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operator’s service (on ss1) that carries joining and registration requests to the Central Server.</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Member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organisation in the network, e.g. MOHA.</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OCSP</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hotline that confirms a certificate has not been cancelled.</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Security Server</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An organisation’s mailroom: signs, encrypts, checks permissions, logs.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Service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Something a subsystem offers, e.g. </w:t>
            </w:r>
            <w:r>
              <w:rPr>
                <w:rFonts w:ascii="Consolas" w:cs="Consolas" w:eastAsia="Consolas" w:hAnsi="Consolas"/>
                <w:color w:val="1F3A5F"/>
                <w:sz w:val="19"/>
                <w:szCs w:val="19"/>
              </w:rPr>
              <w:t xml:space="preserve">population-api</w:t>
            </w:r>
            <w:r>
              <w:t xml:space="preserve">.</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SIGN certificate</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ID card of an organisation, used to sign its messages.</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Subsystem</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One application of a member; the thing permissions are given to.</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Token, PIN</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The safe holding a server’s keys, and its combination.</w:t>
            </w:r>
          </w:p>
        </w:tc>
      </w:tr>
      <w:tr>
        <w:trPr>
          <w:cantSplit/>
        </w:trPr>
        <w:tc>
          <w:tcPr>
            <w:tcW w:type="dxa" w:w="2257"/>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TSA</w:t>
            </w:r>
          </w:p>
        </w:tc>
        <w:tc>
          <w:tcPr>
            <w:tcW w:type="dxa" w:w="6769"/>
            <w:tcBorders>
              <w:top w:val="single" w:color="C9CFD8" w:sz="4"/>
              <w:left w:val="single" w:color="C9CFD8" w:sz="4"/>
              <w:bottom w:val="single" w:color="C9CFD8" w:sz="4"/>
              <w:right w:val="single" w:color="C9CFD8" w:sz="4"/>
            </w:tcBorders>
            <w:tcMar>
              <w:top w:type="dxa" w:w="60"/>
              <w:left w:type="dxa" w:w="100"/>
              <w:bottom w:type="dxa" w:w="60"/>
              <w:right w:type="dxa" w:w="100"/>
            </w:tcMar>
          </w:tcPr>
          <w:p>
            <w:pPr>
              <w:spacing w:after="0" w:line="252"/>
            </w:pPr>
            <w:r>
              <w:t xml:space="preserve">Time-Stamping Authority: the notary that stamps the time on logged messages.</w:t>
            </w:r>
          </w:p>
        </w:tc>
      </w:tr>
    </w:tbl>
    <w:p>
      <w:pPr>
        <w:spacing w:after="80"/>
      </w:pPr>
    </w:p>
    <w:p>
      <w:pPr>
        <w:pStyle w:val="Heading1"/>
        <w:pageBreakBefore/>
      </w:pPr>
      <w:r>
        <w:t xml:space="preserve">Appendix A. Model answers</w:t>
      </w:r>
    </w:p>
    <w:p>
      <w:pPr>
        <w:spacing w:after="120" w:line="276"/>
      </w:pPr>
      <w:r>
        <w:t xml:space="preserve">Compare these with your own answers to the “Check your understanding” questions. Different words are fine; the idea is what matters.</w:t>
      </w:r>
    </w:p>
    <w:p>
      <w:pPr>
        <w:pStyle w:val="Heading3"/>
      </w:pPr>
      <w:r>
        <w:t xml:space="preserve">Phase 1</w:t>
      </w:r>
    </w:p>
    <w:p>
      <w:pPr>
        <w:spacing w:after="120" w:line="276"/>
      </w:pPr>
      <w:r>
        <w:rPr>
          <w:b/>
          <w:bCs/>
        </w:rPr>
        <w:t xml:space="preserve">Why can the Security Servers not simply download the official list from anyone who offers it?</w:t>
      </w:r>
    </w:p>
    <w:p>
      <w:pPr>
        <w:spacing w:after="120" w:line="276"/>
      </w:pPr>
      <w:r>
        <w:t xml:space="preserve">Because they only accept a list signed with the key in their anchor. The anchor ties them to this Central Server.</w:t>
      </w:r>
    </w:p>
    <w:p>
      <w:pPr>
        <w:spacing w:after="120" w:line="276"/>
      </w:pPr>
      <w:r>
        <w:rPr>
          <w:b/>
          <w:bCs/>
        </w:rPr>
        <w:t xml:space="preserve">Why does the OCSP URL say `ca` and not `localhost`?</w:t>
      </w:r>
    </w:p>
    <w:p>
      <w:pPr>
        <w:spacing w:after="120" w:line="276"/>
      </w:pPr>
      <w:r>
        <w:t xml:space="preserve">The Security Servers call it from inside Docker, where the CA container is reachable by its name </w:t>
      </w:r>
      <w:r>
        <w:rPr>
          <w:rFonts w:ascii="Consolas" w:cs="Consolas" w:eastAsia="Consolas" w:hAnsi="Consolas"/>
          <w:color w:val="1F3A5F"/>
          <w:sz w:val="19"/>
          <w:szCs w:val="19"/>
        </w:rPr>
        <w:t xml:space="preserve">ca</w:t>
      </w:r>
      <w:r>
        <w:t xml:space="preserve">. There, </w:t>
      </w:r>
      <w:r>
        <w:rPr>
          <w:rFonts w:ascii="Consolas" w:cs="Consolas" w:eastAsia="Consolas" w:hAnsi="Consolas"/>
          <w:color w:val="1F3A5F"/>
          <w:sz w:val="19"/>
          <w:szCs w:val="19"/>
        </w:rPr>
        <w:t xml:space="preserve">localhost</w:t>
      </w:r>
      <w:r>
        <w:t xml:space="preserve"> would mean the Security Server itself.</w:t>
      </w:r>
    </w:p>
    <w:p>
      <w:pPr>
        <w:spacing w:after="120" w:line="276"/>
      </w:pPr>
      <w:r>
        <w:rPr>
          <w:b/>
          <w:bCs/>
        </w:rPr>
        <w:t xml:space="preserve">What would go wrong in Phase 2 if MOSD had not been added in step 1.5?</w:t>
      </w:r>
    </w:p>
    <w:p>
      <w:pPr>
        <w:spacing w:after="120" w:line="276"/>
      </w:pPr>
      <w:r>
        <w:t xml:space="preserve">ss2 could not be initialised with owner MOSD (the name would not fill in) and could not join, because the Central Server only accepts known members.</w:t>
      </w:r>
    </w:p>
    <w:p>
      <w:pPr>
        <w:pStyle w:val="Heading3"/>
      </w:pPr>
      <w:r>
        <w:t xml:space="preserve">Phase 2</w:t>
      </w:r>
    </w:p>
    <w:p>
      <w:pPr>
        <w:spacing w:after="120" w:line="276"/>
      </w:pPr>
      <w:r>
        <w:rPr>
          <w:b/>
          <w:bCs/>
        </w:rPr>
        <w:t xml:space="preserve">Which certificate needed registering on the Central Server, and why only that one?</w:t>
      </w:r>
    </w:p>
    <w:p>
      <w:pPr>
        <w:spacing w:after="120" w:line="276"/>
      </w:pPr>
      <w:r>
        <w:t xml:space="preserve">The AUTH certificate. It identifies the server, and joining means the operator vouches that this server belongs to the member. The SIGN certificate only needs to come from a trusted CA.</w:t>
      </w:r>
    </w:p>
    <w:p>
      <w:pPr>
        <w:spacing w:after="120" w:line="276"/>
      </w:pPr>
      <w:r>
        <w:rPr>
          <w:b/>
          <w:bCs/>
        </w:rPr>
        <w:t xml:space="preserve">Why did registering MANAGEMENT fail the first time?</w:t>
      </w:r>
    </w:p>
    <w:p>
      <w:pPr>
        <w:spacing w:after="120" w:line="276"/>
      </w:pPr>
      <w:r>
        <w:t xml:space="preserve">Registering needs the </w:t>
      </w:r>
      <w:r>
        <w:rPr>
          <w:rFonts w:ascii="Consolas" w:cs="Consolas" w:eastAsia="Consolas" w:hAnsi="Consolas"/>
          <w:color w:val="1F3A5F"/>
          <w:sz w:val="19"/>
          <w:szCs w:val="19"/>
        </w:rPr>
        <w:t xml:space="preserve">clientReg</w:t>
      </w:r>
      <w:r>
        <w:t xml:space="preserve"> service, which MANAGEMENT itself provides and which no server hosted yet. It was registered from the Central Server side instead.</w:t>
      </w:r>
    </w:p>
    <w:p>
      <w:pPr>
        <w:spacing w:after="120" w:line="276"/>
      </w:pPr>
      <w:r>
        <w:rPr>
          <w:b/>
          <w:bCs/>
        </w:rPr>
        <w:t xml:space="preserve">What would happen in Phase 3 without step 2.15?</w:t>
      </w:r>
    </w:p>
    <w:p>
      <w:pPr>
        <w:spacing w:after="120" w:line="276"/>
      </w:pPr>
      <w:r>
        <w:t xml:space="preserve">ss2 and ss3 would get AccessDenied when they sent their joining requests through ss1.</w:t>
      </w:r>
    </w:p>
    <w:p>
      <w:pPr>
        <w:pStyle w:val="Heading3"/>
      </w:pPr>
      <w:r>
        <w:t xml:space="preserve">Phase 3</w:t>
      </w:r>
    </w:p>
    <w:p>
      <w:pPr>
        <w:spacing w:after="120" w:line="276"/>
      </w:pPr>
      <w:r>
        <w:rPr>
          <w:b/>
          <w:bCs/>
        </w:rPr>
        <w:t xml:space="preserve">How did ss2’s joining request reach the Central Server?</w:t>
      </w:r>
    </w:p>
    <w:p>
      <w:pPr>
        <w:spacing w:after="120" w:line="276"/>
      </w:pPr>
      <w:r>
        <w:t xml:space="preserve">As an X-Road message from ss2 to the MANAGEMENT subsystem on ss1, which checked that MOSD is in security-server-owners and passed it on to the Central Server’s management service.</w:t>
      </w:r>
    </w:p>
    <w:p>
      <w:pPr>
        <w:spacing w:after="120" w:line="276"/>
      </w:pPr>
      <w:r>
        <w:rPr>
          <w:b/>
          <w:bCs/>
        </w:rPr>
        <w:t xml:space="preserve">Why could you type the ministry names for ss2 and ss3 exactly as they are, but not MCST’s?</w:t>
      </w:r>
    </w:p>
    <w:p>
      <w:pPr>
        <w:spacing w:after="120" w:line="276"/>
      </w:pPr>
      <w:r>
        <w:t xml:space="preserve">They contain no comma. A comma would split the certificate’s subject into the wrong fields.</w:t>
      </w:r>
    </w:p>
    <w:p>
      <w:pPr>
        <w:pStyle w:val="Heading3"/>
      </w:pPr>
      <w:r>
        <w:t xml:space="preserve">Phases 4 and 5</w:t>
      </w:r>
    </w:p>
    <w:p>
      <w:pPr>
        <w:spacing w:after="120" w:line="276"/>
      </w:pPr>
      <w:r>
        <w:rPr>
          <w:b/>
          <w:bCs/>
        </w:rPr>
        <w:t xml:space="preserve">Who decided that GRANTS-PORTAL may call MOHA’s services, and on which server?</w:t>
      </w:r>
    </w:p>
    <w:p>
      <w:pPr>
        <w:spacing w:after="120" w:line="276"/>
      </w:pPr>
      <w:r>
        <w:t xml:space="preserve">MOHA, on its own Security Server, ss3.</w:t>
      </w:r>
    </w:p>
    <w:p>
      <w:pPr>
        <w:spacing w:after="120" w:line="276"/>
      </w:pPr>
      <w:r>
        <w:rPr>
          <w:b/>
          <w:bCs/>
        </w:rPr>
        <w:t xml:space="preserve">Why can your browser not open `http://moha-registry:8000/openapi.yaml`?</w:t>
      </w:r>
    </w:p>
    <w:p>
      <w:pPr>
        <w:spacing w:after="120" w:line="276"/>
      </w:pPr>
      <w:r>
        <w:t xml:space="preserve">The name </w:t>
      </w:r>
      <w:r>
        <w:rPr>
          <w:rFonts w:ascii="Consolas" w:cs="Consolas" w:eastAsia="Consolas" w:hAnsi="Consolas"/>
          <w:color w:val="1F3A5F"/>
          <w:sz w:val="19"/>
          <w:szCs w:val="19"/>
        </w:rPr>
        <w:t xml:space="preserve">moha-registry</w:t>
      </w:r>
      <w:r>
        <w:t xml:space="preserve"> only exists on MOHA’s private Docker network, and only ss3 is on that network.</w:t>
      </w:r>
    </w:p>
    <w:p>
      <w:pPr>
        <w:spacing w:after="120" w:line="276"/>
      </w:pPr>
      <w:r>
        <w:rPr>
          <w:b/>
          <w:bCs/>
        </w:rPr>
        <w:t xml:space="preserve">What would the portal see if step 4.4 had been skipped?</w:t>
      </w:r>
    </w:p>
    <w:p>
      <w:pPr>
        <w:spacing w:after="120" w:line="276"/>
      </w:pPr>
      <w:r>
        <w:t xml:space="preserve">SslAuthenticationFailed from ss2, because the portal speaks plain HTTP.</w:t>
      </w:r>
    </w:p>
    <w:p>
      <w:pPr>
        <w:pStyle w:val="Heading3"/>
      </w:pPr>
      <w:r>
        <w:t xml:space="preserve">Phase 6</w:t>
      </w:r>
    </w:p>
    <w:p>
      <w:pPr>
        <w:spacing w:after="120" w:line="276"/>
      </w:pPr>
      <w:r>
        <w:rPr>
          <w:b/>
          <w:bCs/>
        </w:rPr>
        <w:t xml:space="preserve">In the trace, which headers were added by X-Road rather than by the portal or the registry?</w:t>
      </w:r>
    </w:p>
    <w:p>
      <w:pPr>
        <w:spacing w:after="120" w:line="276"/>
      </w:pPr>
      <w:r>
        <w:t xml:space="preserve">The response headers starting with </w:t>
      </w:r>
      <w:r>
        <w:rPr>
          <w:rFonts w:ascii="Consolas" w:cs="Consolas" w:eastAsia="Consolas" w:hAnsi="Consolas"/>
          <w:color w:val="1F3A5F"/>
          <w:sz w:val="19"/>
          <w:szCs w:val="19"/>
        </w:rPr>
        <w:t xml:space="preserve">X-Road-</w:t>
      </w:r>
      <w:r>
        <w:t xml:space="preserve">, for example </w:t>
      </w:r>
      <w:r>
        <w:rPr>
          <w:rFonts w:ascii="Consolas" w:cs="Consolas" w:eastAsia="Consolas" w:hAnsi="Consolas"/>
          <w:color w:val="1F3A5F"/>
          <w:sz w:val="19"/>
          <w:szCs w:val="19"/>
        </w:rPr>
        <w:t xml:space="preserve">X-Road-Id</w:t>
      </w:r>
      <w:r>
        <w:t xml:space="preserve"> and </w:t>
      </w:r>
      <w:r>
        <w:rPr>
          <w:rFonts w:ascii="Consolas" w:cs="Consolas" w:eastAsia="Consolas" w:hAnsi="Consolas"/>
          <w:color w:val="1F3A5F"/>
          <w:sz w:val="19"/>
          <w:szCs w:val="19"/>
        </w:rPr>
        <w:t xml:space="preserve">X-Road-Request-Hash</w:t>
      </w:r>
      <w:r>
        <w:t xml:space="preserve">.</w:t>
      </w:r>
    </w:p>
    <w:p>
      <w:pPr>
        <w:spacing w:after="120" w:line="276"/>
      </w:pPr>
      <w:r>
        <w:rPr>
          <w:b/>
          <w:bCs/>
        </w:rPr>
        <w:t xml:space="preserve">Why does Teboho Mofokeng get REJECT even though the identity check passes?</w:t>
      </w:r>
    </w:p>
    <w:p>
      <w:pPr>
        <w:spacing w:after="120" w:line="276"/>
      </w:pPr>
      <w:r>
        <w:t xml:space="preserve">The REST record says he is deceased, so the “recorded as alive” condition fails.</w:t>
      </w:r>
    </w:p>
    <w:p>
      <w:pPr>
        <w:spacing w:after="120" w:line="276"/>
      </w:pPr>
      <w:r>
        <w:rPr>
          <w:b/>
          <w:bCs/>
        </w:rPr>
        <w:t xml:space="preserve">How does MOHA know who asked about a citizen?</w:t>
      </w:r>
    </w:p>
    <w:p>
      <w:pPr>
        <w:spacing w:after="120" w:line="276"/>
      </w:pPr>
      <w:r>
        <w:t xml:space="preserve">From the verified X-Road client and the user ID in each request, recorded on its audit page and in both Security Servers’ signed, time-stamped message logs.</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3"/>
        <w:sz w:val="16"/>
        <w:szCs w:val="16"/>
      </w:rPr>
      <w:t xml:space="preserve">X-Road LS-DEV lab · Browser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5F9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a7a78cd7e04c2828ca5edb0d0918e15f080f9d3.png"/><Relationship Id="rId10" Type="http://schemas.openxmlformats.org/officeDocument/2006/relationships/image" Target="media/40f0e4ace82ce16173b4e33e4d225eeb1da471b9.png"/><Relationship Id="rId11" Type="http://schemas.openxmlformats.org/officeDocument/2006/relationships/image" Target="media/b9808915195b3fd5bb66a872c14f057c227a8f3a.png"/><Relationship Id="rId12" Type="http://schemas.openxmlformats.org/officeDocument/2006/relationships/image" Target="media/13a58959332bcc4b23e5467dfc6ffc66e988cb92.png"/><Relationship Id="rId13" Type="http://schemas.openxmlformats.org/officeDocument/2006/relationships/image" Target="media/a5b7b0b351436e9b6c827f2cc4c38b93c3b8ea86.png"/><Relationship Id="rId14" Type="http://schemas.openxmlformats.org/officeDocument/2006/relationships/image" Target="media/eee727bd476284aafe86748267f851411fb1893f.png"/><Relationship Id="rId15" Type="http://schemas.openxmlformats.org/officeDocument/2006/relationships/image" Target="media/23e35cbe2f652c2dc88255a9e55f25a82a2f1937.png"/><Relationship Id="rId16" Type="http://schemas.openxmlformats.org/officeDocument/2006/relationships/image" Target="media/bdf299a9ab34e5d5eb510ff7530cd11ce8619a37.png"/><Relationship Id="rId17" Type="http://schemas.openxmlformats.org/officeDocument/2006/relationships/image" Target="media/55aac840d3331b3bb10c1f7cdfa1d3aa92789e24.png"/><Relationship Id="rId18" Type="http://schemas.openxmlformats.org/officeDocument/2006/relationships/image" Target="media/799e13389b6dccd71c645d0b30c763641fb474b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X-Road LS-DEV Lab: The Browser Guide</dc:title>
  <dc:creator>Motlatsi Victor Mpahane</dc:creator>
  <cp:lastModifiedBy>Un-named</cp:lastModifiedBy>
  <cp:revision>1</cp:revision>
  <dcterms:created xsi:type="dcterms:W3CDTF">2026-10-04T02:07:44.456Z</dcterms:created>
  <dcterms:modified xsi:type="dcterms:W3CDTF">2026-10-04T02:07:44.460Z</dcterms:modified>
</cp:coreProperties>
</file>

<file path=docProps/custom.xml><?xml version="1.0" encoding="utf-8"?>
<Properties xmlns="http://schemas.openxmlformats.org/officeDocument/2006/custom-properties" xmlns:vt="http://schemas.openxmlformats.org/officeDocument/2006/docPropsVTypes"/>
</file>