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"/>
        <w:gridCol w:w="6452"/>
      </w:tblGrid>
      <w:tr w:rsidR="008E3D25" w:rsidRPr="008E3D25" w:rsidTr="008E3D25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E3D25" w:rsidRPr="008E3D25" w:rsidRDefault="008E3D25" w:rsidP="008E3D25">
            <w:r w:rsidRPr="008E3D25">
              <w:t>Processo nº:</w:t>
            </w:r>
          </w:p>
        </w:tc>
        <w:tc>
          <w:tcPr>
            <w:tcW w:w="75" w:type="dxa"/>
            <w:vAlign w:val="center"/>
            <w:hideMark/>
          </w:tcPr>
          <w:p w:rsidR="008E3D25" w:rsidRPr="008E3D25" w:rsidRDefault="008E3D25" w:rsidP="008E3D25"/>
        </w:tc>
        <w:tc>
          <w:tcPr>
            <w:tcW w:w="0" w:type="auto"/>
            <w:vAlign w:val="center"/>
            <w:hideMark/>
          </w:tcPr>
          <w:p w:rsidR="008E3D25" w:rsidRPr="008E3D25" w:rsidRDefault="008E3D25" w:rsidP="008E3D25">
            <w:r w:rsidRPr="008E3D25">
              <w:t>0139190-26.2012.8.20.0001</w:t>
            </w:r>
          </w:p>
        </w:tc>
      </w:tr>
      <w:tr w:rsidR="008E3D25" w:rsidRPr="008E3D25" w:rsidTr="008E3D25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E3D25" w:rsidRPr="008E3D25" w:rsidRDefault="008E3D25" w:rsidP="008E3D25">
            <w:r w:rsidRPr="008E3D25">
              <w:t>Classe Processual:</w:t>
            </w:r>
          </w:p>
        </w:tc>
        <w:tc>
          <w:tcPr>
            <w:tcW w:w="75" w:type="dxa"/>
            <w:vAlign w:val="center"/>
            <w:hideMark/>
          </w:tcPr>
          <w:p w:rsidR="008E3D25" w:rsidRPr="008E3D25" w:rsidRDefault="008E3D25" w:rsidP="008E3D25"/>
        </w:tc>
        <w:tc>
          <w:tcPr>
            <w:tcW w:w="0" w:type="auto"/>
            <w:vAlign w:val="center"/>
            <w:hideMark/>
          </w:tcPr>
          <w:p w:rsidR="008E3D25" w:rsidRPr="008E3D25" w:rsidRDefault="008E3D25" w:rsidP="008E3D25">
            <w:r w:rsidRPr="008E3D25">
              <w:t>Execução da Pena</w:t>
            </w:r>
          </w:p>
        </w:tc>
      </w:tr>
      <w:tr w:rsidR="008E3D25" w:rsidRPr="008E3D25" w:rsidTr="008E3D25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E3D25" w:rsidRPr="008E3D25" w:rsidRDefault="008E3D25" w:rsidP="008E3D25">
            <w:r w:rsidRPr="008E3D25">
              <w:t>Assunto Principal:</w:t>
            </w:r>
          </w:p>
        </w:tc>
        <w:tc>
          <w:tcPr>
            <w:tcW w:w="75" w:type="dxa"/>
            <w:vAlign w:val="center"/>
            <w:hideMark/>
          </w:tcPr>
          <w:p w:rsidR="008E3D25" w:rsidRPr="008E3D25" w:rsidRDefault="008E3D25" w:rsidP="008E3D25"/>
        </w:tc>
        <w:tc>
          <w:tcPr>
            <w:tcW w:w="0" w:type="auto"/>
            <w:vAlign w:val="center"/>
            <w:hideMark/>
          </w:tcPr>
          <w:p w:rsidR="008E3D25" w:rsidRPr="008E3D25" w:rsidRDefault="008E3D25" w:rsidP="008E3D25">
            <w:r w:rsidRPr="008E3D25">
              <w:t>Pena Privativa de Liberdade</w:t>
            </w:r>
          </w:p>
        </w:tc>
      </w:tr>
      <w:tr w:rsidR="008E3D25" w:rsidRPr="008E3D25" w:rsidTr="008E3D25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E3D25" w:rsidRPr="008E3D25" w:rsidRDefault="008E3D25" w:rsidP="008E3D25">
            <w:r w:rsidRPr="008E3D25">
              <w:t>Autoridade(s):</w:t>
            </w:r>
          </w:p>
        </w:tc>
        <w:tc>
          <w:tcPr>
            <w:tcW w:w="75" w:type="dxa"/>
            <w:vAlign w:val="center"/>
            <w:hideMark/>
          </w:tcPr>
          <w:p w:rsidR="008E3D25" w:rsidRPr="008E3D25" w:rsidRDefault="008E3D25" w:rsidP="008E3D25"/>
        </w:tc>
        <w:tc>
          <w:tcPr>
            <w:tcW w:w="0" w:type="auto"/>
            <w:vAlign w:val="center"/>
            <w:hideMark/>
          </w:tcPr>
          <w:p w:rsidR="008E3D25" w:rsidRPr="008E3D25" w:rsidRDefault="008E3D25" w:rsidP="008E3D25">
            <w:pPr>
              <w:numPr>
                <w:ilvl w:val="0"/>
                <w:numId w:val="1"/>
              </w:numPr>
            </w:pPr>
            <w:r w:rsidRPr="008E3D25">
              <w:t>O ESTADO DO RIO GRANDE DO NORTE </w:t>
            </w:r>
          </w:p>
        </w:tc>
      </w:tr>
      <w:tr w:rsidR="008E3D25" w:rsidRPr="008E3D25" w:rsidTr="008E3D25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8E3D25" w:rsidRPr="008E3D25" w:rsidRDefault="008E3D25" w:rsidP="008E3D25">
            <w:r w:rsidRPr="008E3D25">
              <w:t>Executado(s):</w:t>
            </w:r>
          </w:p>
        </w:tc>
        <w:tc>
          <w:tcPr>
            <w:tcW w:w="75" w:type="dxa"/>
            <w:vAlign w:val="center"/>
            <w:hideMark/>
          </w:tcPr>
          <w:p w:rsidR="008E3D25" w:rsidRPr="008E3D25" w:rsidRDefault="008E3D25" w:rsidP="008E3D25"/>
        </w:tc>
        <w:tc>
          <w:tcPr>
            <w:tcW w:w="0" w:type="auto"/>
            <w:vAlign w:val="center"/>
            <w:hideMark/>
          </w:tcPr>
          <w:p w:rsidR="008E3D25" w:rsidRPr="008E3D25" w:rsidRDefault="008E3D25" w:rsidP="008E3D25">
            <w:pPr>
              <w:numPr>
                <w:ilvl w:val="0"/>
                <w:numId w:val="2"/>
              </w:numPr>
            </w:pPr>
            <w:r w:rsidRPr="008E3D25">
              <w:t>GILBERTO OLIVEIRA DE MELO</w:t>
            </w:r>
          </w:p>
        </w:tc>
      </w:tr>
    </w:tbl>
    <w:p w:rsidR="008E3D25" w:rsidRPr="008E3D25" w:rsidRDefault="008E3D25" w:rsidP="008E3D25">
      <w:r w:rsidRPr="008E3D25">
        <w:pict>
          <v:rect id="_x0000_i1031" style="width:0;height:1.5pt" o:hralign="center" o:hrstd="t" o:hr="t" fillcolor="#a0a0a0" stroked="f"/>
        </w:pict>
      </w:r>
    </w:p>
    <w:p w:rsidR="008E3D25" w:rsidRPr="008E3D25" w:rsidRDefault="008E3D25" w:rsidP="008E3D25">
      <w:r w:rsidRPr="008E3D25">
        <w:t>Vistos etc.</w:t>
      </w:r>
    </w:p>
    <w:p w:rsidR="008E3D25" w:rsidRPr="008E3D25" w:rsidRDefault="008E3D25" w:rsidP="008E3D25">
      <w:r w:rsidRPr="008E3D25">
        <w:t>Trata-se de pedido de retificação da Guia de Execução Penal formulado pelo apenado Gilberto Oliveira de Melo, através de seu advogado, requerendo revisão de cálculos para progressão de regime e livramento condicional, além da homologação dos dias remidos e a justificativa fundamentada para a regressão de regime (evento 56.1).</w:t>
      </w:r>
    </w:p>
    <w:p w:rsidR="008E3D25" w:rsidRPr="008E3D25" w:rsidRDefault="008E3D25" w:rsidP="008E3D25">
      <w:r w:rsidRPr="008E3D25">
        <w:t>O Ministério Público, em sua manifestação, opinou pelo indeferimento de todos os pedidos (evento 59.1).</w:t>
      </w:r>
    </w:p>
    <w:p w:rsidR="008E3D25" w:rsidRPr="008E3D25" w:rsidRDefault="008E3D25" w:rsidP="008E3D25">
      <w:r w:rsidRPr="008E3D25">
        <w:t>Acrescento ao relatório que, conforme decisão do evento 35.1, foi regredido o regime do apenado em razão de homologação de falta grave por fuga e ainda, que, de acordo com informações do SEEU, nesta data, o apenado cumpre 2 anos, 2 meses de reclusão, em regime fechado, com previsão de progressão ao regime semiaberto para 14/07/2026 e previsão de livramento condicional para 10/06/2026, tendo ainda 197 dias remidos, dos quais 39 dias foram perdidos por falta grave, devidamente computados no sistema.</w:t>
      </w:r>
    </w:p>
    <w:p w:rsidR="008E3D25" w:rsidRPr="008E3D25" w:rsidRDefault="008E3D25" w:rsidP="008E3D25">
      <w:r w:rsidRPr="008E3D25">
        <w:t>Relatados.</w:t>
      </w:r>
    </w:p>
    <w:p w:rsidR="008E3D25" w:rsidRPr="008E3D25" w:rsidRDefault="008E3D25" w:rsidP="008E3D25">
      <w:r w:rsidRPr="008E3D25">
        <w:t>Os pedidos apresentados pela defesa, são, em sua maioria, genéricos e baseados em meras suposições, sem apresentação de fatos concretos ou indicação de erro material que justifique nova análise da situação processual do apenado.</w:t>
      </w:r>
    </w:p>
    <w:p w:rsidR="008E3D25" w:rsidRPr="008E3D25" w:rsidRDefault="008E3D25" w:rsidP="008E3D25">
      <w:r w:rsidRPr="008E3D25">
        <w:t xml:space="preserve">Com efeito, a decisão de regressão de regime foi devidamente fundamentada, já precluso o prazo recursal, tendo sido regredido o regime em razão de homologação de falta grave em razão de fuga, após realização de audiência de justificação. </w:t>
      </w:r>
    </w:p>
    <w:p w:rsidR="008E3D25" w:rsidRPr="008E3D25" w:rsidRDefault="008E3D25" w:rsidP="008E3D25">
      <w:r w:rsidRPr="008E3D25">
        <w:t xml:space="preserve">Ainda assim, tampouco foi mencionado qualquer fato ou indicado sequer indício que merecesse revisão quanto a qualquer incidente da presente execução, data, fração ou benefício, </w:t>
      </w:r>
      <w:proofErr w:type="spellStart"/>
      <w:r w:rsidRPr="008E3D25">
        <w:t>conbstanciando</w:t>
      </w:r>
      <w:proofErr w:type="spellEnd"/>
      <w:r w:rsidRPr="008E3D25">
        <w:t xml:space="preserve"> a pretensão em mera jactância de irresignação ausente de qualquer fundamento.</w:t>
      </w:r>
    </w:p>
    <w:p w:rsidR="008E3D25" w:rsidRPr="008E3D25" w:rsidRDefault="008E3D25" w:rsidP="008E3D25">
      <w:r w:rsidRPr="008E3D25">
        <w:t xml:space="preserve">Isso posto, </w:t>
      </w:r>
      <w:r w:rsidRPr="008E3D25">
        <w:rPr>
          <w:b/>
          <w:bCs/>
        </w:rPr>
        <w:t>indefiro os pedidos formulados</w:t>
      </w:r>
      <w:r w:rsidRPr="008E3D25">
        <w:t xml:space="preserve"> e mantenho inalterada a GEP.</w:t>
      </w:r>
    </w:p>
    <w:p w:rsidR="008E3D25" w:rsidRPr="008E3D25" w:rsidRDefault="008E3D25" w:rsidP="008E3D25">
      <w:r w:rsidRPr="008E3D25">
        <w:lastRenderedPageBreak/>
        <w:t>P.R.I.</w:t>
      </w:r>
    </w:p>
    <w:p w:rsidR="008E3D25" w:rsidRPr="008E3D25" w:rsidRDefault="008E3D25" w:rsidP="008E3D25">
      <w:r w:rsidRPr="008E3D25">
        <w:t>Natal, 21 de setembro de 2024.</w:t>
      </w:r>
    </w:p>
    <w:p w:rsidR="008E3D25" w:rsidRPr="008E3D25" w:rsidRDefault="008E3D25" w:rsidP="008E3D25">
      <w:pPr>
        <w:rPr>
          <w:i/>
          <w:iCs/>
        </w:rPr>
      </w:pPr>
      <w:r w:rsidRPr="008E3D25">
        <w:rPr>
          <w:i/>
          <w:iCs/>
        </w:rPr>
        <w:t>Henrique Baltazar Vilar dos Santos</w:t>
      </w:r>
    </w:p>
    <w:p w:rsidR="008E3D25" w:rsidRPr="008E3D25" w:rsidRDefault="008E3D25" w:rsidP="008E3D25">
      <w:pPr>
        <w:rPr>
          <w:i/>
          <w:iCs/>
        </w:rPr>
      </w:pPr>
      <w:r w:rsidRPr="008E3D25">
        <w:rPr>
          <w:i/>
          <w:iCs/>
        </w:rPr>
        <w:t>Juiz de Direito</w:t>
      </w:r>
    </w:p>
    <w:p w:rsidR="008E3D25" w:rsidRDefault="008E3D25"/>
    <w:sectPr w:rsidR="008E3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3E27"/>
    <w:multiLevelType w:val="multilevel"/>
    <w:tmpl w:val="4F0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37C39"/>
    <w:multiLevelType w:val="multilevel"/>
    <w:tmpl w:val="B6B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79715">
    <w:abstractNumId w:val="0"/>
  </w:num>
  <w:num w:numId="2" w16cid:durableId="1457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25"/>
    <w:rsid w:val="008E3D25"/>
    <w:rsid w:val="009C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6089FE-3061-430F-ABAF-5CB0B99B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0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1</cp:revision>
  <dcterms:created xsi:type="dcterms:W3CDTF">2024-09-21T17:56:00Z</dcterms:created>
  <dcterms:modified xsi:type="dcterms:W3CDTF">2024-09-21T17:56:00Z</dcterms:modified>
</cp:coreProperties>
</file>