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4E55D" w14:textId="77777777" w:rsidR="00DC6FD2" w:rsidRDefault="00DC6FD2" w:rsidP="00DC6FD2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6DB017B2" w14:textId="77777777" w:rsidR="00DC6FD2" w:rsidRDefault="00DC6FD2" w:rsidP="00DC6FD2">
      <w:pPr>
        <w:pStyle w:val="NormalWeb"/>
        <w:ind w:firstLine="708"/>
        <w:jc w:val="both"/>
      </w:pPr>
      <w:r>
        <w:rPr>
          <w:sz w:val="21"/>
          <w:szCs w:val="21"/>
        </w:rPr>
        <w:t>Trata-se de execução de pena privativa de liberdade em que a defesa peticionou (ev. 320.1) requerendo nova prorrogação do prazo da prisão domiciliar por 120 (cento e vinte) dias ao apenado, alegando persistir o quadro de gradativa debilidade de sua saúde e gravidade da doença, bem como necessidade de cuidados especiais em razão do tratamento de câncer de próstata, ocasião em que juntou diversos laudos e pareceres médicos.</w:t>
      </w:r>
    </w:p>
    <w:p w14:paraId="1789EB9F" w14:textId="77777777" w:rsidR="00DC6FD2" w:rsidRDefault="00DC6FD2" w:rsidP="00DC6FD2">
      <w:pPr>
        <w:pStyle w:val="NormalWeb"/>
        <w:ind w:firstLine="708"/>
        <w:jc w:val="both"/>
      </w:pPr>
      <w:r>
        <w:rPr>
          <w:sz w:val="21"/>
          <w:szCs w:val="21"/>
        </w:rPr>
        <w:t>Interveio o Ministério Público opinando pelo deferimento do pedido (ev. 323.1).</w:t>
      </w:r>
    </w:p>
    <w:p w14:paraId="2120F23A" w14:textId="77777777" w:rsidR="00DC6FD2" w:rsidRDefault="00DC6FD2" w:rsidP="00DC6FD2">
      <w:pPr>
        <w:pStyle w:val="NormalWeb"/>
        <w:ind w:firstLine="708"/>
        <w:jc w:val="both"/>
      </w:pPr>
      <w:r>
        <w:rPr>
          <w:sz w:val="21"/>
          <w:szCs w:val="21"/>
        </w:rPr>
        <w:t xml:space="preserve">Relatados </w:t>
      </w:r>
    </w:p>
    <w:p w14:paraId="07F96F25" w14:textId="77777777" w:rsidR="00DC6FD2" w:rsidRDefault="00DC6FD2" w:rsidP="00DC6FD2">
      <w:pPr>
        <w:pStyle w:val="NormalWeb"/>
        <w:ind w:firstLine="708"/>
        <w:jc w:val="both"/>
      </w:pPr>
      <w:r>
        <w:t>Em decisão do evento 286, de 09/08/2022, foi concedida ao apenado a prorrogação da prisão domiciliar por 120</w:t>
      </w:r>
      <w:r>
        <w:br/>
        <w:t>(cento e vinte) dias.</w:t>
      </w:r>
    </w:p>
    <w:p w14:paraId="07298A47" w14:textId="77777777" w:rsidR="00DC6FD2" w:rsidRDefault="00DC6FD2" w:rsidP="00DC6FD2">
      <w:pPr>
        <w:pStyle w:val="NormalWeb"/>
        <w:ind w:firstLine="708"/>
        <w:jc w:val="both"/>
      </w:pPr>
      <w:r>
        <w:t>Da análise dos documentos acostados pela Defesa verifica-se que o quadro de saúde do penitente ainda aspira cuidados especiais e constantes atendimentos médicos especializados, cuja assistência restaria prejudicada dentro do ambiente carcerário, permanecendo as circunstâncias ensejadoras da concessão da benesse e a necessidade de prosseguir seu tratamento de saúde em seu domicílio.</w:t>
      </w:r>
    </w:p>
    <w:p w14:paraId="5FAA833C" w14:textId="77777777" w:rsidR="00DC6FD2" w:rsidRDefault="00DC6FD2" w:rsidP="00DC6FD2">
      <w:pPr>
        <w:pStyle w:val="NormalWeb"/>
        <w:ind w:firstLine="708"/>
        <w:jc w:val="both"/>
      </w:pPr>
      <w:r>
        <w:t>De seu lado, o prazo de 120 é arbitrário.</w:t>
      </w:r>
    </w:p>
    <w:p w14:paraId="2B796C8A" w14:textId="77777777" w:rsidR="00DC6FD2" w:rsidRDefault="00DC6FD2" w:rsidP="00DC6FD2">
      <w:pPr>
        <w:pStyle w:val="NormalWeb"/>
        <w:ind w:firstLine="708"/>
        <w:jc w:val="both"/>
      </w:pPr>
      <w:r>
        <w:t xml:space="preserve">Isto posto, defiro o pedido da defesa e o prazo da prisão domiciliar ao </w:t>
      </w:r>
      <w:proofErr w:type="spellStart"/>
      <w:proofErr w:type="gramStart"/>
      <w:r>
        <w:t>apenado,prorrogo</w:t>
      </w:r>
      <w:proofErr w:type="spellEnd"/>
      <w:proofErr w:type="gramEnd"/>
      <w:r>
        <w:t xml:space="preserve"> por 90 (noventa) dias por meio de monitoração eletrônica, devendo ele permanecer recolhido em sua residência 24h por dia, só podendo de lá ausentar-se para eventuais consultas médicas previamente comunicadas à CEME e posteriormente comprovadas.</w:t>
      </w:r>
    </w:p>
    <w:p w14:paraId="6C45B881" w14:textId="77777777" w:rsidR="00DC6FD2" w:rsidRDefault="00DC6FD2" w:rsidP="00DC6FD2">
      <w:pPr>
        <w:pStyle w:val="NormalWeb"/>
        <w:ind w:firstLine="708"/>
        <w:jc w:val="both"/>
      </w:pPr>
      <w:r>
        <w:t>Caso entenda necessária nova prorrogação do benefício, deverá a Defesa juntar aos autos documentos médicos atualizados até 10 (dez) dias anteriores ao final do prazo aqui concedido.</w:t>
      </w:r>
    </w:p>
    <w:p w14:paraId="49C42CEA" w14:textId="77777777" w:rsidR="00DC6FD2" w:rsidRDefault="00DC6FD2" w:rsidP="00DC6FD2">
      <w:pPr>
        <w:pStyle w:val="NormalWeb"/>
        <w:ind w:firstLine="708"/>
        <w:jc w:val="both"/>
      </w:pPr>
      <w:r>
        <w:t>P. R. I. Cópia desta decisão servirá como ofício para ciência da CEME, que deverá enviar relatório de violações a contar de 10/08/2022, data do último histórico enviado.</w:t>
      </w:r>
    </w:p>
    <w:p w14:paraId="2E0BD694" w14:textId="77777777" w:rsidR="00642622" w:rsidRDefault="00642622"/>
    <w:sectPr w:rsidR="00642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D2"/>
    <w:rsid w:val="00642622"/>
    <w:rsid w:val="00DC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3C978"/>
  <w15:chartTrackingRefBased/>
  <w15:docId w15:val="{2EA58D68-3202-480C-96DA-29B23C62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1</cp:revision>
  <dcterms:created xsi:type="dcterms:W3CDTF">2023-02-09T16:02:00Z</dcterms:created>
  <dcterms:modified xsi:type="dcterms:W3CDTF">2023-02-09T16:02:00Z</dcterms:modified>
</cp:coreProperties>
</file>