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3358C" w14:textId="77777777" w:rsidR="000664E2" w:rsidRDefault="000664E2" w:rsidP="000664E2">
      <w:pPr>
        <w:pStyle w:val="Corpodetexto"/>
        <w:ind w:firstLine="708"/>
        <w:jc w:val="both"/>
        <w:rPr>
          <w:lang w:val="pt-BR"/>
        </w:rPr>
      </w:pPr>
      <w:r>
        <w:rPr>
          <w:sz w:val="21"/>
          <w:szCs w:val="21"/>
        </w:rPr>
        <w:t>Vistos etc.</w:t>
      </w:r>
    </w:p>
    <w:p w14:paraId="7DDA0B5B" w14:textId="77777777" w:rsidR="000664E2" w:rsidRDefault="000664E2" w:rsidP="000664E2">
      <w:pPr>
        <w:pStyle w:val="Corpodetexto"/>
        <w:ind w:firstLine="708"/>
        <w:jc w:val="both"/>
      </w:pPr>
      <w:r>
        <w:rPr>
          <w:sz w:val="21"/>
          <w:szCs w:val="21"/>
        </w:rPr>
        <w:t>Trata-se de execução de pena privativa de liberdade atualmente cumprida no regime fechado, em que a secretaria certificou erro material no somatório das penas</w:t>
      </w:r>
    </w:p>
    <w:p w14:paraId="30F2978C" w14:textId="77777777" w:rsidR="000664E2" w:rsidRDefault="000664E2" w:rsidP="000664E2">
      <w:pPr>
        <w:pStyle w:val="Corpodetexto"/>
        <w:ind w:firstLine="708"/>
        <w:jc w:val="both"/>
      </w:pPr>
      <w:r>
        <w:rPr>
          <w:sz w:val="21"/>
          <w:szCs w:val="21"/>
        </w:rPr>
        <w:t>Relatados.</w:t>
      </w:r>
    </w:p>
    <w:p w14:paraId="65ACA881" w14:textId="77777777" w:rsidR="000664E2" w:rsidRDefault="000664E2" w:rsidP="000664E2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>Inicialmente importa anotar que o apenado fora condenado a penas que unificadas anteriormente totalizavam 13 (treze) anos e 01 (um) mês de reclusão em regime fechado, enquanto a pena somada corresponde a 03 (três) anos e 06 (seis) meses.</w:t>
      </w:r>
    </w:p>
    <w:p w14:paraId="2BC9441E" w14:textId="77777777" w:rsidR="000664E2" w:rsidRDefault="000664E2" w:rsidP="000664E2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>Ocorre que a somatória final constante da decisão do ev. 95.1 menciona uma unificação de penas em um patamar equivalente a 40 (quarenta) anos, 11 (onze) meses e 14 (quatorze) dias, em flagrante erro material, merecendo reparo por este motivo.</w:t>
      </w:r>
    </w:p>
    <w:p w14:paraId="6346F1E9" w14:textId="77777777" w:rsidR="000664E2" w:rsidRDefault="000664E2" w:rsidP="000664E2">
      <w:pPr>
        <w:pStyle w:val="Corpodetexto"/>
        <w:ind w:firstLine="708"/>
        <w:jc w:val="both"/>
      </w:pPr>
      <w:r>
        <w:rPr>
          <w:sz w:val="21"/>
          <w:szCs w:val="21"/>
        </w:rPr>
        <w:t>No presente caso trata-se de concurso material de delitos, não se podendo ter os crimes como continuação entre si, impondo-se a soma das penas.</w:t>
      </w:r>
    </w:p>
    <w:p w14:paraId="33BB6EA2" w14:textId="77777777" w:rsidR="000664E2" w:rsidRDefault="000664E2" w:rsidP="000664E2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 xml:space="preserve">Posto isto, reformo a decisão do evento 95.1 para fixar a </w:t>
      </w:r>
      <w:r>
        <w:rPr>
          <w:b/>
          <w:bCs/>
          <w:sz w:val="21"/>
          <w:szCs w:val="21"/>
          <w:lang w:val="pt-PT"/>
        </w:rPr>
        <w:t xml:space="preserve">unificação da pena em 16 (dezesseis) anos e 07 (sete) meses de reclusão a pena </w:t>
      </w:r>
      <w:r>
        <w:rPr>
          <w:sz w:val="21"/>
          <w:szCs w:val="21"/>
          <w:lang w:val="pt-PT"/>
        </w:rPr>
        <w:t>privativa de liberdade em execução nestes autos, a ser cumprida em regime</w:t>
      </w:r>
      <w:r>
        <w:rPr>
          <w:rStyle w:val="Forte"/>
          <w:sz w:val="21"/>
          <w:szCs w:val="21"/>
          <w:lang w:val="pt-PT"/>
        </w:rPr>
        <w:t xml:space="preserve"> fechado</w:t>
      </w:r>
      <w:r>
        <w:rPr>
          <w:sz w:val="21"/>
          <w:szCs w:val="21"/>
          <w:lang w:val="pt-PT"/>
        </w:rPr>
        <w:t>, mantendo os demais termos da decisão.</w:t>
      </w:r>
    </w:p>
    <w:p w14:paraId="38900169" w14:textId="77777777" w:rsidR="000664E2" w:rsidRDefault="000664E2" w:rsidP="000664E2">
      <w:pPr>
        <w:pStyle w:val="Corpodetexto"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>P.R.I. atualize-se o atestado de pena.</w:t>
      </w:r>
    </w:p>
    <w:p w14:paraId="3FF32501" w14:textId="77777777" w:rsidR="008C26C4" w:rsidRDefault="008C26C4" w:rsidP="000664E2">
      <w:pPr>
        <w:pStyle w:val="Corpodetexto"/>
        <w:ind w:firstLine="708"/>
        <w:jc w:val="both"/>
        <w:rPr>
          <w:sz w:val="21"/>
          <w:szCs w:val="21"/>
        </w:rPr>
      </w:pPr>
    </w:p>
    <w:p w14:paraId="2EC4B80C" w14:textId="77777777" w:rsidR="008C26C4" w:rsidRDefault="008C26C4" w:rsidP="000664E2">
      <w:pPr>
        <w:pStyle w:val="Corpodetexto"/>
        <w:ind w:firstLine="708"/>
        <w:jc w:val="both"/>
        <w:rPr>
          <w:sz w:val="21"/>
          <w:szCs w:val="21"/>
        </w:rPr>
      </w:pPr>
    </w:p>
    <w:p w14:paraId="79246118" w14:textId="77777777" w:rsidR="00F92B8C" w:rsidRDefault="00F92B8C" w:rsidP="000664E2">
      <w:pPr>
        <w:pStyle w:val="Corpodetexto"/>
        <w:ind w:firstLine="708"/>
        <w:jc w:val="both"/>
        <w:rPr>
          <w:sz w:val="21"/>
          <w:szCs w:val="21"/>
        </w:rPr>
      </w:pPr>
    </w:p>
    <w:p w14:paraId="3DA15FBE" w14:textId="77777777" w:rsidR="00F92B8C" w:rsidRDefault="00F92B8C" w:rsidP="000664E2">
      <w:pPr>
        <w:pStyle w:val="Corpodetexto"/>
        <w:ind w:firstLine="708"/>
        <w:jc w:val="both"/>
        <w:rPr>
          <w:sz w:val="21"/>
          <w:szCs w:val="21"/>
        </w:rPr>
      </w:pPr>
    </w:p>
    <w:p w14:paraId="33C125C2" w14:textId="77777777" w:rsidR="00F92B8C" w:rsidRDefault="00F92B8C" w:rsidP="00F92B8C">
      <w:pPr>
        <w:pStyle w:val="Corpodetexto"/>
        <w:ind w:firstLine="708"/>
        <w:jc w:val="both"/>
        <w:rPr>
          <w:lang w:val="pt-BR"/>
        </w:rPr>
      </w:pPr>
      <w:r>
        <w:rPr>
          <w:sz w:val="21"/>
          <w:szCs w:val="21"/>
        </w:rPr>
        <w:t>Vistos etc.</w:t>
      </w:r>
    </w:p>
    <w:p w14:paraId="13D2656A" w14:textId="77777777" w:rsidR="00F92B8C" w:rsidRDefault="00F92B8C" w:rsidP="00F92B8C">
      <w:pPr>
        <w:pStyle w:val="Corpodetexto"/>
        <w:ind w:firstLine="708"/>
        <w:jc w:val="both"/>
      </w:pPr>
      <w:r>
        <w:rPr>
          <w:sz w:val="21"/>
          <w:szCs w:val="21"/>
        </w:rPr>
        <w:t>Trata-se de execução de pena privativa de liberdade atualmente cumprida no regime fechado, em que a secretaria juntou acórdão redutor da pena referente a ação penal nº 0812250-56.2020.8.20.5124.</w:t>
      </w:r>
    </w:p>
    <w:p w14:paraId="09894723" w14:textId="77777777" w:rsidR="00F92B8C" w:rsidRDefault="00F92B8C" w:rsidP="00F92B8C">
      <w:pPr>
        <w:pStyle w:val="Corpodetexto"/>
        <w:ind w:firstLine="708"/>
        <w:jc w:val="both"/>
      </w:pPr>
      <w:r>
        <w:rPr>
          <w:sz w:val="21"/>
          <w:szCs w:val="21"/>
        </w:rPr>
        <w:t xml:space="preserve">Anoto que o penitente está custodiado na </w:t>
      </w:r>
      <w:r>
        <w:rPr>
          <w:rStyle w:val="Forte"/>
          <w:sz w:val="21"/>
          <w:szCs w:val="21"/>
        </w:rPr>
        <w:t>PERCM - Penitenciária Estadual Rogério Coutinho Madruga</w:t>
      </w:r>
      <w:r>
        <w:rPr>
          <w:sz w:val="21"/>
          <w:szCs w:val="21"/>
        </w:rPr>
        <w:t>, conforme consulta SIAPEN desta data.</w:t>
      </w:r>
    </w:p>
    <w:p w14:paraId="727AC2F5" w14:textId="77777777" w:rsidR="00F92B8C" w:rsidRDefault="00F92B8C" w:rsidP="00F92B8C">
      <w:pPr>
        <w:pStyle w:val="Corpodetexto"/>
        <w:ind w:firstLine="708"/>
        <w:jc w:val="both"/>
      </w:pPr>
      <w:r>
        <w:rPr>
          <w:sz w:val="21"/>
          <w:szCs w:val="21"/>
        </w:rPr>
        <w:t>Relatados.</w:t>
      </w:r>
    </w:p>
    <w:p w14:paraId="6A962883" w14:textId="77777777" w:rsidR="00F92B8C" w:rsidRDefault="00F92B8C" w:rsidP="00F92B8C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>Inicialmente importa anotar que o apenado fora condenado a penas que unificadas anteriormente totalizavam</w:t>
      </w:r>
      <w:r>
        <w:rPr>
          <w:rStyle w:val="Forte"/>
          <w:sz w:val="21"/>
          <w:szCs w:val="21"/>
          <w:lang w:val="pt-PT"/>
        </w:rPr>
        <w:t xml:space="preserve"> </w:t>
      </w:r>
      <w:r>
        <w:rPr>
          <w:sz w:val="21"/>
          <w:szCs w:val="21"/>
          <w:lang w:val="pt-PT"/>
        </w:rPr>
        <w:t>39 (trinta e nove) anos, 07 (sete) meses e 05 (cinco) dias, sendo em regime fechado.</w:t>
      </w:r>
    </w:p>
    <w:p w14:paraId="1D9D1F01" w14:textId="77777777" w:rsidR="00F92B8C" w:rsidRDefault="00F92B8C" w:rsidP="00F92B8C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 xml:space="preserve">Ocorre que a pena referente a ação penal nº 0812250-56.2020.8.20.5124 foi reduzida de 31 (trinta e um) anos e 07 (sete) meses, sendo 29 (vinte e nove) anos e 04 (quatro) meses de reclusão e 02 (dois) anos e 03 (três) meses de detenção em regime fechado, para o patamar de </w:t>
      </w:r>
      <w:r>
        <w:rPr>
          <w:rStyle w:val="Forte"/>
          <w:sz w:val="21"/>
          <w:szCs w:val="21"/>
          <w:lang w:val="pt-PT"/>
        </w:rPr>
        <w:t>17 (dezessete) anos e 05 (cinco) meses de reclusão e 01 (um) ano de detenção</w:t>
      </w:r>
      <w:r>
        <w:rPr>
          <w:sz w:val="21"/>
          <w:szCs w:val="21"/>
          <w:lang w:val="pt-PT"/>
        </w:rPr>
        <w:t>.</w:t>
      </w:r>
    </w:p>
    <w:p w14:paraId="2FBB350B" w14:textId="77777777" w:rsidR="00F92B8C" w:rsidRDefault="00F92B8C" w:rsidP="00F92B8C">
      <w:pPr>
        <w:pStyle w:val="Corpodetexto"/>
        <w:ind w:firstLine="708"/>
        <w:jc w:val="both"/>
      </w:pPr>
      <w:r>
        <w:rPr>
          <w:sz w:val="21"/>
          <w:szCs w:val="21"/>
        </w:rPr>
        <w:t>No presente caso trata-se de concurso material de delitos, não se podendo ter os crimes como continuação entre si, impondo-se a soma das penas.</w:t>
      </w:r>
    </w:p>
    <w:p w14:paraId="3BEEAC01" w14:textId="77777777" w:rsidR="00F92B8C" w:rsidRDefault="00F92B8C" w:rsidP="00F92B8C">
      <w:pPr>
        <w:pStyle w:val="NormalWeb"/>
        <w:ind w:firstLine="708"/>
        <w:jc w:val="both"/>
      </w:pPr>
      <w:r>
        <w:rPr>
          <w:sz w:val="21"/>
          <w:szCs w:val="21"/>
          <w:lang w:val="pt-PT"/>
        </w:rPr>
        <w:t xml:space="preserve">Posto isto, reformo a decisão do evento 164.1 para fixar a </w:t>
      </w:r>
      <w:r>
        <w:rPr>
          <w:b/>
          <w:bCs/>
          <w:sz w:val="21"/>
          <w:szCs w:val="21"/>
          <w:lang w:val="pt-PT"/>
        </w:rPr>
        <w:t xml:space="preserve">unificação da pena em 26 (vinte e seis) anos, 05 (cinco) meses e 05 (cinco) dias, sendo 25 (vinte e cinco) anos, 05 (cinco) meses e 05 (cinco) dias de reclusão e 01 (um) ano de detenção </w:t>
      </w:r>
      <w:r>
        <w:rPr>
          <w:sz w:val="21"/>
          <w:szCs w:val="21"/>
          <w:lang w:val="pt-PT"/>
        </w:rPr>
        <w:t>a pena</w:t>
      </w:r>
      <w:r>
        <w:rPr>
          <w:b/>
          <w:bCs/>
          <w:sz w:val="21"/>
          <w:szCs w:val="21"/>
          <w:lang w:val="pt-PT"/>
        </w:rPr>
        <w:t xml:space="preserve"> </w:t>
      </w:r>
      <w:r>
        <w:rPr>
          <w:sz w:val="21"/>
          <w:szCs w:val="21"/>
          <w:lang w:val="pt-PT"/>
        </w:rPr>
        <w:t>privativa de liberdade em execução nestes autos, que deve continuar a ser cumprida em regime</w:t>
      </w:r>
      <w:r>
        <w:rPr>
          <w:rStyle w:val="Forte"/>
          <w:sz w:val="21"/>
          <w:szCs w:val="21"/>
          <w:lang w:val="pt-PT"/>
        </w:rPr>
        <w:t xml:space="preserve"> fechado</w:t>
      </w:r>
      <w:r>
        <w:rPr>
          <w:sz w:val="21"/>
          <w:szCs w:val="21"/>
          <w:lang w:val="pt-PT"/>
        </w:rPr>
        <w:t>, mantendo os demais termos da decisão.</w:t>
      </w:r>
    </w:p>
    <w:p w14:paraId="4E49875E" w14:textId="77777777" w:rsidR="00F92B8C" w:rsidRDefault="00F92B8C" w:rsidP="00F92B8C">
      <w:pPr>
        <w:pStyle w:val="Corpodetexto"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>P.R.I. Comunique-se ao estabelecimento prisional e atualize-se o atestado de pena.</w:t>
      </w:r>
    </w:p>
    <w:p w14:paraId="46CD7D30" w14:textId="77777777" w:rsidR="00CC78FB" w:rsidRDefault="00CC78FB" w:rsidP="00F92B8C">
      <w:pPr>
        <w:pStyle w:val="Corpodetexto"/>
        <w:ind w:firstLine="708"/>
        <w:jc w:val="both"/>
        <w:rPr>
          <w:sz w:val="21"/>
          <w:szCs w:val="21"/>
        </w:rPr>
      </w:pPr>
    </w:p>
    <w:p w14:paraId="7A317E81" w14:textId="77777777" w:rsidR="00CC78FB" w:rsidRDefault="00CC78FB" w:rsidP="00F92B8C">
      <w:pPr>
        <w:pStyle w:val="Corpodetexto"/>
        <w:ind w:firstLine="708"/>
        <w:jc w:val="both"/>
      </w:pPr>
    </w:p>
    <w:p w14:paraId="0D5A957B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67254D46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 xml:space="preserve">Trata-se de execução em que foram as penas unificadas em </w:t>
      </w:r>
      <w:r>
        <w:rPr>
          <w:rStyle w:val="Forte"/>
          <w:sz w:val="21"/>
          <w:szCs w:val="21"/>
        </w:rPr>
        <w:t>17 (dezessete) anos e 05 (cinco) meses</w:t>
      </w:r>
      <w:r>
        <w:rPr>
          <w:sz w:val="21"/>
          <w:szCs w:val="21"/>
        </w:rPr>
        <w:t xml:space="preserve"> de reclusão, a ser cumprida em regime fechado (evento 21.1), tratando-se a primeira condenação de execução provisória (ação penal nº 0801085-29.2021.8.20.5107).</w:t>
      </w:r>
    </w:p>
    <w:p w14:paraId="1D125C1C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 xml:space="preserve">Julgado o acórdão referente a ação penal nº 0801085-29.2021.8.20.5107, foi a pena reduzida de 17 (dezessete) anos e 01 (um) mês para o patamar de </w:t>
      </w:r>
      <w:r>
        <w:rPr>
          <w:rStyle w:val="Forte"/>
          <w:sz w:val="21"/>
          <w:szCs w:val="21"/>
        </w:rPr>
        <w:t>16 (dezesseis) anos, 03 (três) meses e 25 (vinte e cinco) dias</w:t>
      </w:r>
      <w:r>
        <w:rPr>
          <w:sz w:val="21"/>
          <w:szCs w:val="21"/>
        </w:rPr>
        <w:t>, conforme se observa na peça juntada aos autos (evento 1.3).</w:t>
      </w:r>
    </w:p>
    <w:p w14:paraId="6464644E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 xml:space="preserve">Anoto ainda que o penitente encontra-se cumprindo pena na </w:t>
      </w:r>
      <w:r>
        <w:rPr>
          <w:rStyle w:val="Forte"/>
          <w:sz w:val="21"/>
          <w:szCs w:val="21"/>
        </w:rPr>
        <w:t>PEA - Penitenciária Estadual de Alcaçuz</w:t>
      </w:r>
      <w:r>
        <w:rPr>
          <w:sz w:val="21"/>
          <w:szCs w:val="21"/>
        </w:rPr>
        <w:t>, conforme consulta SIAPEN desta data.</w:t>
      </w:r>
    </w:p>
    <w:p w14:paraId="7A68DEC5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lastRenderedPageBreak/>
        <w:t>Relatados.</w:t>
      </w:r>
    </w:p>
    <w:p w14:paraId="243734FD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>Resta evidente que a decisão de unificação restou prejudicada, uma vez que a pena de uma das ações penais foi reduzida, merecendo reparo por este motivo.</w:t>
      </w:r>
    </w:p>
    <w:p w14:paraId="74F8867A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>Diante do exposto, torno sem efeito a decisão de unificação do evento 21.1 e unifico as penas em</w:t>
      </w:r>
      <w:r>
        <w:rPr>
          <w:rStyle w:val="Forte"/>
          <w:sz w:val="21"/>
          <w:szCs w:val="21"/>
        </w:rPr>
        <w:t xml:space="preserve"> 16 (dezesseis) anos, 07 (sete) meses e 25 (vinte e cinco) dias, sendo 16 (dezesseis) anos, 03 (três) meses e 25 (vinte e cinco) dias de reclusão e 04 (quatro) meses de detenção</w:t>
      </w:r>
      <w:r>
        <w:rPr>
          <w:sz w:val="21"/>
          <w:szCs w:val="21"/>
        </w:rPr>
        <w:t>, devendo continuar a cumprir a</w:t>
      </w:r>
      <w:r>
        <w:rPr>
          <w:rStyle w:val="Forte"/>
          <w:sz w:val="21"/>
          <w:szCs w:val="21"/>
        </w:rPr>
        <w:t xml:space="preserve"> </w:t>
      </w:r>
      <w:r>
        <w:rPr>
          <w:sz w:val="21"/>
          <w:szCs w:val="21"/>
        </w:rPr>
        <w:t xml:space="preserve">pena no </w:t>
      </w:r>
      <w:r>
        <w:rPr>
          <w:rStyle w:val="Forte"/>
          <w:sz w:val="21"/>
          <w:szCs w:val="21"/>
        </w:rPr>
        <w:t>regime fechado</w:t>
      </w:r>
      <w:r>
        <w:rPr>
          <w:sz w:val="21"/>
          <w:szCs w:val="21"/>
        </w:rPr>
        <w:t>, face ao saldo de pena e ao que consta do acórdão do evento 1.3.</w:t>
      </w:r>
    </w:p>
    <w:p w14:paraId="7D4BFBD7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>P.R.I. Comunique-se ao estabelecimento penitenciário e expeça-se a competente Guia de Execução Penal unificadora, com os devidos "lançamentos" no SEEU.</w:t>
      </w:r>
    </w:p>
    <w:p w14:paraId="67095B51" w14:textId="77777777" w:rsidR="008A444C" w:rsidRDefault="008A444C" w:rsidP="008A444C">
      <w:pPr>
        <w:pStyle w:val="NormalWeb"/>
        <w:ind w:firstLine="708"/>
        <w:jc w:val="both"/>
      </w:pPr>
      <w:r>
        <w:rPr>
          <w:sz w:val="21"/>
          <w:szCs w:val="21"/>
        </w:rPr>
        <w:t>Transitada em julgado a sentença condenatória da pena somada, solicite-se ao Juízo de Direito da 1ª Vara da Comarca de Nova Cruz certidão informativa sobre o recolhimento da multa culminada juntamente à pena privativa de liberdade na ação penal nº 0801085-29.2021.8.20.5107.</w:t>
      </w:r>
    </w:p>
    <w:p w14:paraId="3921B1C4" w14:textId="77777777" w:rsidR="008A444C" w:rsidRDefault="008A444C" w:rsidP="00F92B8C">
      <w:pPr>
        <w:pStyle w:val="Corpodetexto"/>
        <w:ind w:firstLine="708"/>
        <w:jc w:val="both"/>
      </w:pPr>
    </w:p>
    <w:p w14:paraId="02503B2E" w14:textId="77777777" w:rsidR="00F92B8C" w:rsidRDefault="00F92B8C" w:rsidP="000664E2">
      <w:pPr>
        <w:pStyle w:val="Corpodetexto"/>
        <w:ind w:firstLine="708"/>
        <w:jc w:val="both"/>
      </w:pPr>
    </w:p>
    <w:p w14:paraId="1C5FBB9A" w14:textId="30B610DB" w:rsidR="00776467" w:rsidRPr="000664E2" w:rsidRDefault="00776467" w:rsidP="000664E2">
      <w:pPr>
        <w:pStyle w:val="Corpodetexto"/>
        <w:spacing w:line="20" w:lineRule="exact"/>
        <w:ind w:left="786"/>
        <w:rPr>
          <w:sz w:val="2"/>
        </w:rPr>
      </w:pPr>
    </w:p>
    <w:sectPr w:rsidR="00776467" w:rsidRPr="000664E2">
      <w:type w:val="continuous"/>
      <w:pgSz w:w="11900" w:h="16840"/>
      <w:pgMar w:top="340" w:right="14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467"/>
    <w:rsid w:val="000664E2"/>
    <w:rsid w:val="00776467"/>
    <w:rsid w:val="008A444C"/>
    <w:rsid w:val="008C26C4"/>
    <w:rsid w:val="00CC78FB"/>
    <w:rsid w:val="00CF405F"/>
    <w:rsid w:val="00F9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A958B"/>
  <w15:docId w15:val="{208B62E5-C149-40D4-A795-E60F9CE2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uiPriority w:val="10"/>
    <w:qFormat/>
    <w:pPr>
      <w:spacing w:before="90"/>
      <w:ind w:left="1203" w:right="430"/>
      <w:jc w:val="center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664E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066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669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Costa</dc:creator>
  <cp:lastModifiedBy>Fernando Costa</cp:lastModifiedBy>
  <cp:revision>7</cp:revision>
  <dcterms:created xsi:type="dcterms:W3CDTF">2022-12-07T23:57:00Z</dcterms:created>
  <dcterms:modified xsi:type="dcterms:W3CDTF">2023-03-01T13:21:00Z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2022-12-07T00:00:00Z</vt:filetime>
  </property>
  <property fmtid="{D5CDD505-2E9C-101B-9397-08002B2CF9AE}" pid="3" name="LastSaved">
    <vt:filetime>2022-12-07T00:00:00Z</vt:filetime>
  </property>
</Properties>
</file>