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CE454" w14:textId="77777777" w:rsidR="00935090" w:rsidRDefault="0063733E">
      <w:pPr>
        <w:pStyle w:val="NormalWeb"/>
        <w:spacing w:before="280" w:after="280"/>
        <w:ind w:firstLine="708"/>
        <w:jc w:val="both"/>
      </w:pPr>
      <w:r>
        <w:rPr>
          <w:sz w:val="21"/>
          <w:szCs w:val="21"/>
        </w:rPr>
        <w:t>Transitada em julgado a sentença condenatória da pena somada, solicite-se ao Juízo de Direito da 4ª Vara Criminal da Comarca de Natal certidão informativa sobre o recolhimento da multa culminada juntamente à pena privativa de liberdade na ação penal nº 0802574-43.2022.8.20.5600.</w:t>
      </w:r>
    </w:p>
    <w:p w14:paraId="1C905537" w14:textId="77777777" w:rsidR="00935090" w:rsidRDefault="00935090">
      <w:pPr>
        <w:rPr>
          <w:sz w:val="21"/>
          <w:szCs w:val="21"/>
        </w:rPr>
      </w:pPr>
    </w:p>
    <w:p w14:paraId="6821EBA1" w14:textId="77777777" w:rsidR="00935090" w:rsidRDefault="0063733E">
      <w:pPr>
        <w:rPr>
          <w:sz w:val="21"/>
          <w:szCs w:val="21"/>
        </w:rPr>
      </w:pPr>
      <w:r>
        <w:rPr>
          <w:sz w:val="21"/>
          <w:szCs w:val="21"/>
        </w:rPr>
        <w:t>Observo que, embora devidamente intimado, o apenado não recolheu a pena de multa, conforme certidão de fl. 74, evento 1.2.</w:t>
      </w:r>
    </w:p>
    <w:p w14:paraId="785978B8" w14:textId="77777777" w:rsidR="00935090" w:rsidRDefault="0063733E">
      <w:pPr>
        <w:rPr>
          <w:sz w:val="21"/>
          <w:szCs w:val="21"/>
        </w:rPr>
      </w:pPr>
      <w:r>
        <w:rPr>
          <w:sz w:val="21"/>
          <w:szCs w:val="21"/>
        </w:rPr>
        <w:t>Abra-se vista dos autos ao Ministério Público para se manifestar sobre a certidão acostada à fl. 74, evento 1.2, referente ao não pagamento da pena de multa, para, querendo, promover a sua execução, no prazo de 90 (noventa) dias. Com manifestação pela não execução, ou não a promovendo no prazo assinalado, inscreva-se em dívida ativa, nos termos da Portaria Conjunta nº 50/2020.</w:t>
      </w:r>
    </w:p>
    <w:p w14:paraId="1B792701" w14:textId="77777777" w:rsidR="00935090" w:rsidRDefault="0063733E">
      <w:pPr>
        <w:rPr>
          <w:sz w:val="21"/>
          <w:szCs w:val="21"/>
        </w:rPr>
      </w:pPr>
      <w:r>
        <w:rPr>
          <w:sz w:val="21"/>
          <w:szCs w:val="21"/>
        </w:rPr>
        <w:t>Cadeia Pública de Ceará-Mirim</w:t>
      </w:r>
    </w:p>
    <w:p w14:paraId="11DA0418" w14:textId="77777777" w:rsidR="00935090" w:rsidRDefault="0063733E">
      <w:pPr>
        <w:rPr>
          <w:sz w:val="21"/>
          <w:szCs w:val="21"/>
        </w:rPr>
      </w:pPr>
      <w:r>
        <w:rPr>
          <w:sz w:val="21"/>
          <w:szCs w:val="21"/>
        </w:rPr>
        <w:t>PERCM - Penitenciária Estadual Rogério Coutinho Madruga</w:t>
      </w:r>
    </w:p>
    <w:p w14:paraId="73DBBF11" w14:textId="77777777" w:rsidR="00935090" w:rsidRDefault="0063733E">
      <w:pPr>
        <w:rPr>
          <w:sz w:val="21"/>
          <w:szCs w:val="21"/>
        </w:rPr>
      </w:pPr>
      <w:r>
        <w:rPr>
          <w:sz w:val="21"/>
          <w:szCs w:val="21"/>
        </w:rPr>
        <w:t>PEA - Penitenciária Estadual de Alcaçuz</w:t>
      </w:r>
    </w:p>
    <w:p w14:paraId="503DF1C6" w14:textId="77777777" w:rsidR="00935090" w:rsidRDefault="0063733E">
      <w:pPr>
        <w:rPr>
          <w:sz w:val="21"/>
          <w:szCs w:val="21"/>
        </w:rPr>
      </w:pPr>
      <w:r>
        <w:rPr>
          <w:sz w:val="21"/>
          <w:szCs w:val="21"/>
        </w:rPr>
        <w:t xml:space="preserve">Verifique-se nos autos se consta </w:t>
      </w:r>
      <w:proofErr w:type="gramStart"/>
      <w:r>
        <w:rPr>
          <w:sz w:val="21"/>
          <w:szCs w:val="21"/>
        </w:rPr>
        <w:t>a  certidão</w:t>
      </w:r>
      <w:proofErr w:type="gramEnd"/>
      <w:r>
        <w:rPr>
          <w:sz w:val="21"/>
          <w:szCs w:val="21"/>
        </w:rPr>
        <w:t xml:space="preserve"> relativa ao trânsito em julgado da ação penal 0100058-78.2020.8.20.0001, alimentando-se o dado no sistema, e, em caso negativo, oficie-se ao Juízo da condenação solicitando a certidão.</w:t>
      </w:r>
    </w:p>
    <w:p w14:paraId="757B1FC3" w14:textId="77777777" w:rsidR="00EF34FE" w:rsidRDefault="0063733E">
      <w:pPr>
        <w:rPr>
          <w:sz w:val="21"/>
          <w:szCs w:val="21"/>
        </w:rPr>
      </w:pPr>
      <w:r>
        <w:rPr>
          <w:sz w:val="21"/>
          <w:szCs w:val="21"/>
        </w:rPr>
        <w:t>Inicialmente é de se considerar que houve erro material na primeira decisão de unificação (evento 216.1) uma vez que foi somada a pena do corréu ao invés da pena imposta ao apenado, conforme se observa na sentença do evento 1.3, fl. 33, devendo a decisão ser reparada.</w:t>
      </w:r>
    </w:p>
    <w:p w14:paraId="737129D8" w14:textId="0FCE395B" w:rsidR="00935090" w:rsidRDefault="00EF34FE">
      <w:pPr>
        <w:rPr>
          <w:sz w:val="21"/>
          <w:szCs w:val="21"/>
        </w:rPr>
      </w:pPr>
      <w:r w:rsidRPr="00EF34FE">
        <w:rPr>
          <w:sz w:val="21"/>
          <w:szCs w:val="21"/>
        </w:rPr>
        <w:t xml:space="preserve"> </w:t>
      </w:r>
      <w:r>
        <w:rPr>
          <w:sz w:val="21"/>
          <w:szCs w:val="21"/>
        </w:rPr>
        <w:t>Oficie-se ao estabelecimento prisional, com as devidas pesquisas no SAJ, SEEU e BNMP, para transferência do apenado à unidade adequada ao regime semiaberto.</w:t>
      </w:r>
    </w:p>
    <w:p w14:paraId="45DAE5F1" w14:textId="77777777" w:rsidR="00EF34FE" w:rsidRDefault="00EF34FE">
      <w:pPr>
        <w:pBdr>
          <w:bottom w:val="dotted" w:sz="24" w:space="1" w:color="auto"/>
        </w:pBdr>
        <w:rPr>
          <w:sz w:val="21"/>
          <w:szCs w:val="21"/>
        </w:rPr>
      </w:pPr>
    </w:p>
    <w:p w14:paraId="2C555EBD" w14:textId="77777777" w:rsidR="008D487D" w:rsidRPr="008D487D" w:rsidRDefault="008D487D" w:rsidP="008D487D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487D">
        <w:rPr>
          <w:rFonts w:ascii="Times New Roman" w:eastAsia="Times New Roman" w:hAnsi="Times New Roman" w:cs="Times New Roman"/>
          <w:sz w:val="21"/>
          <w:szCs w:val="21"/>
          <w:lang w:eastAsia="pt-BR"/>
        </w:rPr>
        <w:t>Vistos etc.</w:t>
      </w:r>
    </w:p>
    <w:p w14:paraId="62204F0D" w14:textId="77777777" w:rsidR="008D487D" w:rsidRPr="008D487D" w:rsidRDefault="008D487D" w:rsidP="008D487D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487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Trata-se de execução penal em regime fechado em que a direção da PES - Penitenciária Estadual do Seridó informou (ev. 160.1) que a apenada </w:t>
      </w:r>
      <w:proofErr w:type="gramStart"/>
      <w:r w:rsidRPr="008D487D">
        <w:rPr>
          <w:rFonts w:ascii="Times New Roman" w:eastAsia="Times New Roman" w:hAnsi="Times New Roman" w:cs="Times New Roman"/>
          <w:sz w:val="21"/>
          <w:szCs w:val="21"/>
          <w:lang w:eastAsia="pt-BR"/>
        </w:rPr>
        <w:t>encontra-se</w:t>
      </w:r>
      <w:proofErr w:type="gramEnd"/>
      <w:r w:rsidRPr="008D487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gestante e que a unidade não possui instalações adequadas para custodiar a interna, razão pela qual a Defesa Técnica requereu que fosse concedida a prisão domiciliar (ev. 161.1).</w:t>
      </w:r>
    </w:p>
    <w:p w14:paraId="0C859020" w14:textId="77777777" w:rsidR="008D487D" w:rsidRPr="008D487D" w:rsidRDefault="008D487D" w:rsidP="008D487D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487D">
        <w:rPr>
          <w:rFonts w:ascii="Times New Roman" w:eastAsia="Times New Roman" w:hAnsi="Times New Roman" w:cs="Times New Roman"/>
          <w:sz w:val="21"/>
          <w:szCs w:val="21"/>
          <w:lang w:eastAsia="pt-BR"/>
        </w:rPr>
        <w:t>Abra-se vista ao Ministério Público para que se manifeste quanto ao pedido.</w:t>
      </w:r>
    </w:p>
    <w:p w14:paraId="7AF6CC66" w14:textId="77777777" w:rsidR="008D487D" w:rsidRPr="008D487D" w:rsidRDefault="008D487D" w:rsidP="008D487D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487D">
        <w:rPr>
          <w:rFonts w:ascii="Times New Roman" w:eastAsia="Times New Roman" w:hAnsi="Times New Roman" w:cs="Times New Roman"/>
          <w:sz w:val="21"/>
          <w:szCs w:val="21"/>
          <w:lang w:eastAsia="pt-BR"/>
        </w:rPr>
        <w:t>Cumpra-se.</w:t>
      </w:r>
    </w:p>
    <w:p w14:paraId="07025DCE" w14:textId="77777777" w:rsidR="008D487D" w:rsidRDefault="008D487D"/>
    <w:sectPr w:rsidR="008D487D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090"/>
    <w:rsid w:val="000E543D"/>
    <w:rsid w:val="00452182"/>
    <w:rsid w:val="0063733E"/>
    <w:rsid w:val="006D05E1"/>
    <w:rsid w:val="006E0281"/>
    <w:rsid w:val="00711BBF"/>
    <w:rsid w:val="00772C6B"/>
    <w:rsid w:val="007E0FDD"/>
    <w:rsid w:val="008D487D"/>
    <w:rsid w:val="00935090"/>
    <w:rsid w:val="00946FDA"/>
    <w:rsid w:val="00A57ABE"/>
    <w:rsid w:val="00B505BD"/>
    <w:rsid w:val="00B5664D"/>
    <w:rsid w:val="00BA2CC2"/>
    <w:rsid w:val="00BE444B"/>
    <w:rsid w:val="00C67F19"/>
    <w:rsid w:val="00D618B2"/>
    <w:rsid w:val="00EF34FE"/>
    <w:rsid w:val="00FB7745"/>
    <w:rsid w:val="00FE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A7319"/>
  <w15:docId w15:val="{55FAE68F-47B1-4643-AB7B-D0644968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C03A9B"/>
    <w:rPr>
      <w:i/>
      <w:iCs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3216B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8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5522</TotalTime>
  <Pages>1</Pages>
  <Words>312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dc:description/>
  <cp:lastModifiedBy>Fernando Costa</cp:lastModifiedBy>
  <cp:revision>17</cp:revision>
  <dcterms:created xsi:type="dcterms:W3CDTF">2022-11-08T21:31:00Z</dcterms:created>
  <dcterms:modified xsi:type="dcterms:W3CDTF">2023-02-09T15:35:00Z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