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B043B" w14:textId="77777777" w:rsidR="00121BA5" w:rsidRDefault="00124E79">
      <w:pPr>
        <w:pStyle w:val="Title"/>
        <w:rPr>
          <w:rFonts w:ascii="Times New Roman" w:eastAsia="Times New Roman" w:hAnsi="Times New Roman" w:cs="Times New Roman"/>
          <w:sz w:val="48"/>
          <w:szCs w:val="48"/>
        </w:rPr>
      </w:pPr>
      <w:bookmarkStart w:id="0" w:name="_30j0zll" w:colFirst="0" w:colLast="0"/>
      <w:bookmarkEnd w:id="0"/>
      <w:r>
        <w:rPr>
          <w:rFonts w:ascii="Times New Roman" w:eastAsia="Times New Roman" w:hAnsi="Times New Roman" w:cs="Times New Roman"/>
          <w:sz w:val="48"/>
          <w:szCs w:val="48"/>
        </w:rPr>
        <w:t>Optimizing Grocery Baskets for Health in Kenya: A Hybrid Recommendation System</w:t>
      </w:r>
    </w:p>
    <w:p w14:paraId="407E3BC0" w14:textId="77777777" w:rsidR="00121BA5" w:rsidRDefault="00121BA5">
      <w:pPr>
        <w:spacing w:after="160" w:line="259" w:lineRule="auto"/>
        <w:rPr>
          <w:rFonts w:ascii="Times New Roman" w:eastAsia="Times New Roman" w:hAnsi="Times New Roman" w:cs="Times New Roman"/>
          <w:sz w:val="24"/>
          <w:szCs w:val="24"/>
        </w:rPr>
      </w:pPr>
    </w:p>
    <w:p w14:paraId="45C71961" w14:textId="77777777" w:rsidR="00121BA5" w:rsidRDefault="00124E79">
      <w:pPr>
        <w:spacing w:after="160" w:line="259" w:lineRule="auto"/>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Tatenda Duncan Kavu</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Agnes Kiragga</w:t>
      </w:r>
      <w:proofErr w:type="gramStart"/>
      <w:r>
        <w:rPr>
          <w:rFonts w:ascii="Times New Roman" w:eastAsia="Times New Roman" w:hAnsi="Times New Roman" w:cs="Times New Roman"/>
          <w:sz w:val="24"/>
          <w:szCs w:val="24"/>
          <w:vertAlign w:val="superscript"/>
        </w:rPr>
        <w:t xml:space="preserve">1 </w:t>
      </w:r>
      <w:r>
        <w:rPr>
          <w:rFonts w:ascii="Times New Roman" w:eastAsia="Times New Roman" w:hAnsi="Times New Roman" w:cs="Times New Roman"/>
          <w:sz w:val="24"/>
          <w:szCs w:val="24"/>
          <w:vertAlign w:val="subscript"/>
        </w:rPr>
        <w:t>,</w:t>
      </w:r>
      <w:proofErr w:type="gramEnd"/>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Steve Cygu</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Reinpeter</w:t>
      </w:r>
      <w:proofErr w:type="spellEnd"/>
      <w:r>
        <w:rPr>
          <w:rFonts w:ascii="Times New Roman" w:eastAsia="Times New Roman" w:hAnsi="Times New Roman" w:cs="Times New Roman"/>
          <w:sz w:val="24"/>
          <w:szCs w:val="24"/>
        </w:rPr>
        <w:t xml:space="preserve"> Momanyi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Gershim</w:t>
      </w:r>
      <w:proofErr w:type="spellEnd"/>
      <w:r>
        <w:rPr>
          <w:rFonts w:ascii="Times New Roman" w:eastAsia="Times New Roman" w:hAnsi="Times New Roman" w:cs="Times New Roman"/>
          <w:sz w:val="24"/>
          <w:szCs w:val="24"/>
        </w:rPr>
        <w:t xml:space="preserve"> Asiki</w:t>
      </w:r>
      <w:r>
        <w:rPr>
          <w:rFonts w:ascii="Times New Roman" w:eastAsia="Times New Roman" w:hAnsi="Times New Roman" w:cs="Times New Roman"/>
          <w:sz w:val="24"/>
          <w:szCs w:val="24"/>
          <w:vertAlign w:val="superscript"/>
        </w:rPr>
        <w:t>1</w:t>
      </w:r>
    </w:p>
    <w:p w14:paraId="022575E9" w14:textId="77777777" w:rsidR="00121BA5" w:rsidRDefault="00124E79">
      <w:pPr>
        <w:spacing w:after="160" w:line="259" w:lineRule="auto"/>
        <w:rPr>
          <w:rFonts w:ascii="Times New Roman" w:eastAsia="Times New Roman" w:hAnsi="Times New Roman" w:cs="Times New Roman"/>
          <w:i/>
          <w:iCs/>
        </w:rPr>
      </w:pPr>
      <w:r>
        <w:rPr>
          <w:rFonts w:ascii="Times New Roman" w:eastAsia="Times New Roman" w:hAnsi="Times New Roman" w:cs="Times New Roman"/>
          <w:i/>
          <w:iCs/>
          <w:sz w:val="24"/>
          <w:szCs w:val="24"/>
          <w:vertAlign w:val="superscript"/>
        </w:rPr>
        <w:t>1</w:t>
      </w:r>
      <w:r>
        <w:rPr>
          <w:rFonts w:ascii="Times New Roman" w:eastAsia="Times New Roman" w:hAnsi="Times New Roman" w:cs="Times New Roman"/>
          <w:i/>
          <w:iCs/>
        </w:rPr>
        <w:t>African Population and Health Research Center, Nairobi, Kenya</w:t>
      </w:r>
    </w:p>
    <w:p w14:paraId="72290CAF" w14:textId="77777777" w:rsidR="00121BA5" w:rsidRDefault="00124E79">
      <w:pPr>
        <w:spacing w:after="160" w:line="259" w:lineRule="auto"/>
        <w:rPr>
          <w:rFonts w:ascii="Times New Roman" w:eastAsia="Times New Roman" w:hAnsi="Times New Roman" w:cs="Times New Roman"/>
          <w:i/>
          <w:iCs/>
        </w:rPr>
      </w:pPr>
      <w:r>
        <w:rPr>
          <w:rFonts w:ascii="Times New Roman" w:eastAsia="Times New Roman" w:hAnsi="Times New Roman" w:cs="Times New Roman"/>
          <w:i/>
          <w:iCs/>
          <w:vertAlign w:val="superscript"/>
        </w:rPr>
        <w:t>3</w:t>
      </w:r>
      <w:r>
        <w:rPr>
          <w:rFonts w:ascii="Times New Roman" w:eastAsia="Times New Roman" w:hAnsi="Times New Roman" w:cs="Times New Roman"/>
          <w:i/>
          <w:iCs/>
        </w:rPr>
        <w:t xml:space="preserve">University of South </w:t>
      </w:r>
      <w:proofErr w:type="gramStart"/>
      <w:r>
        <w:rPr>
          <w:rFonts w:ascii="Times New Roman" w:eastAsia="Times New Roman" w:hAnsi="Times New Roman" w:cs="Times New Roman"/>
          <w:i/>
          <w:iCs/>
        </w:rPr>
        <w:t>Africa(</w:t>
      </w:r>
      <w:proofErr w:type="gramEnd"/>
      <w:r>
        <w:rPr>
          <w:rFonts w:ascii="Times New Roman" w:eastAsia="Times New Roman" w:hAnsi="Times New Roman" w:cs="Times New Roman"/>
          <w:i/>
          <w:iCs/>
        </w:rPr>
        <w:t>UNISA), South Africa</w:t>
      </w:r>
    </w:p>
    <w:p w14:paraId="2BD899C0" w14:textId="77777777" w:rsidR="00121BA5" w:rsidRDefault="00121BA5">
      <w:pPr>
        <w:ind w:left="720"/>
        <w:rPr>
          <w:rFonts w:ascii="Times New Roman" w:eastAsia="Times New Roman" w:hAnsi="Times New Roman" w:cs="Times New Roman"/>
          <w:b/>
          <w:bCs/>
        </w:rPr>
      </w:pPr>
    </w:p>
    <w:p w14:paraId="2F8F3531" w14:textId="77777777" w:rsidR="00121BA5" w:rsidRDefault="00124E79">
      <w:pPr>
        <w:rPr>
          <w:rFonts w:ascii="Times New Roman" w:eastAsia="Times New Roman" w:hAnsi="Times New Roman" w:cs="Times New Roman"/>
          <w:b/>
          <w:bCs/>
        </w:rPr>
      </w:pPr>
      <w:r>
        <w:rPr>
          <w:rFonts w:ascii="Times New Roman" w:eastAsia="Times New Roman" w:hAnsi="Times New Roman" w:cs="Times New Roman"/>
          <w:b/>
          <w:bCs/>
        </w:rPr>
        <w:t>Targeted Journals:</w:t>
      </w:r>
    </w:p>
    <w:p w14:paraId="23F8557F" w14:textId="77777777" w:rsidR="00121BA5" w:rsidRDefault="00124E79">
      <w:pPr>
        <w:numPr>
          <w:ilvl w:val="0"/>
          <w:numId w:val="11"/>
        </w:numPr>
        <w:rPr>
          <w:rFonts w:ascii="Times New Roman" w:eastAsia="Times New Roman" w:hAnsi="Times New Roman" w:cs="Times New Roman"/>
          <w:b/>
          <w:bCs/>
          <w:sz w:val="24"/>
          <w:szCs w:val="24"/>
        </w:rPr>
      </w:pPr>
      <w:hyperlink r:id="rId7">
        <w:r>
          <w:rPr>
            <w:rFonts w:ascii="Times New Roman" w:eastAsia="Times New Roman" w:hAnsi="Times New Roman" w:cs="Times New Roman"/>
            <w:b/>
            <w:bCs/>
            <w:color w:val="1155CC"/>
            <w:sz w:val="24"/>
            <w:szCs w:val="24"/>
            <w:highlight w:val="white"/>
            <w:u w:val="single"/>
          </w:rPr>
          <w:t>Scientific African</w:t>
        </w:r>
      </w:hyperlink>
    </w:p>
    <w:p w14:paraId="08F4A190" w14:textId="77777777" w:rsidR="00121BA5" w:rsidRDefault="00124E79">
      <w:pPr>
        <w:numPr>
          <w:ilvl w:val="0"/>
          <w:numId w:val="11"/>
        </w:numPr>
        <w:spacing w:after="240"/>
        <w:rPr>
          <w:rFonts w:ascii="Times New Roman" w:eastAsia="Times New Roman" w:hAnsi="Times New Roman" w:cs="Times New Roman"/>
          <w:b/>
          <w:bCs/>
          <w:sz w:val="24"/>
          <w:szCs w:val="24"/>
        </w:rPr>
      </w:pPr>
      <w:hyperlink r:id="rId8">
        <w:r>
          <w:rPr>
            <w:rFonts w:ascii="Times New Roman" w:eastAsia="Times New Roman" w:hAnsi="Times New Roman" w:cs="Times New Roman"/>
            <w:b/>
            <w:bCs/>
            <w:color w:val="1155CC"/>
            <w:sz w:val="24"/>
            <w:szCs w:val="24"/>
            <w:u w:val="single"/>
          </w:rPr>
          <w:t>Scientific reports</w:t>
        </w:r>
      </w:hyperlink>
    </w:p>
    <w:p w14:paraId="2BE6BC2C" w14:textId="77777777" w:rsidR="00121BA5" w:rsidRDefault="00124E79">
      <w:pPr>
        <w:pStyle w:val="Heading1"/>
        <w:rPr>
          <w:rFonts w:ascii="Times New Roman" w:eastAsia="Times New Roman" w:hAnsi="Times New Roman" w:cs="Times New Roman"/>
        </w:rPr>
      </w:pPr>
      <w:bookmarkStart w:id="1" w:name="_1fob9te" w:colFirst="0" w:colLast="0"/>
      <w:bookmarkEnd w:id="1"/>
      <w:r>
        <w:rPr>
          <w:rFonts w:ascii="Times New Roman" w:eastAsia="Times New Roman" w:hAnsi="Times New Roman" w:cs="Times New Roman"/>
        </w:rPr>
        <w:t>Abstract</w:t>
      </w:r>
    </w:p>
    <w:p w14:paraId="4DCDB9ED" w14:textId="77777777" w:rsidR="00121BA5" w:rsidRDefault="00124E79">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Our recent research has shown that the Kenyan population, particularly males over the age of 50 tends to purchase ultra-processed food items, as defined by the NOVA classification, in supermarkets. The findings also reveal that 53% of grocery supermarket transactions in Kenya involve ultra-processed foods, a trend that could potentially contribute to an increase in non-communicable diseases (NCDs) within the population. In response to this concern, we developed a mobile application powered by an algorithm designed to guide Kenyan consumers in making healthier grocery purchases at brick-and-mortar supermarkets. The algorithm scores individual food items using the NOVA classification system and nutrient composition and suggests healthier alternatives to users. It has been deployed in a mobile application and tested for effectiveness. When evaluated using the UK Food Standards Agency (FSA) traffic light system, the results showed that 33% of the recommended food items fell within the high range, 56% within the medium range, and 11% within the low range. In this system, the medium range includes fat content between 3g/100g and 17.5g/100g, saturated fat between 1.5g/100g and 5g/100g, sugar between 5g/100g and 22.5g/100g, and sodium between 0.3g/100g and 1.5g/100g. Values above these ranges fall into the high category, while values below fall into the low category. Additionally, the recommended items were evaluated using the Kenya Nutrient Profile Model (KNPM), which sets below thresholds per 100g of food at: &lt;7.76g total fat, &lt;6.33g saturated fat, &lt;4.7g total sugar, and &lt;0.26g sodium. Based on this model, 93% of the recommended items were found to be below the threshold values. The algorithm achieved a diversity score of 45.35% and a novelty score of 52.85%. These results were influenced by the limited variety of healthy foods in the dataset, which affected both the diversity and novelty of the </w:t>
      </w:r>
      <w:r>
        <w:rPr>
          <w:rFonts w:ascii="Times New Roman" w:eastAsia="Times New Roman" w:hAnsi="Times New Roman" w:cs="Times New Roman"/>
        </w:rPr>
        <w:lastRenderedPageBreak/>
        <w:t>recommendations. Overall, the algorithm proved to be effective in recommending healthier food options that can help improve the food choices of the Kenyan population. However, a user survey indicated that the next version of the application should enhance personalization. Notably, 77% of respondents expressed willingness to continue using the app for their grocery shopping, indicating a positive perception of both the algorithm’s performance and the overall application.</w:t>
      </w:r>
    </w:p>
    <w:p w14:paraId="6862A00C" w14:textId="77777777" w:rsidR="00121BA5" w:rsidRDefault="00124E79">
      <w:pPr>
        <w:spacing w:before="240" w:after="240" w:line="360" w:lineRule="auto"/>
        <w:jc w:val="both"/>
        <w:rPr>
          <w:rFonts w:ascii="Times New Roman" w:eastAsia="Times New Roman" w:hAnsi="Times New Roman" w:cs="Times New Roman"/>
          <w:b/>
          <w:bCs/>
          <w:i/>
          <w:iCs/>
        </w:rPr>
      </w:pPr>
      <w:r>
        <w:rPr>
          <w:rFonts w:ascii="Times New Roman" w:eastAsia="Times New Roman" w:hAnsi="Times New Roman" w:cs="Times New Roman"/>
        </w:rPr>
        <w:t xml:space="preserve">Keywords: </w:t>
      </w:r>
      <w:r>
        <w:rPr>
          <w:rFonts w:ascii="Times New Roman" w:eastAsia="Times New Roman" w:hAnsi="Times New Roman" w:cs="Times New Roman"/>
          <w:b/>
          <w:bCs/>
          <w:i/>
          <w:iCs/>
        </w:rPr>
        <w:t>Nutrition, Kenya Nutrient Profile Model, NOVA, Food Standards Agency, Recommendation, Artificial Intelligence</w:t>
      </w:r>
    </w:p>
    <w:p w14:paraId="2AA2DC3B" w14:textId="77777777" w:rsidR="00121BA5" w:rsidRDefault="00121BA5">
      <w:pPr>
        <w:spacing w:before="240" w:after="240" w:line="360" w:lineRule="auto"/>
        <w:jc w:val="both"/>
        <w:rPr>
          <w:rFonts w:ascii="Times New Roman" w:eastAsia="Times New Roman" w:hAnsi="Times New Roman" w:cs="Times New Roman"/>
        </w:rPr>
      </w:pPr>
    </w:p>
    <w:p w14:paraId="44E77E2D" w14:textId="77777777" w:rsidR="00121BA5" w:rsidRDefault="00121BA5">
      <w:pPr>
        <w:spacing w:before="240" w:after="240" w:line="360" w:lineRule="auto"/>
        <w:jc w:val="both"/>
        <w:rPr>
          <w:rFonts w:ascii="Times New Roman" w:eastAsia="Times New Roman" w:hAnsi="Times New Roman" w:cs="Times New Roman"/>
        </w:rPr>
      </w:pPr>
    </w:p>
    <w:p w14:paraId="7FE06DC5" w14:textId="77777777" w:rsidR="00121BA5" w:rsidRDefault="00121BA5">
      <w:pPr>
        <w:spacing w:before="240" w:after="240" w:line="360" w:lineRule="auto"/>
        <w:jc w:val="both"/>
        <w:rPr>
          <w:rFonts w:ascii="Times New Roman" w:eastAsia="Times New Roman" w:hAnsi="Times New Roman" w:cs="Times New Roman"/>
        </w:rPr>
      </w:pPr>
    </w:p>
    <w:p w14:paraId="5FE00E35" w14:textId="77777777" w:rsidR="00121BA5" w:rsidRDefault="00121BA5">
      <w:pPr>
        <w:spacing w:before="240" w:after="240" w:line="360" w:lineRule="auto"/>
        <w:jc w:val="both"/>
        <w:rPr>
          <w:rFonts w:ascii="Times New Roman" w:eastAsia="Times New Roman" w:hAnsi="Times New Roman" w:cs="Times New Roman"/>
        </w:rPr>
      </w:pPr>
    </w:p>
    <w:p w14:paraId="318DF9F8" w14:textId="77777777" w:rsidR="00121BA5" w:rsidRDefault="00124E79">
      <w:pPr>
        <w:pStyle w:val="Heading1"/>
        <w:spacing w:line="360" w:lineRule="auto"/>
        <w:jc w:val="both"/>
        <w:rPr>
          <w:rFonts w:ascii="Times New Roman" w:eastAsia="Times New Roman" w:hAnsi="Times New Roman" w:cs="Times New Roman"/>
        </w:rPr>
      </w:pPr>
      <w:bookmarkStart w:id="2" w:name="_3znysh7" w:colFirst="0" w:colLast="0"/>
      <w:bookmarkEnd w:id="2"/>
      <w:commentRangeStart w:id="3"/>
      <w:r>
        <w:rPr>
          <w:rFonts w:ascii="Times New Roman" w:eastAsia="Times New Roman" w:hAnsi="Times New Roman" w:cs="Times New Roman"/>
        </w:rPr>
        <w:t>1 Introduction</w:t>
      </w:r>
      <w:commentRangeEnd w:id="3"/>
      <w:r>
        <w:commentReference w:id="3"/>
      </w:r>
    </w:p>
    <w:p w14:paraId="2EBB7C75" w14:textId="77777777" w:rsidR="00121BA5" w:rsidRDefault="00124E79">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According to Samson Gebremedhin and </w:t>
      </w:r>
      <w:proofErr w:type="spellStart"/>
      <w:r>
        <w:rPr>
          <w:rFonts w:ascii="Times New Roman" w:eastAsia="Times New Roman" w:hAnsi="Times New Roman" w:cs="Times New Roman"/>
        </w:rPr>
        <w:t>Tilahun</w:t>
      </w:r>
      <w:proofErr w:type="spellEnd"/>
      <w:r>
        <w:rPr>
          <w:rFonts w:ascii="Times New Roman" w:eastAsia="Times New Roman" w:hAnsi="Times New Roman" w:cs="Times New Roman"/>
        </w:rPr>
        <w:t xml:space="preserve"> Bekele (2021) and the FAOSTAT Food Balance Sheets (1990–2022), Africa's food consumption shows a reliance on carbohydrates, with significant increases in energy supply over recent decades. The data indicate that the per capita dietary energy supply reached 3,132 kcal/person/day by 2017, up from 2,685 kcal/person/day in 1990, reflecting a 16.6% rise. The diet is heavily carbohydrate-based, contributing 73% of total energy, with protein at 8.9% and fat at 17.5%. Specific nutrients, such as saturated fatty acids (5.1%) and polyunsaturated fatty acids (5.3%), highlight the dietary composition, with fruits and vegetables at 356 g/capita/day in 2017.</w:t>
      </w:r>
    </w:p>
    <w:p w14:paraId="69A2546A" w14:textId="77777777" w:rsidR="00121BA5" w:rsidRDefault="00124E79">
      <w:pPr>
        <w:spacing w:before="240" w:after="240"/>
        <w:jc w:val="both"/>
        <w:rPr>
          <w:rFonts w:ascii="Times New Roman" w:eastAsia="Times New Roman" w:hAnsi="Times New Roman" w:cs="Times New Roman"/>
        </w:rPr>
      </w:pPr>
      <w:r>
        <w:rPr>
          <w:rFonts w:ascii="Times New Roman" w:eastAsia="Times New Roman" w:hAnsi="Times New Roman" w:cs="Times New Roman"/>
        </w:rPr>
        <w:t>Based on the same data, East Africa mirrors Africa's trends. The aggregated statistics for nutrient composition are not readily available, suggesting a need for further research. The per capita dietary energy supply for East Africa was 2,625 kcal/person/day in 2017, with carbohydrates at 74.1%, protein at 8.8%, and fat at 16.7%.</w:t>
      </w:r>
    </w:p>
    <w:p w14:paraId="138D6464" w14:textId="77777777" w:rsidR="00121BA5" w:rsidRDefault="00124E79">
      <w:pPr>
        <w:spacing w:before="240" w:after="240"/>
        <w:jc w:val="both"/>
        <w:rPr>
          <w:rFonts w:ascii="Times New Roman" w:eastAsia="Times New Roman" w:hAnsi="Times New Roman" w:cs="Times New Roman"/>
        </w:rPr>
      </w:pPr>
      <w:r>
        <w:rPr>
          <w:rFonts w:ascii="Times New Roman" w:eastAsia="Times New Roman" w:hAnsi="Times New Roman" w:cs="Times New Roman"/>
        </w:rPr>
        <w:t>According to the FAOSTAT Food Balance Sheets (1990–2022) and the Enhanced Food Balance Sheets Report for Kenya (2014–2018), published by the Kenya National Bureau of Statistics, Kenya's per capita dietary energy supply was approximately 2,300 kcal/day in 2019. Major food items include maize at 190.4 g/day, wheat at 113.1 g/day, potatoes at 81.9 g/day, bovine meat at 38.3 g/day, and milk at 255.6 g/day. Nutrient-wise, carbohydrates contribute around 380 g/day, protein 60 g/day, and fat 60 g/day, reflecting a diet rich in staples and dairy.</w:t>
      </w:r>
    </w:p>
    <w:p w14:paraId="325109CD" w14:textId="77777777" w:rsidR="00121BA5" w:rsidRDefault="00124E79">
      <w:pPr>
        <w:spacing w:before="240" w:after="240"/>
        <w:jc w:val="both"/>
        <w:rPr>
          <w:rFonts w:ascii="Times New Roman" w:eastAsia="Times New Roman" w:hAnsi="Times New Roman" w:cs="Times New Roman"/>
        </w:rPr>
      </w:pPr>
      <w:r>
        <w:rPr>
          <w:rFonts w:ascii="Times New Roman" w:eastAsia="Times New Roman" w:hAnsi="Times New Roman" w:cs="Times New Roman"/>
        </w:rPr>
        <w:t>The results of the data analysis from the Food Balance Sheets (1990–2027) are summarized in Table 7.</w:t>
      </w:r>
    </w:p>
    <w:p w14:paraId="69F1BD29" w14:textId="77777777" w:rsidR="00121BA5" w:rsidRDefault="00124E79">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Ministry of Agriculture, Livestock, Fisheries, and Cooperative of Kenya in 2019 published a healthy food guideline which the people of Kenya might consider to stay healthy. The guide promotes </w:t>
      </w:r>
      <w:proofErr w:type="gramStart"/>
      <w:r>
        <w:rPr>
          <w:rFonts w:ascii="Times New Roman" w:eastAsia="Times New Roman" w:hAnsi="Times New Roman" w:cs="Times New Roman"/>
        </w:rPr>
        <w:t>eating  less</w:t>
      </w:r>
      <w:proofErr w:type="gramEnd"/>
      <w:r>
        <w:rPr>
          <w:rFonts w:ascii="Times New Roman" w:eastAsia="Times New Roman" w:hAnsi="Times New Roman" w:cs="Times New Roman"/>
        </w:rPr>
        <w:t xml:space="preserve"> processed grain products indigenous vegetables varieties, fruits rich in vitamin A and C to support immunity and quick healing. Conversely, the guidelines discourage excessive intake of foods high in fats, sugars, and salts, as these can lead to excessive weight gain, diabetes, and high blood pressure, especially when physical activity is limited. Considering these recommendations, individuals should ensure their shopping baskets consistently include the recommended food items while actively minimizing consumption of discouraged foods.</w:t>
      </w:r>
    </w:p>
    <w:p w14:paraId="79F2B6DE" w14:textId="77777777" w:rsidR="00121BA5" w:rsidRDefault="00124E79">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Some recommendation systems have been built in the past to help ordinary people in making the right choice as far as health issues are concerned. These systems suggest a healthy lifestyle to users which include exercises, diet, sleeping time etc. Ayoub El </w:t>
      </w:r>
      <w:proofErr w:type="spellStart"/>
      <w:r>
        <w:rPr>
          <w:rFonts w:ascii="Times New Roman" w:eastAsia="Times New Roman" w:hAnsi="Times New Roman" w:cs="Times New Roman"/>
        </w:rPr>
        <w:t>Majjodi</w:t>
      </w:r>
      <w:proofErr w:type="spellEnd"/>
      <w:r>
        <w:rPr>
          <w:rFonts w:ascii="Times New Roman" w:eastAsia="Times New Roman" w:hAnsi="Times New Roman" w:cs="Times New Roman"/>
        </w:rPr>
        <w:t xml:space="preserve"> et al (2022) conducted an interesting study where they developed a recipe recommender system that integrated digital nudges in the form of nutrition labels to support healthy food choices. Their findings show that Non-personalized recommendations resulted in healthier recipe choices compared to personalized ones. Personalized recommendations tended to be less healthy, as user preferences often favored popular, less healthy recipes. Since their data was quite limited they were not able to examine the effects on a broader range of food-related products.</w:t>
      </w:r>
    </w:p>
    <w:p w14:paraId="6F5E4ED8" w14:textId="77777777" w:rsidR="00121BA5" w:rsidRDefault="00124E79">
      <w:pPr>
        <w:jc w:val="both"/>
        <w:rPr>
          <w:rFonts w:ascii="Times New Roman" w:eastAsia="Times New Roman" w:hAnsi="Times New Roman" w:cs="Times New Roman"/>
        </w:rPr>
      </w:pPr>
      <w:r>
        <w:rPr>
          <w:rFonts w:ascii="Times New Roman" w:eastAsia="Times New Roman" w:hAnsi="Times New Roman" w:cs="Times New Roman"/>
        </w:rPr>
        <w:t>Klaus L. Fuchs et al (2022) developed a web-based browser extension for online grocery shopping that displayed Nutri-Score labels on food products to guide consumers toward healthier choices. They found that participants exposed to Nutri-Score labels chose products with higher nutritional quality. Participants exposed to the Nutri-Score labels had a slightly positive emotional response and showed marginally higher support for the introduction of such labels. The study was limited to a sample of university students, which may not be representative of the general population. The sample size was also relatively small.</w:t>
      </w:r>
    </w:p>
    <w:p w14:paraId="10039967" w14:textId="77777777" w:rsidR="00121BA5" w:rsidRDefault="00121BA5">
      <w:pPr>
        <w:jc w:val="both"/>
        <w:rPr>
          <w:rFonts w:ascii="Times New Roman" w:eastAsia="Times New Roman" w:hAnsi="Times New Roman" w:cs="Times New Roman"/>
        </w:rPr>
      </w:pPr>
    </w:p>
    <w:p w14:paraId="7520AB4E" w14:textId="77777777" w:rsidR="00121BA5" w:rsidRDefault="00124E79">
      <w:pPr>
        <w:jc w:val="both"/>
        <w:rPr>
          <w:rFonts w:ascii="Times New Roman" w:eastAsia="Times New Roman" w:hAnsi="Times New Roman" w:cs="Times New Roman"/>
        </w:rPr>
      </w:pPr>
      <w:r>
        <w:rPr>
          <w:rFonts w:ascii="Times New Roman" w:eastAsia="Times New Roman" w:hAnsi="Times New Roman" w:cs="Times New Roman"/>
        </w:rPr>
        <w:t xml:space="preserve">L. </w:t>
      </w:r>
      <w:proofErr w:type="spellStart"/>
      <w:r>
        <w:rPr>
          <w:rFonts w:ascii="Times New Roman" w:eastAsia="Times New Roman" w:hAnsi="Times New Roman" w:cs="Times New Roman"/>
        </w:rPr>
        <w:t>Nynke</w:t>
      </w:r>
      <w:proofErr w:type="spellEnd"/>
      <w:r>
        <w:rPr>
          <w:rFonts w:ascii="Times New Roman" w:eastAsia="Times New Roman" w:hAnsi="Times New Roman" w:cs="Times New Roman"/>
        </w:rPr>
        <w:t xml:space="preserve"> van der </w:t>
      </w:r>
      <w:proofErr w:type="spellStart"/>
      <w:r>
        <w:rPr>
          <w:rFonts w:ascii="Times New Roman" w:eastAsia="Times New Roman" w:hAnsi="Times New Roman" w:cs="Times New Roman"/>
        </w:rPr>
        <w:t>Laan</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Oliwia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Orcholska</w:t>
      </w:r>
      <w:proofErr w:type="spellEnd"/>
      <w:r>
        <w:rPr>
          <w:rFonts w:ascii="Times New Roman" w:eastAsia="Times New Roman" w:hAnsi="Times New Roman" w:cs="Times New Roman"/>
        </w:rPr>
        <w:t>, 2022 developed a digital Just-In-Time (JIT) nudging system integrated into a mobile self-scanning application used in supermarkets. The system provided visibility nudges and descriptive and evaluative nutritional labeling nudges to encourage healthier food choices at the point of purchase. The visibility nudge increased the percentage of healthier products purchased (37.7%). The visibility nudge alone was effective in promoting healthier choices, while additional descriptive nudges triggered resistance or reactance from consumers. This shows that customers didn’t want to be overloaded with content. The study only assessed immediate behavior changes and did not evaluate long-term effects.</w:t>
      </w:r>
    </w:p>
    <w:p w14:paraId="0158B398" w14:textId="77777777" w:rsidR="00121BA5" w:rsidRDefault="00121BA5">
      <w:pPr>
        <w:jc w:val="both"/>
        <w:rPr>
          <w:rFonts w:ascii="Times New Roman" w:eastAsia="Times New Roman" w:hAnsi="Times New Roman" w:cs="Times New Roman"/>
        </w:rPr>
      </w:pPr>
    </w:p>
    <w:p w14:paraId="42EE8331" w14:textId="77777777" w:rsidR="00121BA5" w:rsidRDefault="00124E79">
      <w:pPr>
        <w:jc w:val="both"/>
        <w:rPr>
          <w:rFonts w:ascii="Times New Roman" w:eastAsia="Times New Roman" w:hAnsi="Times New Roman" w:cs="Times New Roman"/>
        </w:rPr>
      </w:pPr>
      <w:r>
        <w:rPr>
          <w:rFonts w:ascii="Times New Roman" w:eastAsia="Times New Roman" w:hAnsi="Times New Roman" w:cs="Times New Roman"/>
        </w:rPr>
        <w:t xml:space="preserve">The main problem with the existing Health Recommendation </w:t>
      </w:r>
      <w:proofErr w:type="gramStart"/>
      <w:r>
        <w:rPr>
          <w:rFonts w:ascii="Times New Roman" w:eastAsia="Times New Roman" w:hAnsi="Times New Roman" w:cs="Times New Roman"/>
        </w:rPr>
        <w:t>Systems(</w:t>
      </w:r>
      <w:proofErr w:type="gramEnd"/>
      <w:r>
        <w:rPr>
          <w:rFonts w:ascii="Times New Roman" w:eastAsia="Times New Roman" w:hAnsi="Times New Roman" w:cs="Times New Roman"/>
        </w:rPr>
        <w:t>HRSs) built elsewhere is that the food items recommended differ to some extent in every country, and purchasing patterns also change depending on the context. Despite the fact that, to the best of our knowledge, there is no HRS in Kenya, our findings show that existing HRSs developed to date have not been extensively evaluated on user-centric factors and real-world impact. There is a lack of standard measures to report HRS target users, recommended items, datasets, algorithms, and evaluation protocols. There is also minimal incorporation of contextual information to enhance the relevance and personalization of recommendations. In the context of Kenya, our recent findings suggest that consumers are now more aligned with purchasing ultra-processed food items, especially males above the age of 50 and young males below the age of 25 (</w:t>
      </w:r>
      <w:proofErr w:type="spellStart"/>
      <w:r>
        <w:rPr>
          <w:rFonts w:ascii="Times New Roman" w:eastAsia="Times New Roman" w:hAnsi="Times New Roman" w:cs="Times New Roman"/>
        </w:rPr>
        <w:t>momanyi</w:t>
      </w:r>
      <w:proofErr w:type="spellEnd"/>
      <w:r>
        <w:rPr>
          <w:rFonts w:ascii="Times New Roman" w:eastAsia="Times New Roman" w:hAnsi="Times New Roman" w:cs="Times New Roman"/>
        </w:rPr>
        <w:t xml:space="preserve"> et-al, 2025). Therefore, we have identified a target population that is likely to benefit from the HRS. The </w:t>
      </w:r>
      <w:r>
        <w:rPr>
          <w:rFonts w:ascii="Times New Roman" w:eastAsia="Times New Roman" w:hAnsi="Times New Roman" w:cs="Times New Roman"/>
        </w:rPr>
        <w:lastRenderedPageBreak/>
        <w:t>evaluation methods in place will be more user-centric since we have carried out a study to understand the association between Kenya’s population demographics and grocery purchasing patterns.</w:t>
      </w:r>
    </w:p>
    <w:p w14:paraId="532BD8C0" w14:textId="77777777" w:rsidR="00121BA5" w:rsidRPr="00841E0C" w:rsidRDefault="00816D2A">
      <w:pPr>
        <w:spacing w:before="240" w:after="240"/>
        <w:jc w:val="both"/>
        <w:rPr>
          <w:rFonts w:ascii="Times New Roman" w:eastAsia="Times New Roman" w:hAnsi="Times New Roman" w:cs="Times New Roman"/>
          <w:color w:val="FF0000"/>
        </w:rPr>
      </w:pPr>
      <w:r w:rsidRPr="00841E0C">
        <w:rPr>
          <w:rFonts w:ascii="Times New Roman" w:eastAsia="Times New Roman" w:hAnsi="Times New Roman" w:cs="Times New Roman"/>
          <w:color w:val="FF0000"/>
        </w:rPr>
        <w:t xml:space="preserve">The main aim of this study is to develop an AI-enabled health recommendation system tailored to promote healthy shopping among the Kenyan population, </w:t>
      </w:r>
      <w:proofErr w:type="gramStart"/>
      <w:r w:rsidRPr="00841E0C">
        <w:rPr>
          <w:rFonts w:ascii="Times New Roman" w:eastAsia="Times New Roman" w:hAnsi="Times New Roman" w:cs="Times New Roman"/>
          <w:color w:val="FF0000"/>
        </w:rPr>
        <w:t>taking into account</w:t>
      </w:r>
      <w:proofErr w:type="gramEnd"/>
      <w:r w:rsidRPr="00841E0C">
        <w:rPr>
          <w:rFonts w:ascii="Times New Roman" w:eastAsia="Times New Roman" w:hAnsi="Times New Roman" w:cs="Times New Roman"/>
          <w:color w:val="FF0000"/>
        </w:rPr>
        <w:t xml:space="preserve"> the diversity of food varieties available in Kenya. This system will leverage advanced</w:t>
      </w:r>
      <w:r w:rsidRPr="00841E0C">
        <w:rPr>
          <w:rFonts w:ascii="Times New Roman" w:eastAsia="Times New Roman" w:hAnsi="Times New Roman" w:cs="Times New Roman"/>
          <w:color w:val="FF0000"/>
        </w:rPr>
        <w:t xml:space="preserve"> algorithms to provide consumers with healthier food choices, thereby contributing to improved public health outcomes.</w:t>
      </w:r>
    </w:p>
    <w:p w14:paraId="54271CE8" w14:textId="77777777" w:rsidR="00121BA5" w:rsidRDefault="00124E79">
      <w:pPr>
        <w:spacing w:before="240" w:after="240"/>
        <w:jc w:val="both"/>
        <w:rPr>
          <w:rFonts w:ascii="Times New Roman" w:eastAsia="Times New Roman" w:hAnsi="Times New Roman" w:cs="Times New Roman"/>
        </w:rPr>
      </w:pPr>
      <w:r w:rsidRPr="00334F68">
        <w:rPr>
          <w:rFonts w:ascii="Times New Roman" w:eastAsia="Times New Roman" w:hAnsi="Times New Roman" w:cs="Times New Roman"/>
          <w:highlight w:val="yellow"/>
        </w:rPr>
        <w:t>The primary objective of this study is to create an application that suggests healthy food items ranked according to two distinct criteria: the NOVA classification and the nutrient composition score. The NOVA classification system categorizes food items based on their level of processing: unprocessed/minimally processed, processed culinary ingredients, processed, and ultra-processed. This classification is crucial as numerous studies have demonstrated that higher consumption of ultra-processed foods is associated with an increased risk of chronic diseases such as obesity, diabetes, and cardiovascular diseases (Monteiro et al., 2019).</w:t>
      </w:r>
      <w:bookmarkStart w:id="4" w:name="_GoBack"/>
      <w:bookmarkEnd w:id="4"/>
    </w:p>
    <w:p w14:paraId="7B8CE458" w14:textId="77777777" w:rsidR="00121BA5" w:rsidRDefault="00124E79">
      <w:pPr>
        <w:spacing w:before="240" w:after="240"/>
        <w:jc w:val="both"/>
        <w:rPr>
          <w:rFonts w:ascii="Times New Roman" w:eastAsia="Times New Roman" w:hAnsi="Times New Roman" w:cs="Times New Roman"/>
        </w:rPr>
      </w:pPr>
      <w:r>
        <w:rPr>
          <w:rFonts w:ascii="Times New Roman" w:eastAsia="Times New Roman" w:hAnsi="Times New Roman" w:cs="Times New Roman"/>
        </w:rPr>
        <w:t>The nutrient composition score, on the other hand, evaluates food items based on their content of essential nutrients, including protein, fiber, vitamin C, vitamin A, calcium, iron, and total fat. This scoring system ensures that consumers are informed about the nutritional quality of their food choices, encouraging the consumption of nutrient-dense foods which are vital for maintaining good health (Mason &amp; Lang, 2017).</w:t>
      </w:r>
    </w:p>
    <w:p w14:paraId="6720EBAB" w14:textId="77777777" w:rsidR="00121BA5" w:rsidRDefault="00124E79">
      <w:pPr>
        <w:spacing w:before="240" w:after="240"/>
        <w:jc w:val="both"/>
        <w:rPr>
          <w:rFonts w:ascii="Times New Roman" w:eastAsia="Times New Roman" w:hAnsi="Times New Roman" w:cs="Times New Roman"/>
        </w:rPr>
      </w:pPr>
      <w:r>
        <w:rPr>
          <w:rFonts w:ascii="Times New Roman" w:eastAsia="Times New Roman" w:hAnsi="Times New Roman" w:cs="Times New Roman"/>
        </w:rPr>
        <w:t>By integrating these two, the recommender application will provide consumers with alternative products to purchase, ranked by their health benefits. This dual-ranking system not only facilitates informed decision-making but also supports dietary diversity and nutritional adequacy, which are essential for preventing nutrient deficiencies and promoting overall well-being (</w:t>
      </w:r>
      <w:proofErr w:type="spellStart"/>
      <w:r>
        <w:rPr>
          <w:color w:val="222222"/>
          <w:sz w:val="20"/>
          <w:szCs w:val="20"/>
          <w:highlight w:val="white"/>
        </w:rPr>
        <w:t>Herforth</w:t>
      </w:r>
      <w:proofErr w:type="spellEnd"/>
      <w:r>
        <w:rPr>
          <w:color w:val="222222"/>
          <w:sz w:val="20"/>
          <w:szCs w:val="20"/>
          <w:highlight w:val="white"/>
        </w:rPr>
        <w:t xml:space="preserve"> A et al</w:t>
      </w:r>
      <w:r>
        <w:rPr>
          <w:rFonts w:ascii="Times New Roman" w:eastAsia="Times New Roman" w:hAnsi="Times New Roman" w:cs="Times New Roman"/>
        </w:rPr>
        <w:t>, 2020). This study will harness scientific knowledge and technological advancements to guide Kenyan consumers towards healthier food choices, ultimately enhancing public health through improved dietary habits.</w:t>
      </w:r>
    </w:p>
    <w:p w14:paraId="74FDE7F1" w14:textId="77777777" w:rsidR="00121BA5" w:rsidRDefault="00124E79">
      <w:pPr>
        <w:jc w:val="both"/>
        <w:rPr>
          <w:rFonts w:ascii="Times New Roman" w:eastAsia="Times New Roman" w:hAnsi="Times New Roman" w:cs="Times New Roman"/>
          <w:b/>
          <w:bCs/>
        </w:rPr>
      </w:pPr>
      <w:r>
        <w:rPr>
          <w:rFonts w:ascii="Times New Roman" w:eastAsia="Times New Roman" w:hAnsi="Times New Roman" w:cs="Times New Roman"/>
          <w:b/>
          <w:bCs/>
        </w:rPr>
        <w:t>The major contributions of this work are:</w:t>
      </w:r>
    </w:p>
    <w:p w14:paraId="4BB80D2C" w14:textId="77777777" w:rsidR="00121BA5" w:rsidRDefault="00124E79">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A hybrid health recommendation system based on NOVA classification and nutrition composition score in Kenya</w:t>
      </w:r>
    </w:p>
    <w:p w14:paraId="6EDE3E4D" w14:textId="77777777" w:rsidR="00121BA5" w:rsidRDefault="00124E79">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An HRS deployed as an android mobile application</w:t>
      </w:r>
    </w:p>
    <w:p w14:paraId="5F0910B3" w14:textId="77777777" w:rsidR="00121BA5" w:rsidRDefault="00121BA5">
      <w:pPr>
        <w:jc w:val="both"/>
        <w:rPr>
          <w:rFonts w:ascii="Times New Roman" w:eastAsia="Times New Roman" w:hAnsi="Times New Roman" w:cs="Times New Roman"/>
        </w:rPr>
      </w:pPr>
    </w:p>
    <w:p w14:paraId="79D27F43" w14:textId="77777777" w:rsidR="00121BA5" w:rsidRDefault="00124E79">
      <w:pPr>
        <w:pStyle w:val="Heading1"/>
        <w:rPr>
          <w:rFonts w:ascii="Times New Roman" w:eastAsia="Times New Roman" w:hAnsi="Times New Roman" w:cs="Times New Roman"/>
        </w:rPr>
      </w:pPr>
      <w:bookmarkStart w:id="5" w:name="_1t3h5sf" w:colFirst="0" w:colLast="0"/>
      <w:bookmarkEnd w:id="5"/>
      <w:r>
        <w:rPr>
          <w:rFonts w:ascii="Times New Roman" w:eastAsia="Times New Roman" w:hAnsi="Times New Roman" w:cs="Times New Roman"/>
        </w:rPr>
        <w:t>Materials and Methods</w:t>
      </w:r>
    </w:p>
    <w:p w14:paraId="1B691E2F" w14:textId="77777777" w:rsidR="00121BA5" w:rsidRDefault="00124E79">
      <w:pPr>
        <w:pStyle w:val="Heading2"/>
        <w:rPr>
          <w:rFonts w:ascii="Times New Roman" w:eastAsia="Times New Roman" w:hAnsi="Times New Roman" w:cs="Times New Roman"/>
        </w:rPr>
      </w:pPr>
      <w:bookmarkStart w:id="6" w:name="_4d34og8" w:colFirst="0" w:colLast="0"/>
      <w:bookmarkEnd w:id="6"/>
      <w:r>
        <w:rPr>
          <w:rFonts w:ascii="Times New Roman" w:eastAsia="Times New Roman" w:hAnsi="Times New Roman" w:cs="Times New Roman"/>
        </w:rPr>
        <w:t xml:space="preserve">Data Description and Preprocessing </w:t>
      </w:r>
    </w:p>
    <w:p w14:paraId="2AB7B9D5" w14:textId="77777777" w:rsidR="00121BA5" w:rsidRDefault="00124E79">
      <w:pPr>
        <w:jc w:val="both"/>
        <w:rPr>
          <w:rFonts w:ascii="Times New Roman" w:eastAsia="Times New Roman" w:hAnsi="Times New Roman" w:cs="Times New Roman"/>
        </w:rPr>
      </w:pPr>
      <w:r>
        <w:rPr>
          <w:rFonts w:ascii="Times New Roman" w:eastAsia="Times New Roman" w:hAnsi="Times New Roman" w:cs="Times New Roman"/>
        </w:rPr>
        <w:t xml:space="preserve">The natural transactional data from supermarkets normally take the form of Table 1. Table 1 just shows a snippet of how the natural transaction looks like. The data doesn’t show the ingredient composition of the food items. This means in order to identify the nova class of the food item, food class, </w:t>
      </w:r>
      <w:proofErr w:type="spellStart"/>
      <w:r>
        <w:rPr>
          <w:rFonts w:ascii="Times New Roman" w:eastAsia="Times New Roman" w:hAnsi="Times New Roman" w:cs="Times New Roman"/>
        </w:rPr>
        <w:t>sub_class</w:t>
      </w:r>
      <w:proofErr w:type="spellEnd"/>
      <w:r>
        <w:rPr>
          <w:rFonts w:ascii="Times New Roman" w:eastAsia="Times New Roman" w:hAnsi="Times New Roman" w:cs="Times New Roman"/>
        </w:rPr>
        <w:t xml:space="preserve">, nova class weight some data pre-processing has to be conducted. </w:t>
      </w:r>
    </w:p>
    <w:p w14:paraId="6560E22A" w14:textId="77777777" w:rsidR="00121BA5" w:rsidRDefault="00121BA5">
      <w:pPr>
        <w:rPr>
          <w:rFonts w:ascii="Times New Roman" w:eastAsia="Times New Roman" w:hAnsi="Times New Roman" w:cs="Times New Roman"/>
        </w:rPr>
      </w:pPr>
    </w:p>
    <w:p w14:paraId="50D15187" w14:textId="77777777" w:rsidR="00121BA5" w:rsidRDefault="00124E79">
      <w:pPr>
        <w:rPr>
          <w:rFonts w:ascii="Times New Roman" w:eastAsia="Times New Roman" w:hAnsi="Times New Roman" w:cs="Times New Roman"/>
        </w:rPr>
      </w:pPr>
      <w:r>
        <w:rPr>
          <w:rFonts w:ascii="Times New Roman" w:eastAsia="Times New Roman" w:hAnsi="Times New Roman" w:cs="Times New Roman"/>
        </w:rPr>
        <w:t xml:space="preserve">Table 1: A snippet of transactional data </w:t>
      </w:r>
    </w:p>
    <w:tbl>
      <w:tblPr>
        <w:tblStyle w:val="a"/>
        <w:tblW w:w="9781" w:type="dxa"/>
        <w:tblInd w:w="-152" w:type="dxa"/>
        <w:tblBorders>
          <w:top w:val="single" w:sz="18" w:space="0" w:color="000000"/>
          <w:bottom w:val="single" w:sz="18" w:space="0" w:color="000000"/>
        </w:tblBorders>
        <w:tblLayout w:type="fixed"/>
        <w:tblLook w:val="0600" w:firstRow="0" w:lastRow="0" w:firstColumn="0" w:lastColumn="0" w:noHBand="1" w:noVBand="1"/>
      </w:tblPr>
      <w:tblGrid>
        <w:gridCol w:w="1322"/>
        <w:gridCol w:w="947"/>
        <w:gridCol w:w="1393"/>
        <w:gridCol w:w="1442"/>
        <w:gridCol w:w="1559"/>
        <w:gridCol w:w="850"/>
        <w:gridCol w:w="1134"/>
        <w:gridCol w:w="1134"/>
      </w:tblGrid>
      <w:tr w:rsidR="00121BA5" w14:paraId="77579150" w14:textId="77777777">
        <w:trPr>
          <w:trHeight w:val="489"/>
        </w:trPr>
        <w:tc>
          <w:tcPr>
            <w:tcW w:w="1322" w:type="dxa"/>
            <w:tcBorders>
              <w:top w:val="single" w:sz="18" w:space="0" w:color="000000"/>
              <w:bottom w:val="single" w:sz="12" w:space="0" w:color="000000"/>
            </w:tcBorders>
            <w:shd w:val="clear" w:color="auto" w:fill="auto"/>
            <w:tcMar>
              <w:top w:w="100" w:type="dxa"/>
              <w:left w:w="100" w:type="dxa"/>
              <w:bottom w:w="100" w:type="dxa"/>
              <w:right w:w="100" w:type="dxa"/>
            </w:tcMar>
          </w:tcPr>
          <w:p w14:paraId="093193F2" w14:textId="77777777" w:rsidR="00121BA5" w:rsidRDefault="00124E79">
            <w:pPr>
              <w:widowControl w:val="0"/>
              <w:spacing w:line="240" w:lineRule="auto"/>
              <w:jc w:val="both"/>
              <w:rPr>
                <w:rFonts w:ascii="Times New Roman" w:eastAsia="Times New Roman" w:hAnsi="Times New Roman" w:cs="Times New Roman"/>
                <w:b/>
                <w:bCs/>
                <w:sz w:val="21"/>
                <w:szCs w:val="21"/>
                <w:highlight w:val="white"/>
              </w:rPr>
            </w:pPr>
            <w:proofErr w:type="spellStart"/>
            <w:r>
              <w:rPr>
                <w:rFonts w:ascii="Times New Roman" w:eastAsia="Times New Roman" w:hAnsi="Times New Roman" w:cs="Times New Roman"/>
                <w:b/>
                <w:bCs/>
                <w:sz w:val="21"/>
                <w:szCs w:val="21"/>
                <w:highlight w:val="white"/>
              </w:rPr>
              <w:lastRenderedPageBreak/>
              <w:t>Transaction_Id</w:t>
            </w:r>
            <w:proofErr w:type="spellEnd"/>
          </w:p>
          <w:p w14:paraId="4E054D9B" w14:textId="77777777" w:rsidR="00121BA5" w:rsidRDefault="00121BA5">
            <w:pPr>
              <w:widowControl w:val="0"/>
              <w:spacing w:line="240" w:lineRule="auto"/>
              <w:jc w:val="both"/>
              <w:rPr>
                <w:rFonts w:ascii="Times New Roman" w:eastAsia="Times New Roman" w:hAnsi="Times New Roman" w:cs="Times New Roman"/>
                <w:b/>
                <w:bCs/>
              </w:rPr>
            </w:pPr>
          </w:p>
        </w:tc>
        <w:tc>
          <w:tcPr>
            <w:tcW w:w="947" w:type="dxa"/>
            <w:tcBorders>
              <w:top w:val="single" w:sz="18" w:space="0" w:color="000000"/>
              <w:bottom w:val="single" w:sz="12" w:space="0" w:color="000000"/>
            </w:tcBorders>
            <w:shd w:val="clear" w:color="auto" w:fill="auto"/>
            <w:tcMar>
              <w:top w:w="100" w:type="dxa"/>
              <w:left w:w="100" w:type="dxa"/>
              <w:bottom w:w="100" w:type="dxa"/>
              <w:right w:w="100" w:type="dxa"/>
            </w:tcMar>
          </w:tcPr>
          <w:p w14:paraId="3C7F10F8" w14:textId="77777777" w:rsidR="00121BA5" w:rsidRDefault="00124E79">
            <w:pPr>
              <w:widowControl w:val="0"/>
              <w:spacing w:line="240" w:lineRule="auto"/>
              <w:jc w:val="both"/>
              <w:rPr>
                <w:rFonts w:ascii="Times New Roman" w:eastAsia="Times New Roman" w:hAnsi="Times New Roman" w:cs="Times New Roman"/>
                <w:b/>
                <w:bCs/>
                <w:sz w:val="21"/>
                <w:szCs w:val="21"/>
                <w:highlight w:val="white"/>
              </w:rPr>
            </w:pPr>
            <w:r>
              <w:rPr>
                <w:rFonts w:ascii="Times New Roman" w:eastAsia="Times New Roman" w:hAnsi="Times New Roman" w:cs="Times New Roman"/>
                <w:b/>
                <w:bCs/>
                <w:sz w:val="21"/>
                <w:szCs w:val="21"/>
                <w:highlight w:val="white"/>
              </w:rPr>
              <w:t>Branch</w:t>
            </w:r>
          </w:p>
          <w:p w14:paraId="71BAD5E1" w14:textId="77777777" w:rsidR="00121BA5" w:rsidRDefault="00121BA5">
            <w:pPr>
              <w:widowControl w:val="0"/>
              <w:spacing w:line="240" w:lineRule="auto"/>
              <w:jc w:val="both"/>
              <w:rPr>
                <w:rFonts w:ascii="Times New Roman" w:eastAsia="Times New Roman" w:hAnsi="Times New Roman" w:cs="Times New Roman"/>
                <w:b/>
                <w:bCs/>
              </w:rPr>
            </w:pPr>
          </w:p>
        </w:tc>
        <w:tc>
          <w:tcPr>
            <w:tcW w:w="1393" w:type="dxa"/>
            <w:tcBorders>
              <w:top w:val="single" w:sz="18" w:space="0" w:color="000000"/>
              <w:bottom w:val="single" w:sz="12" w:space="0" w:color="000000"/>
            </w:tcBorders>
            <w:shd w:val="clear" w:color="auto" w:fill="auto"/>
            <w:tcMar>
              <w:top w:w="100" w:type="dxa"/>
              <w:left w:w="100" w:type="dxa"/>
              <w:bottom w:w="100" w:type="dxa"/>
              <w:right w:w="100" w:type="dxa"/>
            </w:tcMar>
          </w:tcPr>
          <w:p w14:paraId="27AC0623" w14:textId="77777777" w:rsidR="00121BA5" w:rsidRDefault="00124E79">
            <w:pPr>
              <w:widowControl w:val="0"/>
              <w:spacing w:line="240" w:lineRule="auto"/>
              <w:jc w:val="both"/>
              <w:rPr>
                <w:rFonts w:ascii="Times New Roman" w:eastAsia="Times New Roman" w:hAnsi="Times New Roman" w:cs="Times New Roman"/>
                <w:b/>
                <w:bCs/>
                <w:sz w:val="21"/>
                <w:szCs w:val="21"/>
                <w:highlight w:val="white"/>
              </w:rPr>
            </w:pPr>
            <w:proofErr w:type="spellStart"/>
            <w:r>
              <w:rPr>
                <w:rFonts w:ascii="Times New Roman" w:eastAsia="Times New Roman" w:hAnsi="Times New Roman" w:cs="Times New Roman"/>
                <w:b/>
                <w:bCs/>
                <w:sz w:val="21"/>
                <w:szCs w:val="21"/>
                <w:highlight w:val="white"/>
              </w:rPr>
              <w:t>Supermarket_Name</w:t>
            </w:r>
            <w:proofErr w:type="spellEnd"/>
          </w:p>
          <w:p w14:paraId="0D7427B0" w14:textId="77777777" w:rsidR="00121BA5" w:rsidRDefault="00121BA5">
            <w:pPr>
              <w:widowControl w:val="0"/>
              <w:spacing w:line="240" w:lineRule="auto"/>
              <w:jc w:val="both"/>
              <w:rPr>
                <w:rFonts w:ascii="Times New Roman" w:eastAsia="Times New Roman" w:hAnsi="Times New Roman" w:cs="Times New Roman"/>
                <w:b/>
                <w:bCs/>
              </w:rPr>
            </w:pPr>
          </w:p>
        </w:tc>
        <w:tc>
          <w:tcPr>
            <w:tcW w:w="1442" w:type="dxa"/>
            <w:tcBorders>
              <w:top w:val="single" w:sz="18" w:space="0" w:color="000000"/>
              <w:bottom w:val="single" w:sz="12" w:space="0" w:color="000000"/>
            </w:tcBorders>
            <w:shd w:val="clear" w:color="auto" w:fill="auto"/>
            <w:tcMar>
              <w:top w:w="100" w:type="dxa"/>
              <w:left w:w="100" w:type="dxa"/>
              <w:bottom w:w="100" w:type="dxa"/>
              <w:right w:w="100" w:type="dxa"/>
            </w:tcMar>
          </w:tcPr>
          <w:p w14:paraId="3C233C8A" w14:textId="77777777" w:rsidR="00121BA5" w:rsidRDefault="00124E79">
            <w:pPr>
              <w:widowControl w:val="0"/>
              <w:spacing w:line="240" w:lineRule="auto"/>
              <w:jc w:val="both"/>
              <w:rPr>
                <w:rFonts w:ascii="Times New Roman" w:eastAsia="Times New Roman" w:hAnsi="Times New Roman" w:cs="Times New Roman"/>
                <w:b/>
                <w:bCs/>
                <w:sz w:val="21"/>
                <w:szCs w:val="21"/>
                <w:highlight w:val="white"/>
              </w:rPr>
            </w:pPr>
            <w:proofErr w:type="spellStart"/>
            <w:r>
              <w:rPr>
                <w:rFonts w:ascii="Times New Roman" w:eastAsia="Times New Roman" w:hAnsi="Times New Roman" w:cs="Times New Roman"/>
                <w:b/>
                <w:bCs/>
                <w:sz w:val="21"/>
                <w:szCs w:val="21"/>
                <w:highlight w:val="white"/>
              </w:rPr>
              <w:t>Month_Date</w:t>
            </w:r>
            <w:proofErr w:type="spellEnd"/>
          </w:p>
          <w:p w14:paraId="2ED65D6A" w14:textId="77777777" w:rsidR="00121BA5" w:rsidRDefault="00121BA5">
            <w:pPr>
              <w:widowControl w:val="0"/>
              <w:spacing w:line="240" w:lineRule="auto"/>
              <w:jc w:val="both"/>
              <w:rPr>
                <w:rFonts w:ascii="Times New Roman" w:eastAsia="Times New Roman" w:hAnsi="Times New Roman" w:cs="Times New Roman"/>
                <w:b/>
                <w:bCs/>
              </w:rPr>
            </w:pPr>
          </w:p>
        </w:tc>
        <w:tc>
          <w:tcPr>
            <w:tcW w:w="1559" w:type="dxa"/>
            <w:tcBorders>
              <w:top w:val="single" w:sz="18" w:space="0" w:color="000000"/>
              <w:bottom w:val="single" w:sz="12" w:space="0" w:color="000000"/>
            </w:tcBorders>
            <w:shd w:val="clear" w:color="auto" w:fill="auto"/>
            <w:tcMar>
              <w:top w:w="100" w:type="dxa"/>
              <w:left w:w="100" w:type="dxa"/>
              <w:bottom w:w="100" w:type="dxa"/>
              <w:right w:w="100" w:type="dxa"/>
            </w:tcMar>
          </w:tcPr>
          <w:p w14:paraId="70CA78D5" w14:textId="77777777" w:rsidR="00121BA5" w:rsidRDefault="00124E79">
            <w:pPr>
              <w:widowControl w:val="0"/>
              <w:spacing w:line="240" w:lineRule="auto"/>
              <w:jc w:val="both"/>
              <w:rPr>
                <w:rFonts w:ascii="Times New Roman" w:eastAsia="Times New Roman" w:hAnsi="Times New Roman" w:cs="Times New Roman"/>
                <w:b/>
                <w:bCs/>
                <w:sz w:val="21"/>
                <w:szCs w:val="21"/>
                <w:highlight w:val="white"/>
              </w:rPr>
            </w:pPr>
            <w:r>
              <w:rPr>
                <w:rFonts w:ascii="Times New Roman" w:eastAsia="Times New Roman" w:hAnsi="Times New Roman" w:cs="Times New Roman"/>
                <w:b/>
                <w:bCs/>
              </w:rPr>
              <w:t xml:space="preserve">Product </w:t>
            </w:r>
            <w:r>
              <w:rPr>
                <w:rFonts w:ascii="Times New Roman" w:eastAsia="Times New Roman" w:hAnsi="Times New Roman" w:cs="Times New Roman"/>
                <w:b/>
                <w:bCs/>
                <w:sz w:val="21"/>
                <w:szCs w:val="21"/>
                <w:highlight w:val="white"/>
              </w:rPr>
              <w:t>Description</w:t>
            </w:r>
          </w:p>
          <w:p w14:paraId="228A6E9A" w14:textId="77777777" w:rsidR="00121BA5" w:rsidRDefault="00121BA5">
            <w:pPr>
              <w:widowControl w:val="0"/>
              <w:spacing w:line="240" w:lineRule="auto"/>
              <w:jc w:val="both"/>
              <w:rPr>
                <w:rFonts w:ascii="Times New Roman" w:eastAsia="Times New Roman" w:hAnsi="Times New Roman" w:cs="Times New Roman"/>
                <w:b/>
                <w:bCs/>
              </w:rPr>
            </w:pPr>
          </w:p>
        </w:tc>
        <w:tc>
          <w:tcPr>
            <w:tcW w:w="850" w:type="dxa"/>
            <w:tcBorders>
              <w:top w:val="single" w:sz="18" w:space="0" w:color="000000"/>
              <w:bottom w:val="single" w:sz="12" w:space="0" w:color="000000"/>
            </w:tcBorders>
            <w:shd w:val="clear" w:color="auto" w:fill="auto"/>
            <w:tcMar>
              <w:top w:w="100" w:type="dxa"/>
              <w:left w:w="100" w:type="dxa"/>
              <w:bottom w:w="100" w:type="dxa"/>
              <w:right w:w="100" w:type="dxa"/>
            </w:tcMar>
          </w:tcPr>
          <w:p w14:paraId="33C1E117" w14:textId="77777777" w:rsidR="00121BA5" w:rsidRDefault="00124E79">
            <w:pPr>
              <w:widowControl w:val="0"/>
              <w:spacing w:line="240" w:lineRule="auto"/>
              <w:jc w:val="both"/>
              <w:rPr>
                <w:rFonts w:ascii="Times New Roman" w:eastAsia="Times New Roman" w:hAnsi="Times New Roman" w:cs="Times New Roman"/>
                <w:b/>
                <w:bCs/>
                <w:sz w:val="21"/>
                <w:szCs w:val="21"/>
                <w:highlight w:val="white"/>
              </w:rPr>
            </w:pPr>
            <w:r>
              <w:rPr>
                <w:rFonts w:ascii="Times New Roman" w:eastAsia="Times New Roman" w:hAnsi="Times New Roman" w:cs="Times New Roman"/>
                <w:b/>
                <w:bCs/>
                <w:sz w:val="21"/>
                <w:szCs w:val="21"/>
                <w:highlight w:val="white"/>
              </w:rPr>
              <w:t>Price (KSH)</w:t>
            </w:r>
          </w:p>
          <w:p w14:paraId="2FE4EC59" w14:textId="77777777" w:rsidR="00121BA5" w:rsidRDefault="00121BA5">
            <w:pPr>
              <w:widowControl w:val="0"/>
              <w:spacing w:line="240" w:lineRule="auto"/>
              <w:jc w:val="both"/>
              <w:rPr>
                <w:rFonts w:ascii="Times New Roman" w:eastAsia="Times New Roman" w:hAnsi="Times New Roman" w:cs="Times New Roman"/>
                <w:b/>
                <w:bCs/>
              </w:rPr>
            </w:pPr>
          </w:p>
        </w:tc>
        <w:tc>
          <w:tcPr>
            <w:tcW w:w="1134" w:type="dxa"/>
            <w:tcBorders>
              <w:top w:val="single" w:sz="18" w:space="0" w:color="000000"/>
              <w:bottom w:val="single" w:sz="12" w:space="0" w:color="000000"/>
            </w:tcBorders>
            <w:shd w:val="clear" w:color="auto" w:fill="auto"/>
            <w:tcMar>
              <w:top w:w="100" w:type="dxa"/>
              <w:left w:w="100" w:type="dxa"/>
              <w:bottom w:w="100" w:type="dxa"/>
              <w:right w:w="100" w:type="dxa"/>
            </w:tcMar>
          </w:tcPr>
          <w:p w14:paraId="7C4BE69F" w14:textId="77777777" w:rsidR="00121BA5" w:rsidRDefault="00124E79">
            <w:pPr>
              <w:widowControl w:val="0"/>
              <w:spacing w:line="240" w:lineRule="auto"/>
              <w:jc w:val="both"/>
              <w:rPr>
                <w:rFonts w:ascii="Times New Roman" w:eastAsia="Times New Roman" w:hAnsi="Times New Roman" w:cs="Times New Roman"/>
                <w:b/>
                <w:bCs/>
                <w:sz w:val="21"/>
                <w:szCs w:val="21"/>
                <w:highlight w:val="white"/>
              </w:rPr>
            </w:pPr>
            <w:r>
              <w:rPr>
                <w:rFonts w:ascii="Times New Roman" w:eastAsia="Times New Roman" w:hAnsi="Times New Roman" w:cs="Times New Roman"/>
                <w:b/>
                <w:bCs/>
                <w:sz w:val="21"/>
                <w:szCs w:val="21"/>
                <w:highlight w:val="white"/>
              </w:rPr>
              <w:t>Quantity</w:t>
            </w:r>
          </w:p>
          <w:p w14:paraId="06DB6F3B" w14:textId="77777777" w:rsidR="00121BA5" w:rsidRDefault="00121BA5">
            <w:pPr>
              <w:widowControl w:val="0"/>
              <w:spacing w:line="240" w:lineRule="auto"/>
              <w:jc w:val="both"/>
              <w:rPr>
                <w:rFonts w:ascii="Times New Roman" w:eastAsia="Times New Roman" w:hAnsi="Times New Roman" w:cs="Times New Roman"/>
                <w:b/>
                <w:bCs/>
              </w:rPr>
            </w:pPr>
          </w:p>
        </w:tc>
        <w:tc>
          <w:tcPr>
            <w:tcW w:w="1134" w:type="dxa"/>
            <w:tcBorders>
              <w:top w:val="single" w:sz="18" w:space="0" w:color="000000"/>
              <w:bottom w:val="single" w:sz="12" w:space="0" w:color="000000"/>
            </w:tcBorders>
            <w:shd w:val="clear" w:color="auto" w:fill="auto"/>
            <w:tcMar>
              <w:top w:w="100" w:type="dxa"/>
              <w:left w:w="100" w:type="dxa"/>
              <w:bottom w:w="100" w:type="dxa"/>
              <w:right w:w="100" w:type="dxa"/>
            </w:tcMar>
          </w:tcPr>
          <w:p w14:paraId="2B46DB83" w14:textId="77777777" w:rsidR="00121BA5" w:rsidRDefault="00124E79">
            <w:pPr>
              <w:widowControl w:val="0"/>
              <w:spacing w:line="240" w:lineRule="auto"/>
              <w:jc w:val="both"/>
              <w:rPr>
                <w:rFonts w:ascii="Times New Roman" w:eastAsia="Times New Roman" w:hAnsi="Times New Roman" w:cs="Times New Roman"/>
                <w:b/>
                <w:bCs/>
                <w:sz w:val="21"/>
                <w:szCs w:val="21"/>
                <w:highlight w:val="white"/>
              </w:rPr>
            </w:pPr>
            <w:r>
              <w:rPr>
                <w:rFonts w:ascii="Times New Roman" w:eastAsia="Times New Roman" w:hAnsi="Times New Roman" w:cs="Times New Roman"/>
                <w:b/>
                <w:bCs/>
                <w:sz w:val="21"/>
                <w:szCs w:val="21"/>
                <w:highlight w:val="white"/>
              </w:rPr>
              <w:t>Payment Mode</w:t>
            </w:r>
          </w:p>
          <w:p w14:paraId="58600974" w14:textId="77777777" w:rsidR="00121BA5" w:rsidRDefault="00121BA5">
            <w:pPr>
              <w:widowControl w:val="0"/>
              <w:spacing w:line="240" w:lineRule="auto"/>
              <w:jc w:val="both"/>
              <w:rPr>
                <w:rFonts w:ascii="Times New Roman" w:eastAsia="Times New Roman" w:hAnsi="Times New Roman" w:cs="Times New Roman"/>
                <w:b/>
                <w:bCs/>
              </w:rPr>
            </w:pPr>
          </w:p>
        </w:tc>
      </w:tr>
      <w:tr w:rsidR="00121BA5" w14:paraId="12DBF2B3" w14:textId="77777777">
        <w:tc>
          <w:tcPr>
            <w:tcW w:w="1322" w:type="dxa"/>
            <w:tcBorders>
              <w:top w:val="single" w:sz="12" w:space="0" w:color="000000"/>
            </w:tcBorders>
            <w:shd w:val="clear" w:color="auto" w:fill="auto"/>
            <w:tcMar>
              <w:top w:w="100" w:type="dxa"/>
              <w:left w:w="100" w:type="dxa"/>
              <w:bottom w:w="100" w:type="dxa"/>
              <w:right w:w="100" w:type="dxa"/>
            </w:tcMar>
          </w:tcPr>
          <w:p w14:paraId="756E92A9"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001_003-7</w:t>
            </w:r>
          </w:p>
          <w:p w14:paraId="2DFD4D1D" w14:textId="77777777" w:rsidR="00121BA5" w:rsidRDefault="00121BA5">
            <w:pPr>
              <w:widowControl w:val="0"/>
              <w:spacing w:line="240" w:lineRule="auto"/>
              <w:rPr>
                <w:rFonts w:ascii="Times New Roman" w:eastAsia="Times New Roman" w:hAnsi="Times New Roman" w:cs="Times New Roman"/>
              </w:rPr>
            </w:pPr>
          </w:p>
        </w:tc>
        <w:tc>
          <w:tcPr>
            <w:tcW w:w="947" w:type="dxa"/>
            <w:tcBorders>
              <w:top w:val="single" w:sz="12" w:space="0" w:color="000000"/>
            </w:tcBorders>
            <w:shd w:val="clear" w:color="auto" w:fill="auto"/>
            <w:tcMar>
              <w:top w:w="100" w:type="dxa"/>
              <w:left w:w="100" w:type="dxa"/>
              <w:bottom w:w="100" w:type="dxa"/>
              <w:right w:w="100" w:type="dxa"/>
            </w:tcMar>
          </w:tcPr>
          <w:p w14:paraId="698424C7"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001_003</w:t>
            </w:r>
          </w:p>
          <w:p w14:paraId="0D83DEEE" w14:textId="77777777" w:rsidR="00121BA5" w:rsidRDefault="00121BA5">
            <w:pPr>
              <w:widowControl w:val="0"/>
              <w:spacing w:line="240" w:lineRule="auto"/>
              <w:rPr>
                <w:rFonts w:ascii="Times New Roman" w:eastAsia="Times New Roman" w:hAnsi="Times New Roman" w:cs="Times New Roman"/>
              </w:rPr>
            </w:pPr>
          </w:p>
        </w:tc>
        <w:tc>
          <w:tcPr>
            <w:tcW w:w="1393" w:type="dxa"/>
            <w:tcBorders>
              <w:top w:val="single" w:sz="12" w:space="0" w:color="000000"/>
            </w:tcBorders>
            <w:shd w:val="clear" w:color="auto" w:fill="auto"/>
            <w:tcMar>
              <w:top w:w="100" w:type="dxa"/>
              <w:left w:w="100" w:type="dxa"/>
              <w:bottom w:w="100" w:type="dxa"/>
              <w:right w:w="100" w:type="dxa"/>
            </w:tcMar>
          </w:tcPr>
          <w:p w14:paraId="170C14E0"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A</w:t>
            </w:r>
          </w:p>
          <w:p w14:paraId="458982A2" w14:textId="77777777" w:rsidR="00121BA5" w:rsidRDefault="00121BA5">
            <w:pPr>
              <w:widowControl w:val="0"/>
              <w:spacing w:line="240" w:lineRule="auto"/>
              <w:rPr>
                <w:rFonts w:ascii="Times New Roman" w:eastAsia="Times New Roman" w:hAnsi="Times New Roman" w:cs="Times New Roman"/>
              </w:rPr>
            </w:pPr>
          </w:p>
        </w:tc>
        <w:tc>
          <w:tcPr>
            <w:tcW w:w="1442" w:type="dxa"/>
            <w:tcBorders>
              <w:top w:val="single" w:sz="12" w:space="0" w:color="000000"/>
            </w:tcBorders>
            <w:shd w:val="clear" w:color="auto" w:fill="auto"/>
            <w:tcMar>
              <w:top w:w="100" w:type="dxa"/>
              <w:left w:w="100" w:type="dxa"/>
              <w:bottom w:w="100" w:type="dxa"/>
              <w:right w:w="100" w:type="dxa"/>
            </w:tcMar>
          </w:tcPr>
          <w:p w14:paraId="47654F9A"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2020-11-01</w:t>
            </w:r>
          </w:p>
          <w:p w14:paraId="14AB9D1E" w14:textId="77777777" w:rsidR="00121BA5" w:rsidRDefault="00121BA5">
            <w:pPr>
              <w:widowControl w:val="0"/>
              <w:spacing w:line="240" w:lineRule="auto"/>
              <w:rPr>
                <w:rFonts w:ascii="Times New Roman" w:eastAsia="Times New Roman" w:hAnsi="Times New Roman" w:cs="Times New Roman"/>
              </w:rPr>
            </w:pPr>
          </w:p>
        </w:tc>
        <w:tc>
          <w:tcPr>
            <w:tcW w:w="1559" w:type="dxa"/>
            <w:tcBorders>
              <w:top w:val="single" w:sz="12" w:space="0" w:color="000000"/>
            </w:tcBorders>
            <w:shd w:val="clear" w:color="auto" w:fill="auto"/>
            <w:tcMar>
              <w:top w:w="100" w:type="dxa"/>
              <w:left w:w="100" w:type="dxa"/>
              <w:bottom w:w="100" w:type="dxa"/>
              <w:right w:w="100" w:type="dxa"/>
            </w:tcMar>
          </w:tcPr>
          <w:p w14:paraId="16B73708"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SALIT VEGETABLE OIL 500ML</w:t>
            </w:r>
          </w:p>
          <w:p w14:paraId="0DC6EB0D" w14:textId="77777777" w:rsidR="00121BA5" w:rsidRDefault="00121BA5">
            <w:pPr>
              <w:widowControl w:val="0"/>
              <w:spacing w:line="240" w:lineRule="auto"/>
              <w:rPr>
                <w:rFonts w:ascii="Times New Roman" w:eastAsia="Times New Roman" w:hAnsi="Times New Roman" w:cs="Times New Roman"/>
              </w:rPr>
            </w:pPr>
          </w:p>
        </w:tc>
        <w:tc>
          <w:tcPr>
            <w:tcW w:w="850" w:type="dxa"/>
            <w:tcBorders>
              <w:top w:val="single" w:sz="12" w:space="0" w:color="000000"/>
            </w:tcBorders>
            <w:shd w:val="clear" w:color="auto" w:fill="auto"/>
            <w:tcMar>
              <w:top w:w="100" w:type="dxa"/>
              <w:left w:w="100" w:type="dxa"/>
              <w:bottom w:w="100" w:type="dxa"/>
              <w:right w:w="100" w:type="dxa"/>
            </w:tcMar>
          </w:tcPr>
          <w:p w14:paraId="23340D98"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91</w:t>
            </w:r>
          </w:p>
          <w:p w14:paraId="1EFA38B8" w14:textId="77777777" w:rsidR="00121BA5" w:rsidRDefault="00121BA5">
            <w:pPr>
              <w:widowControl w:val="0"/>
              <w:spacing w:line="240" w:lineRule="auto"/>
              <w:rPr>
                <w:rFonts w:ascii="Times New Roman" w:eastAsia="Times New Roman" w:hAnsi="Times New Roman" w:cs="Times New Roman"/>
              </w:rPr>
            </w:pPr>
          </w:p>
        </w:tc>
        <w:tc>
          <w:tcPr>
            <w:tcW w:w="1134" w:type="dxa"/>
            <w:tcBorders>
              <w:top w:val="single" w:sz="12" w:space="0" w:color="000000"/>
            </w:tcBorders>
            <w:shd w:val="clear" w:color="auto" w:fill="auto"/>
            <w:tcMar>
              <w:top w:w="100" w:type="dxa"/>
              <w:left w:w="100" w:type="dxa"/>
              <w:bottom w:w="100" w:type="dxa"/>
              <w:right w:w="100" w:type="dxa"/>
            </w:tcMar>
          </w:tcPr>
          <w:p w14:paraId="005E9CAD"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1.0</w:t>
            </w:r>
          </w:p>
          <w:p w14:paraId="48AD444E" w14:textId="77777777" w:rsidR="00121BA5" w:rsidRDefault="00121BA5">
            <w:pPr>
              <w:widowControl w:val="0"/>
              <w:spacing w:line="240" w:lineRule="auto"/>
              <w:rPr>
                <w:rFonts w:ascii="Times New Roman" w:eastAsia="Times New Roman" w:hAnsi="Times New Roman" w:cs="Times New Roman"/>
              </w:rPr>
            </w:pPr>
          </w:p>
        </w:tc>
        <w:tc>
          <w:tcPr>
            <w:tcW w:w="1134" w:type="dxa"/>
            <w:tcBorders>
              <w:top w:val="single" w:sz="12" w:space="0" w:color="000000"/>
            </w:tcBorders>
            <w:shd w:val="clear" w:color="auto" w:fill="auto"/>
            <w:tcMar>
              <w:top w:w="100" w:type="dxa"/>
              <w:left w:w="100" w:type="dxa"/>
              <w:bottom w:w="100" w:type="dxa"/>
              <w:right w:w="100" w:type="dxa"/>
            </w:tcMar>
          </w:tcPr>
          <w:p w14:paraId="3A224BAA"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Cheque</w:t>
            </w:r>
          </w:p>
          <w:p w14:paraId="50BD8D20" w14:textId="77777777" w:rsidR="00121BA5" w:rsidRDefault="00121BA5">
            <w:pPr>
              <w:widowControl w:val="0"/>
              <w:spacing w:line="240" w:lineRule="auto"/>
              <w:rPr>
                <w:rFonts w:ascii="Times New Roman" w:eastAsia="Times New Roman" w:hAnsi="Times New Roman" w:cs="Times New Roman"/>
              </w:rPr>
            </w:pPr>
          </w:p>
        </w:tc>
      </w:tr>
      <w:tr w:rsidR="00121BA5" w14:paraId="4A9EB399" w14:textId="77777777">
        <w:tc>
          <w:tcPr>
            <w:tcW w:w="1322" w:type="dxa"/>
            <w:shd w:val="clear" w:color="auto" w:fill="auto"/>
            <w:tcMar>
              <w:top w:w="100" w:type="dxa"/>
              <w:left w:w="100" w:type="dxa"/>
              <w:bottom w:w="100" w:type="dxa"/>
              <w:right w:w="100" w:type="dxa"/>
            </w:tcMar>
          </w:tcPr>
          <w:p w14:paraId="1AFA69FD"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001_003-9</w:t>
            </w:r>
          </w:p>
          <w:p w14:paraId="13C0C1CA" w14:textId="77777777" w:rsidR="00121BA5" w:rsidRDefault="00121BA5">
            <w:pPr>
              <w:widowControl w:val="0"/>
              <w:spacing w:line="240" w:lineRule="auto"/>
              <w:rPr>
                <w:rFonts w:ascii="Times New Roman" w:eastAsia="Times New Roman" w:hAnsi="Times New Roman" w:cs="Times New Roman"/>
              </w:rPr>
            </w:pPr>
          </w:p>
        </w:tc>
        <w:tc>
          <w:tcPr>
            <w:tcW w:w="947" w:type="dxa"/>
            <w:shd w:val="clear" w:color="auto" w:fill="auto"/>
            <w:tcMar>
              <w:top w:w="100" w:type="dxa"/>
              <w:left w:w="100" w:type="dxa"/>
              <w:bottom w:w="100" w:type="dxa"/>
              <w:right w:w="100" w:type="dxa"/>
            </w:tcMar>
          </w:tcPr>
          <w:p w14:paraId="64D722AB"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001_003</w:t>
            </w:r>
          </w:p>
        </w:tc>
        <w:tc>
          <w:tcPr>
            <w:tcW w:w="1393" w:type="dxa"/>
            <w:shd w:val="clear" w:color="auto" w:fill="auto"/>
            <w:tcMar>
              <w:top w:w="100" w:type="dxa"/>
              <w:left w:w="100" w:type="dxa"/>
              <w:bottom w:w="100" w:type="dxa"/>
              <w:right w:w="100" w:type="dxa"/>
            </w:tcMar>
          </w:tcPr>
          <w:p w14:paraId="2C59F47B"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A</w:t>
            </w:r>
          </w:p>
        </w:tc>
        <w:tc>
          <w:tcPr>
            <w:tcW w:w="1442" w:type="dxa"/>
            <w:shd w:val="clear" w:color="auto" w:fill="auto"/>
            <w:tcMar>
              <w:top w:w="100" w:type="dxa"/>
              <w:left w:w="100" w:type="dxa"/>
              <w:bottom w:w="100" w:type="dxa"/>
              <w:right w:w="100" w:type="dxa"/>
            </w:tcMar>
          </w:tcPr>
          <w:p w14:paraId="1204DDEA"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2020-11-01</w:t>
            </w:r>
          </w:p>
          <w:p w14:paraId="5FC21B92" w14:textId="77777777" w:rsidR="00121BA5" w:rsidRDefault="00121BA5">
            <w:pPr>
              <w:widowControl w:val="0"/>
              <w:spacing w:line="240" w:lineRule="auto"/>
              <w:rPr>
                <w:rFonts w:ascii="Times New Roman" w:eastAsia="Times New Roman" w:hAnsi="Times New Roman" w:cs="Times New Roman"/>
              </w:rPr>
            </w:pPr>
          </w:p>
        </w:tc>
        <w:tc>
          <w:tcPr>
            <w:tcW w:w="1559" w:type="dxa"/>
            <w:shd w:val="clear" w:color="auto" w:fill="auto"/>
            <w:tcMar>
              <w:top w:w="100" w:type="dxa"/>
              <w:left w:w="100" w:type="dxa"/>
              <w:bottom w:w="100" w:type="dxa"/>
              <w:right w:w="100" w:type="dxa"/>
            </w:tcMar>
          </w:tcPr>
          <w:p w14:paraId="34A88768"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KINANGOP ESL LONG LIFE MILK 500ML</w:t>
            </w:r>
          </w:p>
          <w:p w14:paraId="405F72AE" w14:textId="77777777" w:rsidR="00121BA5" w:rsidRDefault="00121BA5">
            <w:pPr>
              <w:widowControl w:val="0"/>
              <w:spacing w:line="240" w:lineRule="auto"/>
              <w:rPr>
                <w:rFonts w:ascii="Times New Roman" w:eastAsia="Times New Roman" w:hAnsi="Times New Roman" w:cs="Times New Roman"/>
              </w:rPr>
            </w:pPr>
          </w:p>
        </w:tc>
        <w:tc>
          <w:tcPr>
            <w:tcW w:w="850" w:type="dxa"/>
            <w:shd w:val="clear" w:color="auto" w:fill="auto"/>
            <w:tcMar>
              <w:top w:w="100" w:type="dxa"/>
              <w:left w:w="100" w:type="dxa"/>
              <w:bottom w:w="100" w:type="dxa"/>
              <w:right w:w="100" w:type="dxa"/>
            </w:tcMar>
          </w:tcPr>
          <w:p w14:paraId="28BF4525"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45</w:t>
            </w:r>
          </w:p>
          <w:p w14:paraId="4CCC5E4E" w14:textId="77777777" w:rsidR="00121BA5" w:rsidRDefault="00121BA5">
            <w:pPr>
              <w:widowControl w:val="0"/>
              <w:spacing w:line="240" w:lineRule="auto"/>
              <w:rPr>
                <w:rFonts w:ascii="Times New Roman" w:eastAsia="Times New Roman" w:hAnsi="Times New Roman" w:cs="Times New Roman"/>
              </w:rPr>
            </w:pPr>
          </w:p>
        </w:tc>
        <w:tc>
          <w:tcPr>
            <w:tcW w:w="1134" w:type="dxa"/>
            <w:shd w:val="clear" w:color="auto" w:fill="auto"/>
            <w:tcMar>
              <w:top w:w="100" w:type="dxa"/>
              <w:left w:w="100" w:type="dxa"/>
              <w:bottom w:w="100" w:type="dxa"/>
              <w:right w:w="100" w:type="dxa"/>
            </w:tcMar>
          </w:tcPr>
          <w:p w14:paraId="574AA336"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4.0</w:t>
            </w:r>
          </w:p>
          <w:p w14:paraId="65643664" w14:textId="77777777" w:rsidR="00121BA5" w:rsidRDefault="00121BA5">
            <w:pPr>
              <w:widowControl w:val="0"/>
              <w:spacing w:line="240" w:lineRule="auto"/>
              <w:rPr>
                <w:rFonts w:ascii="Times New Roman" w:eastAsia="Times New Roman" w:hAnsi="Times New Roman" w:cs="Times New Roman"/>
              </w:rPr>
            </w:pPr>
          </w:p>
        </w:tc>
        <w:tc>
          <w:tcPr>
            <w:tcW w:w="1134" w:type="dxa"/>
            <w:shd w:val="clear" w:color="auto" w:fill="auto"/>
            <w:tcMar>
              <w:top w:w="100" w:type="dxa"/>
              <w:left w:w="100" w:type="dxa"/>
              <w:bottom w:w="100" w:type="dxa"/>
              <w:right w:w="100" w:type="dxa"/>
            </w:tcMar>
          </w:tcPr>
          <w:p w14:paraId="50878A1F"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Cheque</w:t>
            </w:r>
          </w:p>
          <w:p w14:paraId="7ACAA166" w14:textId="77777777" w:rsidR="00121BA5" w:rsidRDefault="00121BA5">
            <w:pPr>
              <w:widowControl w:val="0"/>
              <w:spacing w:line="240" w:lineRule="auto"/>
              <w:rPr>
                <w:rFonts w:ascii="Times New Roman" w:eastAsia="Times New Roman" w:hAnsi="Times New Roman" w:cs="Times New Roman"/>
              </w:rPr>
            </w:pPr>
          </w:p>
        </w:tc>
      </w:tr>
      <w:tr w:rsidR="00121BA5" w14:paraId="5ECE6B9B" w14:textId="77777777">
        <w:tc>
          <w:tcPr>
            <w:tcW w:w="1322" w:type="dxa"/>
            <w:shd w:val="clear" w:color="auto" w:fill="auto"/>
            <w:tcMar>
              <w:top w:w="100" w:type="dxa"/>
              <w:left w:w="100" w:type="dxa"/>
              <w:bottom w:w="100" w:type="dxa"/>
              <w:right w:w="100" w:type="dxa"/>
            </w:tcMar>
          </w:tcPr>
          <w:p w14:paraId="455CE400"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001_003-9</w:t>
            </w:r>
          </w:p>
        </w:tc>
        <w:tc>
          <w:tcPr>
            <w:tcW w:w="947" w:type="dxa"/>
            <w:shd w:val="clear" w:color="auto" w:fill="auto"/>
            <w:tcMar>
              <w:top w:w="100" w:type="dxa"/>
              <w:left w:w="100" w:type="dxa"/>
              <w:bottom w:w="100" w:type="dxa"/>
              <w:right w:w="100" w:type="dxa"/>
            </w:tcMar>
          </w:tcPr>
          <w:p w14:paraId="17A3B1AA"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001_003</w:t>
            </w:r>
          </w:p>
        </w:tc>
        <w:tc>
          <w:tcPr>
            <w:tcW w:w="1393" w:type="dxa"/>
            <w:shd w:val="clear" w:color="auto" w:fill="auto"/>
            <w:tcMar>
              <w:top w:w="100" w:type="dxa"/>
              <w:left w:w="100" w:type="dxa"/>
              <w:bottom w:w="100" w:type="dxa"/>
              <w:right w:w="100" w:type="dxa"/>
            </w:tcMar>
          </w:tcPr>
          <w:p w14:paraId="7DE37C2E"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A</w:t>
            </w:r>
          </w:p>
        </w:tc>
        <w:tc>
          <w:tcPr>
            <w:tcW w:w="1442" w:type="dxa"/>
            <w:shd w:val="clear" w:color="auto" w:fill="auto"/>
            <w:tcMar>
              <w:top w:w="100" w:type="dxa"/>
              <w:left w:w="100" w:type="dxa"/>
              <w:bottom w:w="100" w:type="dxa"/>
              <w:right w:w="100" w:type="dxa"/>
            </w:tcMar>
          </w:tcPr>
          <w:p w14:paraId="1B1FDE1C"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2020-11-07</w:t>
            </w:r>
          </w:p>
          <w:p w14:paraId="30989324" w14:textId="77777777" w:rsidR="00121BA5" w:rsidRDefault="00121BA5">
            <w:pPr>
              <w:widowControl w:val="0"/>
              <w:spacing w:line="240" w:lineRule="auto"/>
              <w:rPr>
                <w:rFonts w:ascii="Times New Roman" w:eastAsia="Times New Roman" w:hAnsi="Times New Roman" w:cs="Times New Roman"/>
              </w:rPr>
            </w:pPr>
          </w:p>
        </w:tc>
        <w:tc>
          <w:tcPr>
            <w:tcW w:w="1559" w:type="dxa"/>
            <w:shd w:val="clear" w:color="auto" w:fill="auto"/>
            <w:tcMar>
              <w:top w:w="100" w:type="dxa"/>
              <w:left w:w="100" w:type="dxa"/>
              <w:bottom w:w="100" w:type="dxa"/>
              <w:right w:w="100" w:type="dxa"/>
            </w:tcMar>
          </w:tcPr>
          <w:p w14:paraId="6851A40B"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ILARA YOGHURT FOREST BERRY 150ML CUP</w:t>
            </w:r>
          </w:p>
          <w:p w14:paraId="1F0F1D47" w14:textId="77777777" w:rsidR="00121BA5" w:rsidRDefault="00121BA5">
            <w:pPr>
              <w:widowControl w:val="0"/>
              <w:spacing w:line="240" w:lineRule="auto"/>
              <w:rPr>
                <w:rFonts w:ascii="Times New Roman" w:eastAsia="Times New Roman" w:hAnsi="Times New Roman" w:cs="Times New Roman"/>
              </w:rPr>
            </w:pPr>
          </w:p>
        </w:tc>
        <w:tc>
          <w:tcPr>
            <w:tcW w:w="850" w:type="dxa"/>
            <w:shd w:val="clear" w:color="auto" w:fill="auto"/>
            <w:tcMar>
              <w:top w:w="100" w:type="dxa"/>
              <w:left w:w="100" w:type="dxa"/>
              <w:bottom w:w="100" w:type="dxa"/>
              <w:right w:w="100" w:type="dxa"/>
            </w:tcMar>
          </w:tcPr>
          <w:p w14:paraId="21E2FA1F"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45</w:t>
            </w:r>
          </w:p>
          <w:p w14:paraId="1BA23C20" w14:textId="77777777" w:rsidR="00121BA5" w:rsidRDefault="00121BA5">
            <w:pPr>
              <w:widowControl w:val="0"/>
              <w:spacing w:line="240" w:lineRule="auto"/>
              <w:rPr>
                <w:rFonts w:ascii="Times New Roman" w:eastAsia="Times New Roman" w:hAnsi="Times New Roman" w:cs="Times New Roman"/>
              </w:rPr>
            </w:pPr>
          </w:p>
        </w:tc>
        <w:tc>
          <w:tcPr>
            <w:tcW w:w="1134" w:type="dxa"/>
            <w:shd w:val="clear" w:color="auto" w:fill="auto"/>
            <w:tcMar>
              <w:top w:w="100" w:type="dxa"/>
              <w:left w:w="100" w:type="dxa"/>
              <w:bottom w:w="100" w:type="dxa"/>
              <w:right w:w="100" w:type="dxa"/>
            </w:tcMar>
          </w:tcPr>
          <w:p w14:paraId="39E94854"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4.0</w:t>
            </w:r>
          </w:p>
          <w:p w14:paraId="45889AE7" w14:textId="77777777" w:rsidR="00121BA5" w:rsidRDefault="00121BA5">
            <w:pPr>
              <w:widowControl w:val="0"/>
              <w:spacing w:line="240" w:lineRule="auto"/>
              <w:rPr>
                <w:rFonts w:ascii="Times New Roman" w:eastAsia="Times New Roman" w:hAnsi="Times New Roman" w:cs="Times New Roman"/>
              </w:rPr>
            </w:pPr>
          </w:p>
        </w:tc>
        <w:tc>
          <w:tcPr>
            <w:tcW w:w="1134" w:type="dxa"/>
            <w:shd w:val="clear" w:color="auto" w:fill="auto"/>
            <w:tcMar>
              <w:top w:w="100" w:type="dxa"/>
              <w:left w:w="100" w:type="dxa"/>
              <w:bottom w:w="100" w:type="dxa"/>
              <w:right w:w="100" w:type="dxa"/>
            </w:tcMar>
          </w:tcPr>
          <w:p w14:paraId="24AB6856"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Cheque</w:t>
            </w:r>
          </w:p>
        </w:tc>
      </w:tr>
      <w:tr w:rsidR="00121BA5" w14:paraId="0F295CBD" w14:textId="77777777">
        <w:tc>
          <w:tcPr>
            <w:tcW w:w="1322" w:type="dxa"/>
            <w:shd w:val="clear" w:color="auto" w:fill="auto"/>
            <w:tcMar>
              <w:top w:w="100" w:type="dxa"/>
              <w:left w:w="100" w:type="dxa"/>
              <w:bottom w:w="100" w:type="dxa"/>
              <w:right w:w="100" w:type="dxa"/>
            </w:tcMar>
          </w:tcPr>
          <w:p w14:paraId="3002F446"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001_003-9</w:t>
            </w:r>
          </w:p>
          <w:p w14:paraId="7C61E889" w14:textId="77777777" w:rsidR="00121BA5" w:rsidRDefault="00121BA5">
            <w:pPr>
              <w:widowControl w:val="0"/>
              <w:spacing w:line="240" w:lineRule="auto"/>
              <w:rPr>
                <w:rFonts w:ascii="Times New Roman" w:eastAsia="Times New Roman" w:hAnsi="Times New Roman" w:cs="Times New Roman"/>
              </w:rPr>
            </w:pPr>
          </w:p>
        </w:tc>
        <w:tc>
          <w:tcPr>
            <w:tcW w:w="947" w:type="dxa"/>
            <w:shd w:val="clear" w:color="auto" w:fill="auto"/>
            <w:tcMar>
              <w:top w:w="100" w:type="dxa"/>
              <w:left w:w="100" w:type="dxa"/>
              <w:bottom w:w="100" w:type="dxa"/>
              <w:right w:w="100" w:type="dxa"/>
            </w:tcMar>
          </w:tcPr>
          <w:p w14:paraId="5322B812"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001_003</w:t>
            </w:r>
          </w:p>
          <w:p w14:paraId="75FC5E61" w14:textId="77777777" w:rsidR="00121BA5" w:rsidRDefault="00121BA5">
            <w:pPr>
              <w:widowControl w:val="0"/>
              <w:spacing w:line="240" w:lineRule="auto"/>
              <w:rPr>
                <w:rFonts w:ascii="Times New Roman" w:eastAsia="Times New Roman" w:hAnsi="Times New Roman" w:cs="Times New Roman"/>
              </w:rPr>
            </w:pPr>
          </w:p>
        </w:tc>
        <w:tc>
          <w:tcPr>
            <w:tcW w:w="1393" w:type="dxa"/>
            <w:shd w:val="clear" w:color="auto" w:fill="auto"/>
            <w:tcMar>
              <w:top w:w="100" w:type="dxa"/>
              <w:left w:w="100" w:type="dxa"/>
              <w:bottom w:w="100" w:type="dxa"/>
              <w:right w:w="100" w:type="dxa"/>
            </w:tcMar>
          </w:tcPr>
          <w:p w14:paraId="6DBDB941"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A</w:t>
            </w:r>
          </w:p>
        </w:tc>
        <w:tc>
          <w:tcPr>
            <w:tcW w:w="1442" w:type="dxa"/>
            <w:shd w:val="clear" w:color="auto" w:fill="auto"/>
            <w:tcMar>
              <w:top w:w="100" w:type="dxa"/>
              <w:left w:w="100" w:type="dxa"/>
              <w:bottom w:w="100" w:type="dxa"/>
              <w:right w:w="100" w:type="dxa"/>
            </w:tcMar>
          </w:tcPr>
          <w:p w14:paraId="2278E2EF"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2020-11-01</w:t>
            </w:r>
          </w:p>
          <w:p w14:paraId="12A6A918" w14:textId="77777777" w:rsidR="00121BA5" w:rsidRDefault="00121BA5">
            <w:pPr>
              <w:widowControl w:val="0"/>
              <w:spacing w:line="240" w:lineRule="auto"/>
              <w:rPr>
                <w:rFonts w:ascii="Times New Roman" w:eastAsia="Times New Roman" w:hAnsi="Times New Roman" w:cs="Times New Roman"/>
              </w:rPr>
            </w:pPr>
          </w:p>
        </w:tc>
        <w:tc>
          <w:tcPr>
            <w:tcW w:w="1559" w:type="dxa"/>
            <w:shd w:val="clear" w:color="auto" w:fill="auto"/>
            <w:tcMar>
              <w:top w:w="100" w:type="dxa"/>
              <w:left w:w="100" w:type="dxa"/>
              <w:bottom w:w="100" w:type="dxa"/>
              <w:right w:w="100" w:type="dxa"/>
            </w:tcMar>
          </w:tcPr>
          <w:p w14:paraId="1EB1AF06"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BUTALI BROWN SUGAR 1KG PKT</w:t>
            </w:r>
          </w:p>
          <w:p w14:paraId="21944097" w14:textId="77777777" w:rsidR="00121BA5" w:rsidRDefault="00121BA5">
            <w:pPr>
              <w:widowControl w:val="0"/>
              <w:spacing w:line="240" w:lineRule="auto"/>
              <w:rPr>
                <w:rFonts w:ascii="Times New Roman" w:eastAsia="Times New Roman" w:hAnsi="Times New Roman" w:cs="Times New Roman"/>
              </w:rPr>
            </w:pPr>
          </w:p>
        </w:tc>
        <w:tc>
          <w:tcPr>
            <w:tcW w:w="850" w:type="dxa"/>
            <w:shd w:val="clear" w:color="auto" w:fill="auto"/>
            <w:tcMar>
              <w:top w:w="100" w:type="dxa"/>
              <w:left w:w="100" w:type="dxa"/>
              <w:bottom w:w="100" w:type="dxa"/>
              <w:right w:w="100" w:type="dxa"/>
            </w:tcMar>
          </w:tcPr>
          <w:p w14:paraId="4F7E984D"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105</w:t>
            </w:r>
          </w:p>
          <w:p w14:paraId="46A5ABB2" w14:textId="77777777" w:rsidR="00121BA5" w:rsidRDefault="00121BA5">
            <w:pPr>
              <w:widowControl w:val="0"/>
              <w:spacing w:line="240" w:lineRule="auto"/>
              <w:rPr>
                <w:rFonts w:ascii="Times New Roman" w:eastAsia="Times New Roman" w:hAnsi="Times New Roman" w:cs="Times New Roman"/>
              </w:rPr>
            </w:pPr>
          </w:p>
        </w:tc>
        <w:tc>
          <w:tcPr>
            <w:tcW w:w="1134" w:type="dxa"/>
            <w:shd w:val="clear" w:color="auto" w:fill="auto"/>
            <w:tcMar>
              <w:top w:w="100" w:type="dxa"/>
              <w:left w:w="100" w:type="dxa"/>
              <w:bottom w:w="100" w:type="dxa"/>
              <w:right w:w="100" w:type="dxa"/>
            </w:tcMar>
          </w:tcPr>
          <w:p w14:paraId="5CB8B0D1"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1.0</w:t>
            </w:r>
          </w:p>
          <w:p w14:paraId="34642402" w14:textId="77777777" w:rsidR="00121BA5" w:rsidRDefault="00121BA5">
            <w:pPr>
              <w:widowControl w:val="0"/>
              <w:spacing w:line="240" w:lineRule="auto"/>
              <w:rPr>
                <w:rFonts w:ascii="Times New Roman" w:eastAsia="Times New Roman" w:hAnsi="Times New Roman" w:cs="Times New Roman"/>
              </w:rPr>
            </w:pPr>
          </w:p>
        </w:tc>
        <w:tc>
          <w:tcPr>
            <w:tcW w:w="1134" w:type="dxa"/>
            <w:shd w:val="clear" w:color="auto" w:fill="auto"/>
            <w:tcMar>
              <w:top w:w="100" w:type="dxa"/>
              <w:left w:w="100" w:type="dxa"/>
              <w:bottom w:w="100" w:type="dxa"/>
              <w:right w:w="100" w:type="dxa"/>
            </w:tcMar>
          </w:tcPr>
          <w:p w14:paraId="00C631A7"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Cheque</w:t>
            </w:r>
          </w:p>
          <w:p w14:paraId="4E6B8DBD" w14:textId="77777777" w:rsidR="00121BA5" w:rsidRDefault="00121BA5">
            <w:pPr>
              <w:widowControl w:val="0"/>
              <w:spacing w:line="240" w:lineRule="auto"/>
              <w:rPr>
                <w:rFonts w:ascii="Times New Roman" w:eastAsia="Times New Roman" w:hAnsi="Times New Roman" w:cs="Times New Roman"/>
              </w:rPr>
            </w:pPr>
          </w:p>
        </w:tc>
      </w:tr>
    </w:tbl>
    <w:p w14:paraId="40D76BC4" w14:textId="77777777" w:rsidR="00121BA5" w:rsidRDefault="00121BA5">
      <w:pPr>
        <w:rPr>
          <w:rFonts w:ascii="Times New Roman" w:eastAsia="Times New Roman" w:hAnsi="Times New Roman" w:cs="Times New Roman"/>
        </w:rPr>
      </w:pPr>
    </w:p>
    <w:p w14:paraId="234E2562" w14:textId="77777777" w:rsidR="00121BA5" w:rsidRDefault="00124E79">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 xml:space="preserve">Preprocessing </w:t>
      </w:r>
    </w:p>
    <w:p w14:paraId="07FCD8A7" w14:textId="77777777" w:rsidR="00121BA5" w:rsidRDefault="00124E79">
      <w:pPr>
        <w:jc w:val="both"/>
        <w:rPr>
          <w:rFonts w:ascii="Times New Roman" w:eastAsia="Times New Roman" w:hAnsi="Times New Roman" w:cs="Times New Roman"/>
          <w:b/>
          <w:bCs/>
        </w:rPr>
      </w:pPr>
      <w:r>
        <w:rPr>
          <w:rFonts w:ascii="Times New Roman" w:eastAsia="Times New Roman" w:hAnsi="Times New Roman" w:cs="Times New Roman"/>
          <w:b/>
          <w:bCs/>
        </w:rPr>
        <w:t>Bi-directional LSTM Model</w:t>
      </w:r>
    </w:p>
    <w:p w14:paraId="0A102D0D" w14:textId="77777777" w:rsidR="00121BA5" w:rsidRDefault="00124E79">
      <w:pPr>
        <w:jc w:val="both"/>
        <w:rPr>
          <w:rFonts w:ascii="Times New Roman" w:eastAsia="Times New Roman" w:hAnsi="Times New Roman" w:cs="Times New Roman"/>
        </w:rPr>
      </w:pPr>
      <w:r>
        <w:rPr>
          <w:rFonts w:ascii="Times New Roman" w:eastAsia="Times New Roman" w:hAnsi="Times New Roman" w:cs="Times New Roman"/>
        </w:rPr>
        <w:t>A Bi-directional Long Short-Term Memory (</w:t>
      </w:r>
      <w:proofErr w:type="spellStart"/>
      <w:r>
        <w:rPr>
          <w:rFonts w:ascii="Times New Roman" w:eastAsia="Times New Roman" w:hAnsi="Times New Roman" w:cs="Times New Roman"/>
        </w:rPr>
        <w:t>BiLSTM</w:t>
      </w:r>
      <w:proofErr w:type="spellEnd"/>
      <w:r>
        <w:rPr>
          <w:rFonts w:ascii="Times New Roman" w:eastAsia="Times New Roman" w:hAnsi="Times New Roman" w:cs="Times New Roman"/>
        </w:rPr>
        <w:t xml:space="preserve">) model was trained to predict a food item’s nova class, class name and sub-class name, nova classes were later on given weights in this format: </w:t>
      </w:r>
    </w:p>
    <w:p w14:paraId="299D0FE9" w14:textId="77777777" w:rsidR="00121BA5" w:rsidRDefault="00124E79">
      <w:pPr>
        <w:jc w:val="both"/>
        <w:rPr>
          <w:rFonts w:ascii="Times New Roman" w:eastAsia="Times New Roman" w:hAnsi="Times New Roman" w:cs="Times New Roman"/>
        </w:rPr>
      </w:pPr>
      <w:proofErr w:type="gramStart"/>
      <w:r>
        <w:rPr>
          <w:rFonts w:ascii="Times New Roman" w:eastAsia="Times New Roman" w:hAnsi="Times New Roman" w:cs="Times New Roman"/>
        </w:rPr>
        <w:t>{ "</w:t>
      </w:r>
      <w:proofErr w:type="gramEnd"/>
      <w:r>
        <w:rPr>
          <w:rFonts w:ascii="Times New Roman" w:eastAsia="Times New Roman" w:hAnsi="Times New Roman" w:cs="Times New Roman"/>
        </w:rPr>
        <w:t>Unprocessed/Minimally processed foods": 5,  "Processed Culinary Ingredients": 3,</w:t>
      </w:r>
    </w:p>
    <w:p w14:paraId="09781C5D" w14:textId="77777777" w:rsidR="00121BA5" w:rsidRDefault="00124E79">
      <w:pPr>
        <w:jc w:val="both"/>
        <w:rPr>
          <w:rFonts w:ascii="Times New Roman" w:eastAsia="Times New Roman" w:hAnsi="Times New Roman" w:cs="Times New Roman"/>
        </w:rPr>
      </w:pPr>
      <w:r>
        <w:rPr>
          <w:rFonts w:ascii="Times New Roman" w:eastAsia="Times New Roman" w:hAnsi="Times New Roman" w:cs="Times New Roman"/>
        </w:rPr>
        <w:t xml:space="preserve">    "Processed foods":</w:t>
      </w:r>
      <w:proofErr w:type="gramStart"/>
      <w:r>
        <w:rPr>
          <w:rFonts w:ascii="Times New Roman" w:eastAsia="Times New Roman" w:hAnsi="Times New Roman" w:cs="Times New Roman"/>
        </w:rPr>
        <w:t xml:space="preserve">2,   </w:t>
      </w:r>
      <w:proofErr w:type="gramEnd"/>
      <w:r>
        <w:rPr>
          <w:rFonts w:ascii="Times New Roman" w:eastAsia="Times New Roman" w:hAnsi="Times New Roman" w:cs="Times New Roman"/>
        </w:rPr>
        <w:t>"Ultra-processed foods": 1 }</w:t>
      </w:r>
    </w:p>
    <w:p w14:paraId="5FE4D088" w14:textId="77777777" w:rsidR="00121BA5" w:rsidRDefault="00121BA5">
      <w:pPr>
        <w:jc w:val="both"/>
        <w:rPr>
          <w:rFonts w:ascii="Times New Roman" w:eastAsia="Times New Roman" w:hAnsi="Times New Roman" w:cs="Times New Roman"/>
        </w:rPr>
      </w:pPr>
    </w:p>
    <w:p w14:paraId="6820ECD0" w14:textId="77777777" w:rsidR="00121BA5" w:rsidRDefault="00124E79">
      <w:pPr>
        <w:jc w:val="both"/>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BiLSTM</w:t>
      </w:r>
      <w:proofErr w:type="spellEnd"/>
      <w:r>
        <w:rPr>
          <w:rFonts w:ascii="Times New Roman" w:eastAsia="Times New Roman" w:hAnsi="Times New Roman" w:cs="Times New Roman"/>
        </w:rPr>
        <w:t xml:space="preserve"> network is a type of recurrent neural network (RNN) architecture that processes input data in both forward and backward directions, effectively capturing the context of the food item description from both past and future states in the sequence. This approach enhances the ability of the network to understand the dependencies between different parts of the input sequence of the food item description. This type of neural network has the forget gate, input gate, cell state update and the output gate as highlighted in the following equations. </w:t>
      </w:r>
    </w:p>
    <w:p w14:paraId="5229C79F" w14:textId="77777777" w:rsidR="00121BA5" w:rsidRDefault="00121BA5">
      <w:pPr>
        <w:jc w:val="both"/>
        <w:rPr>
          <w:rFonts w:ascii="Times New Roman" w:eastAsia="Times New Roman" w:hAnsi="Times New Roman" w:cs="Times New Roman"/>
          <w:b/>
          <w:bCs/>
        </w:rPr>
      </w:pPr>
    </w:p>
    <w:p w14:paraId="27DBF35C" w14:textId="77777777" w:rsidR="00121BA5" w:rsidRDefault="00124E79">
      <w:pPr>
        <w:jc w:val="both"/>
        <w:rPr>
          <w:rFonts w:ascii="Times New Roman" w:eastAsia="Times New Roman" w:hAnsi="Times New Roman" w:cs="Times New Roman"/>
          <w:b/>
          <w:bCs/>
        </w:rPr>
      </w:pPr>
      <w:r>
        <w:rPr>
          <w:rFonts w:ascii="Times New Roman" w:eastAsia="Times New Roman" w:hAnsi="Times New Roman" w:cs="Times New Roman"/>
          <w:b/>
          <w:bCs/>
        </w:rPr>
        <w:t>Forget Gate</w:t>
      </w:r>
    </w:p>
    <w:p w14:paraId="3C13C6AC" w14:textId="77777777" w:rsidR="00121BA5" w:rsidRDefault="00124E79">
      <w:pPr>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t</m:t>
            </m:r>
          </m:sub>
        </m:sSub>
        <m:r>
          <w:rPr>
            <w:rFonts w:ascii="Times New Roman" w:eastAsia="Times New Roman" w:hAnsi="Times New Roman" w:cs="Times New Roman"/>
          </w:rPr>
          <m:t>=σ(</m:t>
        </m:r>
        <m:sSub>
          <m:sSubPr>
            <m:ctrlPr>
              <w:rPr>
                <w:rFonts w:ascii="Times New Roman" w:eastAsia="Times New Roman" w:hAnsi="Times New Roman" w:cs="Times New Roman"/>
              </w:rPr>
            </m:ctrlPr>
          </m:sSubPr>
          <m:e>
            <m:r>
              <w:rPr>
                <w:rFonts w:ascii="Times New Roman" w:eastAsia="Times New Roman" w:hAnsi="Times New Roman" w:cs="Times New Roman"/>
              </w:rPr>
              <m:t>W</m:t>
            </m:r>
          </m:e>
          <m:sub>
            <m:r>
              <w:rPr>
                <w:rFonts w:ascii="Times New Roman" w:eastAsia="Times New Roman" w:hAnsi="Times New Roman" w:cs="Times New Roman"/>
              </w:rPr>
              <m:t>f</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[h</m:t>
            </m:r>
          </m:e>
          <m:sub>
            <m:r>
              <w:rPr>
                <w:rFonts w:ascii="Times New Roman" w:eastAsia="Times New Roman" w:hAnsi="Times New Roman" w:cs="Times New Roman"/>
              </w:rPr>
              <m:t>t-1</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x</m:t>
            </m:r>
          </m:e>
          <m:sub>
            <m:r>
              <w:rPr>
                <w:rFonts w:ascii="Times New Roman" w:eastAsia="Times New Roman" w:hAnsi="Times New Roman" w:cs="Times New Roman"/>
              </w:rPr>
              <m:t>t</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b</m:t>
            </m:r>
          </m:e>
          <m:sub>
            <m:r>
              <w:rPr>
                <w:rFonts w:ascii="Times New Roman" w:eastAsia="Times New Roman" w:hAnsi="Times New Roman" w:cs="Times New Roman"/>
              </w:rPr>
              <m:t>f</m:t>
            </m:r>
          </m:sub>
        </m:sSub>
        <m:r>
          <w:rPr>
            <w:rFonts w:ascii="Times New Roman" w:eastAsia="Times New Roman" w:hAnsi="Times New Roman" w:cs="Times New Roman"/>
          </w:rPr>
          <m:t>)</m:t>
        </m:r>
      </m:oMath>
      <w:r>
        <w:rPr>
          <w:rFonts w:ascii="Times New Roman" w:eastAsia="Times New Roman" w:hAnsi="Times New Roman" w:cs="Times New Roman"/>
        </w:rPr>
        <w:t xml:space="preserve">                                                                                             </w:t>
      </w:r>
      <w:proofErr w:type="gramStart"/>
      <w:r>
        <w:rPr>
          <w:rFonts w:ascii="Times New Roman" w:eastAsia="Times New Roman" w:hAnsi="Times New Roman" w:cs="Times New Roman"/>
        </w:rPr>
        <w:t>eq(</w:t>
      </w:r>
      <w:proofErr w:type="gramEnd"/>
      <w:r>
        <w:rPr>
          <w:rFonts w:ascii="Times New Roman" w:eastAsia="Times New Roman" w:hAnsi="Times New Roman" w:cs="Times New Roman"/>
        </w:rPr>
        <w:t>1)</w:t>
      </w:r>
    </w:p>
    <w:p w14:paraId="5DB97B71" w14:textId="77777777" w:rsidR="00121BA5" w:rsidRDefault="00124E79">
      <w:pPr>
        <w:rPr>
          <w:rFonts w:ascii="Times New Roman" w:eastAsia="Times New Roman" w:hAnsi="Times New Roman" w:cs="Times New Roman"/>
        </w:rPr>
      </w:pPr>
      <w:r>
        <w:rPr>
          <w:rFonts w:ascii="Times New Roman" w:eastAsia="Times New Roman" w:hAnsi="Times New Roman" w:cs="Times New Roman"/>
        </w:rPr>
        <w:t>where f</w:t>
      </w:r>
      <w:r>
        <w:rPr>
          <w:rFonts w:ascii="Times New Roman" w:eastAsia="Times New Roman" w:hAnsi="Times New Roman" w:cs="Times New Roman"/>
          <w:vertAlign w:val="subscript"/>
        </w:rPr>
        <w:t xml:space="preserve">t </w:t>
      </w:r>
      <w:r>
        <w:rPr>
          <w:rFonts w:ascii="Times New Roman" w:eastAsia="Times New Roman" w:hAnsi="Times New Roman" w:cs="Times New Roman"/>
        </w:rPr>
        <w:t>is the forget gate, h</w:t>
      </w:r>
      <w:r>
        <w:rPr>
          <w:rFonts w:ascii="Gungsuh" w:eastAsia="Gungsuh" w:hAnsi="Gungsuh" w:cs="Gungsuh"/>
          <w:vertAlign w:val="subscript"/>
        </w:rPr>
        <w:t xml:space="preserve">t−1​ </w:t>
      </w:r>
      <w:r>
        <w:rPr>
          <w:rFonts w:ascii="Times New Roman" w:eastAsia="Times New Roman" w:hAnsi="Times New Roman" w:cs="Times New Roman"/>
        </w:rPr>
        <w:t xml:space="preserve">is the previous hidden state, </w:t>
      </w:r>
      <w:proofErr w:type="spellStart"/>
      <w:r>
        <w:rPr>
          <w:rFonts w:ascii="Times New Roman" w:eastAsia="Times New Roman" w:hAnsi="Times New Roman" w:cs="Times New Roman"/>
        </w:rPr>
        <w:t>x</w:t>
      </w:r>
      <w:r>
        <w:rPr>
          <w:rFonts w:ascii="Times New Roman" w:eastAsia="Times New Roman" w:hAnsi="Times New Roman" w:cs="Times New Roman"/>
          <w:vertAlign w:val="subscript"/>
        </w:rPr>
        <w:t>t</w:t>
      </w:r>
      <w:proofErr w:type="spellEnd"/>
      <w:r>
        <w:rPr>
          <w:rFonts w:ascii="Times New Roman" w:eastAsia="Times New Roman" w:hAnsi="Times New Roman" w:cs="Times New Roman"/>
        </w:rPr>
        <w:t xml:space="preserve">​ is the current input, </w:t>
      </w:r>
      <w:proofErr w:type="spellStart"/>
      <w:r>
        <w:rPr>
          <w:rFonts w:ascii="Times New Roman" w:eastAsia="Times New Roman" w:hAnsi="Times New Roman" w:cs="Times New Roman"/>
        </w:rPr>
        <w:t>W</w:t>
      </w:r>
      <w:r>
        <w:rPr>
          <w:rFonts w:ascii="Times New Roman" w:eastAsia="Times New Roman" w:hAnsi="Times New Roman" w:cs="Times New Roman"/>
          <w:vertAlign w:val="subscript"/>
        </w:rPr>
        <w:t>f</w:t>
      </w:r>
      <w:proofErr w:type="spellEnd"/>
      <w:r>
        <w:rPr>
          <w:rFonts w:ascii="Times New Roman" w:eastAsia="Times New Roman" w:hAnsi="Times New Roman" w:cs="Times New Roman"/>
        </w:rPr>
        <w:t>​ is the weight matrix, and b</w:t>
      </w:r>
      <w:r>
        <w:rPr>
          <w:rFonts w:ascii="Times New Roman" w:eastAsia="Times New Roman" w:hAnsi="Times New Roman" w:cs="Times New Roman"/>
          <w:vertAlign w:val="subscript"/>
        </w:rPr>
        <w:t>f</w:t>
      </w:r>
      <w:r>
        <w:rPr>
          <w:rFonts w:ascii="Times New Roman" w:eastAsia="Times New Roman" w:hAnsi="Times New Roman" w:cs="Times New Roman"/>
        </w:rPr>
        <w:t xml:space="preserve"> is the bias.</w:t>
      </w:r>
    </w:p>
    <w:p w14:paraId="2FC1786A" w14:textId="77777777" w:rsidR="00121BA5" w:rsidRDefault="00121BA5">
      <w:pPr>
        <w:rPr>
          <w:rFonts w:ascii="Times New Roman" w:eastAsia="Times New Roman" w:hAnsi="Times New Roman" w:cs="Times New Roman"/>
        </w:rPr>
      </w:pPr>
    </w:p>
    <w:p w14:paraId="2C355699" w14:textId="77777777" w:rsidR="00121BA5" w:rsidRDefault="00124E79">
      <w:pPr>
        <w:jc w:val="both"/>
        <w:rPr>
          <w:rFonts w:ascii="Times New Roman" w:eastAsia="Times New Roman" w:hAnsi="Times New Roman" w:cs="Times New Roman"/>
          <w:b/>
          <w:bCs/>
        </w:rPr>
      </w:pPr>
      <w:r>
        <w:rPr>
          <w:rFonts w:ascii="Times New Roman" w:eastAsia="Times New Roman" w:hAnsi="Times New Roman" w:cs="Times New Roman"/>
          <w:b/>
          <w:bCs/>
        </w:rPr>
        <w:t>Input Gate</w:t>
      </w:r>
    </w:p>
    <w:p w14:paraId="1547E821" w14:textId="77777777" w:rsidR="00121BA5" w:rsidRDefault="00124E79">
      <w:pPr>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m:t>
            </m:r>
          </m:sub>
        </m:sSub>
        <m:r>
          <w:rPr>
            <w:rFonts w:ascii="Times New Roman" w:eastAsia="Times New Roman" w:hAnsi="Times New Roman" w:cs="Times New Roman"/>
          </w:rPr>
          <m:t>=σ(</m:t>
        </m:r>
        <m:sSub>
          <m:sSubPr>
            <m:ctrlPr>
              <w:rPr>
                <w:rFonts w:ascii="Times New Roman" w:eastAsia="Times New Roman" w:hAnsi="Times New Roman" w:cs="Times New Roman"/>
              </w:rPr>
            </m:ctrlPr>
          </m:sSubPr>
          <m:e>
            <m:r>
              <w:rPr>
                <w:rFonts w:ascii="Times New Roman" w:eastAsia="Times New Roman" w:hAnsi="Times New Roman" w:cs="Times New Roman"/>
              </w:rPr>
              <m:t>W</m:t>
            </m:r>
          </m:e>
          <m:sub>
            <m:r>
              <w:rPr>
                <w:rFonts w:ascii="Times New Roman" w:eastAsia="Times New Roman" w:hAnsi="Times New Roman" w:cs="Times New Roman"/>
              </w:rPr>
              <m:t>i</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[h</m:t>
            </m:r>
          </m:e>
          <m:sub>
            <m:r>
              <w:rPr>
                <w:rFonts w:ascii="Times New Roman" w:eastAsia="Times New Roman" w:hAnsi="Times New Roman" w:cs="Times New Roman"/>
              </w:rPr>
              <m:t>t-1</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x</m:t>
            </m:r>
          </m:e>
          <m:sub>
            <m:r>
              <w:rPr>
                <w:rFonts w:ascii="Times New Roman" w:eastAsia="Times New Roman" w:hAnsi="Times New Roman" w:cs="Times New Roman"/>
              </w:rPr>
              <m:t>t</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b</m:t>
            </m:r>
          </m:e>
          <m:sub>
            <m:r>
              <w:rPr>
                <w:rFonts w:ascii="Times New Roman" w:eastAsia="Times New Roman" w:hAnsi="Times New Roman" w:cs="Times New Roman"/>
              </w:rPr>
              <m:t>i</m:t>
            </m:r>
          </m:sub>
        </m:sSub>
        <m:r>
          <w:rPr>
            <w:rFonts w:ascii="Times New Roman" w:eastAsia="Times New Roman" w:hAnsi="Times New Roman" w:cs="Times New Roman"/>
          </w:rPr>
          <m:t>)</m:t>
        </m:r>
      </m:oMath>
      <w:r>
        <w:rPr>
          <w:rFonts w:ascii="Times New Roman" w:eastAsia="Times New Roman" w:hAnsi="Times New Roman" w:cs="Times New Roman"/>
        </w:rPr>
        <w:t xml:space="preserve">                                                                                                  </w:t>
      </w:r>
      <w:proofErr w:type="gramStart"/>
      <w:r>
        <w:rPr>
          <w:rFonts w:ascii="Times New Roman" w:eastAsia="Times New Roman" w:hAnsi="Times New Roman" w:cs="Times New Roman"/>
        </w:rPr>
        <w:t>eq(</w:t>
      </w:r>
      <w:proofErr w:type="gramEnd"/>
      <w:r>
        <w:rPr>
          <w:rFonts w:ascii="Times New Roman" w:eastAsia="Times New Roman" w:hAnsi="Times New Roman" w:cs="Times New Roman"/>
        </w:rPr>
        <w:t>2)</w:t>
      </w:r>
    </w:p>
    <w:p w14:paraId="02A0E47A" w14:textId="77777777" w:rsidR="00121BA5" w:rsidRDefault="00124E79">
      <w:pPr>
        <w:rPr>
          <w:rFonts w:ascii="Times New Roman" w:eastAsia="Times New Roman" w:hAnsi="Times New Roman" w:cs="Times New Roman"/>
        </w:rPr>
      </w:pPr>
      <w:r>
        <w:rPr>
          <w:rFonts w:ascii="Times New Roman" w:eastAsia="Times New Roman" w:hAnsi="Times New Roman" w:cs="Times New Roman"/>
        </w:rPr>
        <w:t>where i</w:t>
      </w:r>
      <w:r>
        <w:rPr>
          <w:rFonts w:ascii="Times New Roman" w:eastAsia="Times New Roman" w:hAnsi="Times New Roman" w:cs="Times New Roman"/>
          <w:vertAlign w:val="subscript"/>
        </w:rPr>
        <w:t xml:space="preserve">t </w:t>
      </w:r>
      <w:r>
        <w:rPr>
          <w:rFonts w:ascii="Times New Roman" w:eastAsia="Times New Roman" w:hAnsi="Times New Roman" w:cs="Times New Roman"/>
        </w:rPr>
        <w:t>is the input gate.</w:t>
      </w:r>
    </w:p>
    <w:p w14:paraId="7169CF6B" w14:textId="77777777" w:rsidR="00121BA5" w:rsidRDefault="00121BA5">
      <w:pPr>
        <w:rPr>
          <w:rFonts w:ascii="Times New Roman" w:eastAsia="Times New Roman" w:hAnsi="Times New Roman" w:cs="Times New Roman"/>
        </w:rPr>
      </w:pPr>
    </w:p>
    <w:p w14:paraId="0347376F" w14:textId="77777777" w:rsidR="00121BA5" w:rsidRDefault="00124E79">
      <w:pPr>
        <w:jc w:val="both"/>
        <w:rPr>
          <w:rFonts w:ascii="Times New Roman" w:eastAsia="Times New Roman" w:hAnsi="Times New Roman" w:cs="Times New Roman"/>
          <w:b/>
          <w:bCs/>
        </w:rPr>
      </w:pPr>
      <w:r>
        <w:rPr>
          <w:rFonts w:ascii="Times New Roman" w:eastAsia="Times New Roman" w:hAnsi="Times New Roman" w:cs="Times New Roman"/>
          <w:b/>
          <w:bCs/>
        </w:rPr>
        <w:t>Cell State Update</w:t>
      </w:r>
    </w:p>
    <w:p w14:paraId="5E265598" w14:textId="77777777" w:rsidR="00121BA5" w:rsidRDefault="00124E79">
      <w:pPr>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Ĉ</m:t>
            </m:r>
          </m:e>
          <m:sub>
            <m:r>
              <w:rPr>
                <w:rFonts w:ascii="Times New Roman" w:eastAsia="Times New Roman" w:hAnsi="Times New Roman" w:cs="Times New Roman"/>
              </w:rPr>
              <m:t>t</m:t>
            </m:r>
          </m:sub>
        </m:sSub>
        <m:r>
          <w:rPr>
            <w:rFonts w:ascii="Times New Roman" w:eastAsia="Times New Roman" w:hAnsi="Times New Roman" w:cs="Times New Roman"/>
          </w:rPr>
          <m:t>=tanh(</m:t>
        </m:r>
        <m:sSub>
          <m:sSubPr>
            <m:ctrlPr>
              <w:rPr>
                <w:rFonts w:ascii="Times New Roman" w:eastAsia="Times New Roman" w:hAnsi="Times New Roman" w:cs="Times New Roman"/>
              </w:rPr>
            </m:ctrlPr>
          </m:sSubPr>
          <m:e>
            <m:r>
              <w:rPr>
                <w:rFonts w:ascii="Times New Roman" w:eastAsia="Times New Roman" w:hAnsi="Times New Roman" w:cs="Times New Roman"/>
              </w:rPr>
              <m:t>W</m:t>
            </m:r>
          </m:e>
          <m:sub>
            <m:r>
              <w:rPr>
                <w:rFonts w:ascii="Times New Roman" w:eastAsia="Times New Roman" w:hAnsi="Times New Roman" w:cs="Times New Roman"/>
              </w:rPr>
              <m:t>C</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[h</m:t>
            </m:r>
          </m:e>
          <m:sub>
            <m:r>
              <w:rPr>
                <w:rFonts w:ascii="Times New Roman" w:eastAsia="Times New Roman" w:hAnsi="Times New Roman" w:cs="Times New Roman"/>
              </w:rPr>
              <m:t>t-1</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x</m:t>
            </m:r>
          </m:e>
          <m:sub>
            <m:r>
              <w:rPr>
                <w:rFonts w:ascii="Times New Roman" w:eastAsia="Times New Roman" w:hAnsi="Times New Roman" w:cs="Times New Roman"/>
              </w:rPr>
              <m:t>t</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b</m:t>
            </m:r>
          </m:e>
          <m:sub>
            <m:r>
              <w:rPr>
                <w:rFonts w:ascii="Times New Roman" w:eastAsia="Times New Roman" w:hAnsi="Times New Roman" w:cs="Times New Roman"/>
              </w:rPr>
              <m:t>C</m:t>
            </m:r>
          </m:sub>
        </m:sSub>
        <m:r>
          <w:rPr>
            <w:rFonts w:ascii="Times New Roman" w:eastAsia="Times New Roman" w:hAnsi="Times New Roman" w:cs="Times New Roman"/>
          </w:rPr>
          <m:t>)</m:t>
        </m:r>
      </m:oMath>
      <w:r>
        <w:rPr>
          <w:rFonts w:ascii="Times New Roman" w:eastAsia="Times New Roman" w:hAnsi="Times New Roman" w:cs="Times New Roman"/>
        </w:rPr>
        <w:t xml:space="preserve">                                                                                             </w:t>
      </w:r>
      <w:proofErr w:type="gramStart"/>
      <w:r>
        <w:rPr>
          <w:rFonts w:ascii="Times New Roman" w:eastAsia="Times New Roman" w:hAnsi="Times New Roman" w:cs="Times New Roman"/>
        </w:rPr>
        <w:t>eq(</w:t>
      </w:r>
      <w:proofErr w:type="gramEnd"/>
      <w:r>
        <w:rPr>
          <w:rFonts w:ascii="Times New Roman" w:eastAsia="Times New Roman" w:hAnsi="Times New Roman" w:cs="Times New Roman"/>
        </w:rPr>
        <w:t>3)</w:t>
      </w:r>
    </w:p>
    <w:p w14:paraId="7FAE91DE" w14:textId="77777777" w:rsidR="00121BA5" w:rsidRDefault="00124E79">
      <w:pPr>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C</m:t>
            </m:r>
          </m:e>
          <m:sub>
            <m:r>
              <w:rPr>
                <w:rFonts w:ascii="Times New Roman" w:eastAsia="Times New Roman" w:hAnsi="Times New Roman" w:cs="Times New Roman"/>
              </w:rPr>
              <m:t>t</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t</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C</m:t>
            </m:r>
          </m:e>
          <m:sub>
            <m:r>
              <w:rPr>
                <w:rFonts w:ascii="Times New Roman" w:eastAsia="Times New Roman" w:hAnsi="Times New Roman" w:cs="Times New Roman"/>
              </w:rPr>
              <m:t>t-1</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t</m:t>
            </m:r>
          </m:sub>
        </m:sSub>
        <m:r>
          <w:rPr>
            <w:rFonts w:ascii="Times New Roman" w:eastAsia="Times New Roman" w:hAnsi="Times New Roman" w:cs="Times New Roman"/>
          </w:rPr>
          <m:t>.</m:t>
        </m:r>
      </m:oMath>
      <w:r>
        <w:rPr>
          <w:rFonts w:ascii="Times New Roman" w:eastAsia="Times New Roman" w:hAnsi="Times New Roman" w:cs="Times New Roman"/>
        </w:rPr>
        <w:t xml:space="preserve"> </w:t>
      </w:r>
      <m:oMath>
        <m:sSub>
          <m:sSubPr>
            <m:ctrlPr>
              <w:rPr>
                <w:rFonts w:ascii="Times New Roman" w:eastAsia="Times New Roman" w:hAnsi="Times New Roman" w:cs="Times New Roman"/>
              </w:rPr>
            </m:ctrlPr>
          </m:sSubPr>
          <m:e>
            <m:r>
              <w:rPr>
                <w:rFonts w:ascii="Times New Roman" w:eastAsia="Times New Roman" w:hAnsi="Times New Roman" w:cs="Times New Roman"/>
              </w:rPr>
              <m:t>Ĉ</m:t>
            </m:r>
          </m:e>
          <m:sub>
            <m:r>
              <w:rPr>
                <w:rFonts w:ascii="Times New Roman" w:eastAsia="Times New Roman" w:hAnsi="Times New Roman" w:cs="Times New Roman"/>
              </w:rPr>
              <m:t>t</m:t>
            </m:r>
          </m:sub>
        </m:sSub>
      </m:oMath>
      <w:r>
        <w:rPr>
          <w:rFonts w:ascii="Times New Roman" w:eastAsia="Times New Roman" w:hAnsi="Times New Roman" w:cs="Times New Roman"/>
        </w:rPr>
        <w:t xml:space="preserve">                                                                                                            </w:t>
      </w:r>
      <w:proofErr w:type="gramStart"/>
      <w:r>
        <w:rPr>
          <w:rFonts w:ascii="Times New Roman" w:eastAsia="Times New Roman" w:hAnsi="Times New Roman" w:cs="Times New Roman"/>
        </w:rPr>
        <w:t>eq(</w:t>
      </w:r>
      <w:proofErr w:type="gramEnd"/>
      <w:r>
        <w:rPr>
          <w:rFonts w:ascii="Times New Roman" w:eastAsia="Times New Roman" w:hAnsi="Times New Roman" w:cs="Times New Roman"/>
        </w:rPr>
        <w:t>4)</w:t>
      </w:r>
    </w:p>
    <w:p w14:paraId="671EE6D6" w14:textId="77777777" w:rsidR="00121BA5" w:rsidRDefault="00124E79">
      <w:pPr>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Times New Roman" w:eastAsia="Times New Roman" w:hAnsi="Times New Roman" w:cs="Times New Roman"/>
              </w:rPr>
            </m:ctrlPr>
          </m:sSubPr>
          <m:e>
            <m:r>
              <w:rPr>
                <w:rFonts w:ascii="Times New Roman" w:eastAsia="Times New Roman" w:hAnsi="Times New Roman" w:cs="Times New Roman"/>
              </w:rPr>
              <m:t>Ĉ</m:t>
            </m:r>
          </m:e>
          <m:sub>
            <m:r>
              <w:rPr>
                <w:rFonts w:ascii="Times New Roman" w:eastAsia="Times New Roman" w:hAnsi="Times New Roman" w:cs="Times New Roman"/>
              </w:rPr>
              <m:t>t</m:t>
            </m:r>
          </m:sub>
        </m:sSub>
      </m:oMath>
      <w:r>
        <w:rPr>
          <w:rFonts w:ascii="Times New Roman" w:eastAsia="Times New Roman" w:hAnsi="Times New Roman" w:cs="Times New Roman"/>
        </w:rPr>
        <w:t xml:space="preserve"> is the candidate cell state, and </w:t>
      </w:r>
      <m:oMath>
        <m:sSub>
          <m:sSubPr>
            <m:ctrlPr>
              <w:rPr>
                <w:rFonts w:ascii="Times New Roman" w:eastAsia="Times New Roman" w:hAnsi="Times New Roman" w:cs="Times New Roman"/>
              </w:rPr>
            </m:ctrlPr>
          </m:sSubPr>
          <m:e>
            <m:r>
              <w:rPr>
                <w:rFonts w:ascii="Times New Roman" w:eastAsia="Times New Roman" w:hAnsi="Times New Roman" w:cs="Times New Roman"/>
              </w:rPr>
              <m:t>C</m:t>
            </m:r>
          </m:e>
          <m:sub>
            <m:r>
              <w:rPr>
                <w:rFonts w:ascii="Times New Roman" w:eastAsia="Times New Roman" w:hAnsi="Times New Roman" w:cs="Times New Roman"/>
              </w:rPr>
              <m:t>t</m:t>
            </m:r>
          </m:sub>
        </m:sSub>
      </m:oMath>
      <w:r>
        <w:rPr>
          <w:rFonts w:ascii="Times New Roman" w:eastAsia="Times New Roman" w:hAnsi="Times New Roman" w:cs="Times New Roman"/>
        </w:rPr>
        <w:t xml:space="preserve"> is the updated cell </w:t>
      </w:r>
      <w:proofErr w:type="gramStart"/>
      <w:r>
        <w:rPr>
          <w:rFonts w:ascii="Times New Roman" w:eastAsia="Times New Roman" w:hAnsi="Times New Roman" w:cs="Times New Roman"/>
        </w:rPr>
        <w:t>state.</w:t>
      </w:r>
      <w:proofErr w:type="gramEnd"/>
      <w:r>
        <w:rPr>
          <w:rFonts w:ascii="Times New Roman" w:eastAsia="Times New Roman" w:hAnsi="Times New Roman" w:cs="Times New Roman"/>
        </w:rPr>
        <w:t xml:space="preserve">    </w:t>
      </w:r>
    </w:p>
    <w:p w14:paraId="278A7CE1" w14:textId="77777777" w:rsidR="00121BA5" w:rsidRDefault="00124E79">
      <w:pPr>
        <w:jc w:val="both"/>
        <w:rPr>
          <w:rFonts w:ascii="Times New Roman" w:eastAsia="Times New Roman" w:hAnsi="Times New Roman" w:cs="Times New Roman"/>
          <w:b/>
          <w:bCs/>
        </w:rPr>
      </w:pPr>
      <w:proofErr w:type="gramStart"/>
      <w:r>
        <w:rPr>
          <w:rFonts w:ascii="Times New Roman" w:eastAsia="Times New Roman" w:hAnsi="Times New Roman" w:cs="Times New Roman"/>
          <w:b/>
          <w:bCs/>
        </w:rPr>
        <w:t>Output  Gate</w:t>
      </w:r>
      <w:proofErr w:type="gramEnd"/>
    </w:p>
    <w:p w14:paraId="06E5951D" w14:textId="77777777" w:rsidR="00121BA5" w:rsidRDefault="00124E79">
      <w:pPr>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o</m:t>
            </m:r>
          </m:e>
          <m:sub>
            <m:r>
              <w:rPr>
                <w:rFonts w:ascii="Times New Roman" w:eastAsia="Times New Roman" w:hAnsi="Times New Roman" w:cs="Times New Roman"/>
              </w:rPr>
              <m:t>t</m:t>
            </m:r>
          </m:sub>
        </m:sSub>
        <m:r>
          <w:rPr>
            <w:rFonts w:ascii="Times New Roman" w:eastAsia="Times New Roman" w:hAnsi="Times New Roman" w:cs="Times New Roman"/>
          </w:rPr>
          <m:t>=σ(</m:t>
        </m:r>
        <m:sSub>
          <m:sSubPr>
            <m:ctrlPr>
              <w:rPr>
                <w:rFonts w:ascii="Times New Roman" w:eastAsia="Times New Roman" w:hAnsi="Times New Roman" w:cs="Times New Roman"/>
              </w:rPr>
            </m:ctrlPr>
          </m:sSubPr>
          <m:e>
            <m:r>
              <w:rPr>
                <w:rFonts w:ascii="Times New Roman" w:eastAsia="Times New Roman" w:hAnsi="Times New Roman" w:cs="Times New Roman"/>
              </w:rPr>
              <m:t>W</m:t>
            </m:r>
          </m:e>
          <m:sub>
            <m:r>
              <w:rPr>
                <w:rFonts w:ascii="Times New Roman" w:eastAsia="Times New Roman" w:hAnsi="Times New Roman" w:cs="Times New Roman"/>
              </w:rPr>
              <m:t>o</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[h</m:t>
            </m:r>
          </m:e>
          <m:sub>
            <m:r>
              <w:rPr>
                <w:rFonts w:ascii="Times New Roman" w:eastAsia="Times New Roman" w:hAnsi="Times New Roman" w:cs="Times New Roman"/>
              </w:rPr>
              <m:t>t-1</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x</m:t>
            </m:r>
          </m:e>
          <m:sub>
            <m:r>
              <w:rPr>
                <w:rFonts w:ascii="Times New Roman" w:eastAsia="Times New Roman" w:hAnsi="Times New Roman" w:cs="Times New Roman"/>
              </w:rPr>
              <m:t>t</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b</m:t>
            </m:r>
          </m:e>
          <m:sub>
            <m:r>
              <w:rPr>
                <w:rFonts w:ascii="Times New Roman" w:eastAsia="Times New Roman" w:hAnsi="Times New Roman" w:cs="Times New Roman"/>
              </w:rPr>
              <m:t>o</m:t>
            </m:r>
          </m:sub>
        </m:sSub>
        <m:r>
          <w:rPr>
            <w:rFonts w:ascii="Times New Roman" w:eastAsia="Times New Roman" w:hAnsi="Times New Roman" w:cs="Times New Roman"/>
          </w:rPr>
          <m:t>)</m:t>
        </m:r>
      </m:oMath>
      <w:r>
        <w:rPr>
          <w:rFonts w:ascii="Times New Roman" w:eastAsia="Times New Roman" w:hAnsi="Times New Roman" w:cs="Times New Roman"/>
        </w:rPr>
        <w:t xml:space="preserve">                                                                                             </w:t>
      </w:r>
      <w:proofErr w:type="gramStart"/>
      <w:r>
        <w:rPr>
          <w:rFonts w:ascii="Times New Roman" w:eastAsia="Times New Roman" w:hAnsi="Times New Roman" w:cs="Times New Roman"/>
        </w:rPr>
        <w:t>eq(</w:t>
      </w:r>
      <w:proofErr w:type="gramEnd"/>
      <w:r>
        <w:rPr>
          <w:rFonts w:ascii="Times New Roman" w:eastAsia="Times New Roman" w:hAnsi="Times New Roman" w:cs="Times New Roman"/>
        </w:rPr>
        <w:t>5)</w:t>
      </w:r>
    </w:p>
    <w:p w14:paraId="3096370D" w14:textId="77777777" w:rsidR="00121BA5" w:rsidRDefault="00124E79">
      <w:pPr>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h</m:t>
            </m:r>
          </m:e>
          <m:sub>
            <m:r>
              <w:rPr>
                <w:rFonts w:ascii="Times New Roman" w:eastAsia="Times New Roman" w:hAnsi="Times New Roman" w:cs="Times New Roman"/>
              </w:rPr>
              <m:t>t</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o</m:t>
            </m:r>
          </m:e>
          <m:sub>
            <m:r>
              <w:rPr>
                <w:rFonts w:ascii="Times New Roman" w:eastAsia="Times New Roman" w:hAnsi="Times New Roman" w:cs="Times New Roman"/>
              </w:rPr>
              <m:t>t</m:t>
            </m:r>
          </m:sub>
        </m:sSub>
        <m:r>
          <w:rPr>
            <w:rFonts w:ascii="Times New Roman" w:eastAsia="Times New Roman" w:hAnsi="Times New Roman" w:cs="Times New Roman"/>
          </w:rPr>
          <m:t>.tanh(</m:t>
        </m:r>
        <m:sSub>
          <m:sSubPr>
            <m:ctrlPr>
              <w:rPr>
                <w:rFonts w:ascii="Times New Roman" w:eastAsia="Times New Roman" w:hAnsi="Times New Roman" w:cs="Times New Roman"/>
              </w:rPr>
            </m:ctrlPr>
          </m:sSubPr>
          <m:e>
            <m:r>
              <w:rPr>
                <w:rFonts w:ascii="Times New Roman" w:eastAsia="Times New Roman" w:hAnsi="Times New Roman" w:cs="Times New Roman"/>
              </w:rPr>
              <m:t>C</m:t>
            </m:r>
          </m:e>
          <m:sub>
            <m:r>
              <w:rPr>
                <w:rFonts w:ascii="Times New Roman" w:eastAsia="Times New Roman" w:hAnsi="Times New Roman" w:cs="Times New Roman"/>
              </w:rPr>
              <m:t>t</m:t>
            </m:r>
          </m:sub>
        </m:sSub>
        <m:r>
          <w:rPr>
            <w:rFonts w:ascii="Times New Roman" w:eastAsia="Times New Roman" w:hAnsi="Times New Roman" w:cs="Times New Roman"/>
          </w:rPr>
          <m:t>)</m:t>
        </m:r>
      </m:oMath>
      <w:r>
        <w:rPr>
          <w:rFonts w:ascii="Times New Roman" w:eastAsia="Times New Roman" w:hAnsi="Times New Roman" w:cs="Times New Roman"/>
        </w:rPr>
        <w:t xml:space="preserve">                                                                                                            </w:t>
      </w:r>
      <w:proofErr w:type="gramStart"/>
      <w:r>
        <w:rPr>
          <w:rFonts w:ascii="Times New Roman" w:eastAsia="Times New Roman" w:hAnsi="Times New Roman" w:cs="Times New Roman"/>
        </w:rPr>
        <w:t>eq(</w:t>
      </w:r>
      <w:proofErr w:type="gramEnd"/>
      <w:r>
        <w:rPr>
          <w:rFonts w:ascii="Times New Roman" w:eastAsia="Times New Roman" w:hAnsi="Times New Roman" w:cs="Times New Roman"/>
        </w:rPr>
        <w:t>6)</w:t>
      </w:r>
    </w:p>
    <w:p w14:paraId="0DCACC6F" w14:textId="77777777" w:rsidR="00121BA5" w:rsidRDefault="00124E79">
      <w:pPr>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Times New Roman" w:eastAsia="Times New Roman" w:hAnsi="Times New Roman" w:cs="Times New Roman"/>
              </w:rPr>
            </m:ctrlPr>
          </m:sSubPr>
          <m:e>
            <m:r>
              <w:rPr>
                <w:rFonts w:ascii="Times New Roman" w:eastAsia="Times New Roman" w:hAnsi="Times New Roman" w:cs="Times New Roman"/>
              </w:rPr>
              <m:t>o</m:t>
            </m:r>
          </m:e>
          <m:sub>
            <m:r>
              <w:rPr>
                <w:rFonts w:ascii="Times New Roman" w:eastAsia="Times New Roman" w:hAnsi="Times New Roman" w:cs="Times New Roman"/>
              </w:rPr>
              <m:t>t</m:t>
            </m:r>
          </m:sub>
        </m:sSub>
      </m:oMath>
      <w:r>
        <w:rPr>
          <w:rFonts w:ascii="Times New Roman" w:eastAsia="Times New Roman" w:hAnsi="Times New Roman" w:cs="Times New Roman"/>
          <w:vertAlign w:val="subscript"/>
        </w:rPr>
        <w:t xml:space="preserve"> </w:t>
      </w:r>
      <w:r>
        <w:rPr>
          <w:rFonts w:ascii="Times New Roman" w:eastAsia="Times New Roman" w:hAnsi="Times New Roman" w:cs="Times New Roman"/>
        </w:rPr>
        <w:t xml:space="preserve">is the output gate, </w:t>
      </w:r>
      <w:proofErr w:type="spellStart"/>
      <w:r>
        <w:rPr>
          <w:rFonts w:ascii="Times New Roman" w:eastAsia="Times New Roman" w:hAnsi="Times New Roman" w:cs="Times New Roman"/>
        </w:rPr>
        <w:t>h</w:t>
      </w:r>
      <w:r>
        <w:rPr>
          <w:rFonts w:ascii="Times New Roman" w:eastAsia="Times New Roman" w:hAnsi="Times New Roman" w:cs="Times New Roman"/>
          <w:vertAlign w:val="subscript"/>
        </w:rPr>
        <w:t>t</w:t>
      </w:r>
      <w:proofErr w:type="spellEnd"/>
      <w:r>
        <w:rPr>
          <w:rFonts w:ascii="Times New Roman" w:eastAsia="Times New Roman" w:hAnsi="Times New Roman" w:cs="Times New Roman"/>
          <w:vertAlign w:val="subscript"/>
        </w:rPr>
        <w:t xml:space="preserve"> ​ </w:t>
      </w:r>
      <w:r>
        <w:rPr>
          <w:rFonts w:ascii="Times New Roman" w:eastAsia="Times New Roman" w:hAnsi="Times New Roman" w:cs="Times New Roman"/>
        </w:rPr>
        <w:t xml:space="preserve">is the hidden </w:t>
      </w:r>
      <w:proofErr w:type="gramStart"/>
      <w:r>
        <w:rPr>
          <w:rFonts w:ascii="Times New Roman" w:eastAsia="Times New Roman" w:hAnsi="Times New Roman" w:cs="Times New Roman"/>
        </w:rPr>
        <w:t>state.</w:t>
      </w:r>
      <w:proofErr w:type="gramEnd"/>
    </w:p>
    <w:p w14:paraId="38118894" w14:textId="77777777" w:rsidR="00121BA5" w:rsidRDefault="00121BA5">
      <w:pPr>
        <w:jc w:val="both"/>
        <w:rPr>
          <w:rFonts w:ascii="Times New Roman" w:eastAsia="Times New Roman" w:hAnsi="Times New Roman" w:cs="Times New Roman"/>
        </w:rPr>
      </w:pPr>
    </w:p>
    <w:p w14:paraId="13B16FD5" w14:textId="77777777" w:rsidR="00121BA5" w:rsidRDefault="00124E79">
      <w:pPr>
        <w:jc w:val="both"/>
        <w:rPr>
          <w:rFonts w:ascii="Times New Roman" w:eastAsia="Times New Roman" w:hAnsi="Times New Roman" w:cs="Times New Roman"/>
        </w:rPr>
      </w:pPr>
      <w:r>
        <w:rPr>
          <w:rFonts w:ascii="Times New Roman" w:eastAsia="Times New Roman" w:hAnsi="Times New Roman" w:cs="Times New Roman"/>
        </w:rPr>
        <w:t xml:space="preserve"> The resulting mapping of the preprocessed data is as shown below shown in Table 2. </w:t>
      </w:r>
    </w:p>
    <w:p w14:paraId="191BFE98" w14:textId="77777777" w:rsidR="00121BA5" w:rsidRDefault="00121BA5">
      <w:pPr>
        <w:jc w:val="both"/>
        <w:rPr>
          <w:rFonts w:ascii="Times New Roman" w:eastAsia="Times New Roman" w:hAnsi="Times New Roman" w:cs="Times New Roman"/>
        </w:rPr>
      </w:pPr>
    </w:p>
    <w:p w14:paraId="6202DA3E" w14:textId="77777777" w:rsidR="00121BA5" w:rsidRDefault="00121BA5">
      <w:pPr>
        <w:jc w:val="both"/>
        <w:rPr>
          <w:rFonts w:ascii="Times New Roman" w:eastAsia="Times New Roman" w:hAnsi="Times New Roman" w:cs="Times New Roman"/>
        </w:rPr>
      </w:pPr>
    </w:p>
    <w:p w14:paraId="227B723D" w14:textId="77777777" w:rsidR="00121BA5" w:rsidRDefault="00124E79">
      <w:pPr>
        <w:jc w:val="both"/>
        <w:rPr>
          <w:rFonts w:ascii="Times New Roman" w:eastAsia="Times New Roman" w:hAnsi="Times New Roman" w:cs="Times New Roman"/>
        </w:rPr>
      </w:pPr>
      <w:r>
        <w:rPr>
          <w:rFonts w:ascii="Times New Roman" w:eastAsia="Times New Roman" w:hAnsi="Times New Roman" w:cs="Times New Roman"/>
        </w:rPr>
        <w:t>Table 2: Food items classifications</w:t>
      </w:r>
    </w:p>
    <w:tbl>
      <w:tblPr>
        <w:tblStyle w:val="a0"/>
        <w:tblW w:w="9360" w:type="dxa"/>
        <w:tblInd w:w="0" w:type="dxa"/>
        <w:tblBorders>
          <w:top w:val="single" w:sz="12" w:space="0" w:color="000000"/>
          <w:bottom w:val="single" w:sz="12" w:space="0" w:color="000000"/>
        </w:tblBorders>
        <w:tblLayout w:type="fixed"/>
        <w:tblLook w:val="0600" w:firstRow="0" w:lastRow="0" w:firstColumn="0" w:lastColumn="0" w:noHBand="1" w:noVBand="1"/>
      </w:tblPr>
      <w:tblGrid>
        <w:gridCol w:w="1872"/>
        <w:gridCol w:w="1872"/>
        <w:gridCol w:w="1872"/>
        <w:gridCol w:w="1872"/>
        <w:gridCol w:w="1872"/>
      </w:tblGrid>
      <w:tr w:rsidR="00121BA5" w14:paraId="0614FAE2" w14:textId="77777777">
        <w:tc>
          <w:tcPr>
            <w:tcW w:w="1872" w:type="dxa"/>
            <w:tcBorders>
              <w:top w:val="single" w:sz="12" w:space="0" w:color="000000"/>
              <w:bottom w:val="single" w:sz="8" w:space="0" w:color="000000"/>
            </w:tcBorders>
            <w:shd w:val="clear" w:color="auto" w:fill="auto"/>
            <w:tcMar>
              <w:top w:w="100" w:type="dxa"/>
              <w:left w:w="100" w:type="dxa"/>
              <w:bottom w:w="100" w:type="dxa"/>
              <w:right w:w="100" w:type="dxa"/>
            </w:tcMar>
          </w:tcPr>
          <w:p w14:paraId="74DA4F58" w14:textId="77777777" w:rsidR="00121BA5" w:rsidRDefault="00124E79">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Item Description</w:t>
            </w:r>
          </w:p>
        </w:tc>
        <w:tc>
          <w:tcPr>
            <w:tcW w:w="1872" w:type="dxa"/>
            <w:tcBorders>
              <w:top w:val="single" w:sz="12" w:space="0" w:color="000000"/>
              <w:bottom w:val="single" w:sz="8" w:space="0" w:color="000000"/>
            </w:tcBorders>
            <w:shd w:val="clear" w:color="auto" w:fill="auto"/>
            <w:tcMar>
              <w:top w:w="100" w:type="dxa"/>
              <w:left w:w="100" w:type="dxa"/>
              <w:bottom w:w="100" w:type="dxa"/>
              <w:right w:w="100" w:type="dxa"/>
            </w:tcMar>
          </w:tcPr>
          <w:p w14:paraId="7622E438" w14:textId="77777777" w:rsidR="00121BA5" w:rsidRDefault="00124E79">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NOVA Class</w:t>
            </w:r>
          </w:p>
        </w:tc>
        <w:tc>
          <w:tcPr>
            <w:tcW w:w="1872" w:type="dxa"/>
            <w:tcBorders>
              <w:top w:val="single" w:sz="12" w:space="0" w:color="000000"/>
              <w:bottom w:val="single" w:sz="8" w:space="0" w:color="000000"/>
            </w:tcBorders>
            <w:shd w:val="clear" w:color="auto" w:fill="auto"/>
            <w:tcMar>
              <w:top w:w="100" w:type="dxa"/>
              <w:left w:w="100" w:type="dxa"/>
              <w:bottom w:w="100" w:type="dxa"/>
              <w:right w:w="100" w:type="dxa"/>
            </w:tcMar>
          </w:tcPr>
          <w:p w14:paraId="339A1EEC" w14:textId="77777777" w:rsidR="00121BA5" w:rsidRDefault="00124E79">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Class Name</w:t>
            </w:r>
          </w:p>
        </w:tc>
        <w:tc>
          <w:tcPr>
            <w:tcW w:w="1872" w:type="dxa"/>
            <w:tcBorders>
              <w:top w:val="single" w:sz="12" w:space="0" w:color="000000"/>
              <w:bottom w:val="single" w:sz="8" w:space="0" w:color="000000"/>
            </w:tcBorders>
            <w:shd w:val="clear" w:color="auto" w:fill="auto"/>
            <w:tcMar>
              <w:top w:w="100" w:type="dxa"/>
              <w:left w:w="100" w:type="dxa"/>
              <w:bottom w:w="100" w:type="dxa"/>
              <w:right w:w="100" w:type="dxa"/>
            </w:tcMar>
          </w:tcPr>
          <w:p w14:paraId="3AA110D6" w14:textId="77777777" w:rsidR="00121BA5" w:rsidRDefault="00124E79">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Sub-Class Name</w:t>
            </w:r>
          </w:p>
        </w:tc>
        <w:tc>
          <w:tcPr>
            <w:tcW w:w="1872" w:type="dxa"/>
            <w:tcBorders>
              <w:top w:val="single" w:sz="12" w:space="0" w:color="000000"/>
              <w:bottom w:val="single" w:sz="8" w:space="0" w:color="000000"/>
            </w:tcBorders>
            <w:shd w:val="clear" w:color="auto" w:fill="auto"/>
            <w:tcMar>
              <w:top w:w="100" w:type="dxa"/>
              <w:left w:w="100" w:type="dxa"/>
              <w:bottom w:w="100" w:type="dxa"/>
              <w:right w:w="100" w:type="dxa"/>
            </w:tcMar>
          </w:tcPr>
          <w:p w14:paraId="500FB80F" w14:textId="77777777" w:rsidR="00121BA5" w:rsidRDefault="00124E79">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NOVA Class Weight</w:t>
            </w:r>
          </w:p>
        </w:tc>
      </w:tr>
      <w:tr w:rsidR="00121BA5" w14:paraId="3C601CFE" w14:textId="77777777">
        <w:tc>
          <w:tcPr>
            <w:tcW w:w="1872" w:type="dxa"/>
            <w:tcBorders>
              <w:top w:val="single" w:sz="8" w:space="0" w:color="000000"/>
            </w:tcBorders>
            <w:shd w:val="clear" w:color="auto" w:fill="auto"/>
            <w:tcMar>
              <w:top w:w="100" w:type="dxa"/>
              <w:left w:w="100" w:type="dxa"/>
              <w:bottom w:w="100" w:type="dxa"/>
              <w:right w:w="100" w:type="dxa"/>
            </w:tcMar>
          </w:tcPr>
          <w:p w14:paraId="6DE96500"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CADBURY DREAM BAR 80G</w:t>
            </w:r>
          </w:p>
        </w:tc>
        <w:tc>
          <w:tcPr>
            <w:tcW w:w="1872" w:type="dxa"/>
            <w:tcBorders>
              <w:top w:val="single" w:sz="8" w:space="0" w:color="000000"/>
            </w:tcBorders>
            <w:shd w:val="clear" w:color="auto" w:fill="auto"/>
            <w:tcMar>
              <w:top w:w="100" w:type="dxa"/>
              <w:left w:w="100" w:type="dxa"/>
              <w:bottom w:w="100" w:type="dxa"/>
              <w:right w:w="100" w:type="dxa"/>
            </w:tcMar>
          </w:tcPr>
          <w:p w14:paraId="2DD493FB"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Ultra-processed foods</w:t>
            </w:r>
          </w:p>
        </w:tc>
        <w:tc>
          <w:tcPr>
            <w:tcW w:w="1872" w:type="dxa"/>
            <w:tcBorders>
              <w:top w:val="single" w:sz="8" w:space="0" w:color="000000"/>
            </w:tcBorders>
            <w:shd w:val="clear" w:color="auto" w:fill="auto"/>
            <w:tcMar>
              <w:top w:w="100" w:type="dxa"/>
              <w:left w:w="100" w:type="dxa"/>
              <w:bottom w:w="100" w:type="dxa"/>
              <w:right w:w="100" w:type="dxa"/>
            </w:tcMar>
          </w:tcPr>
          <w:p w14:paraId="4F3DDC13"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CHOCOLATE</w:t>
            </w:r>
          </w:p>
          <w:p w14:paraId="1330A138" w14:textId="77777777" w:rsidR="00121BA5" w:rsidRDefault="00121BA5">
            <w:pPr>
              <w:widowControl w:val="0"/>
              <w:spacing w:line="240" w:lineRule="auto"/>
              <w:rPr>
                <w:rFonts w:ascii="Times New Roman" w:eastAsia="Times New Roman" w:hAnsi="Times New Roman" w:cs="Times New Roman"/>
              </w:rPr>
            </w:pPr>
          </w:p>
        </w:tc>
        <w:tc>
          <w:tcPr>
            <w:tcW w:w="1872" w:type="dxa"/>
            <w:tcBorders>
              <w:top w:val="single" w:sz="8" w:space="0" w:color="000000"/>
            </w:tcBorders>
            <w:shd w:val="clear" w:color="auto" w:fill="auto"/>
            <w:tcMar>
              <w:top w:w="100" w:type="dxa"/>
              <w:left w:w="100" w:type="dxa"/>
              <w:bottom w:w="100" w:type="dxa"/>
              <w:right w:w="100" w:type="dxa"/>
            </w:tcMar>
          </w:tcPr>
          <w:p w14:paraId="4BA58C6D"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CHOCOLATE BAR</w:t>
            </w:r>
          </w:p>
          <w:p w14:paraId="29091C72" w14:textId="77777777" w:rsidR="00121BA5" w:rsidRDefault="00121BA5">
            <w:pPr>
              <w:widowControl w:val="0"/>
              <w:spacing w:line="240" w:lineRule="auto"/>
              <w:rPr>
                <w:rFonts w:ascii="Times New Roman" w:eastAsia="Times New Roman" w:hAnsi="Times New Roman" w:cs="Times New Roman"/>
              </w:rPr>
            </w:pPr>
          </w:p>
        </w:tc>
        <w:tc>
          <w:tcPr>
            <w:tcW w:w="1872" w:type="dxa"/>
            <w:tcBorders>
              <w:top w:val="single" w:sz="8" w:space="0" w:color="000000"/>
            </w:tcBorders>
            <w:shd w:val="clear" w:color="auto" w:fill="auto"/>
            <w:tcMar>
              <w:top w:w="100" w:type="dxa"/>
              <w:left w:w="100" w:type="dxa"/>
              <w:bottom w:w="100" w:type="dxa"/>
              <w:right w:w="100" w:type="dxa"/>
            </w:tcMar>
          </w:tcPr>
          <w:p w14:paraId="5D951C00"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121BA5" w14:paraId="643C382B" w14:textId="77777777">
        <w:tc>
          <w:tcPr>
            <w:tcW w:w="1872" w:type="dxa"/>
            <w:shd w:val="clear" w:color="auto" w:fill="auto"/>
            <w:tcMar>
              <w:top w:w="100" w:type="dxa"/>
              <w:left w:w="100" w:type="dxa"/>
              <w:bottom w:w="100" w:type="dxa"/>
              <w:right w:w="100" w:type="dxa"/>
            </w:tcMar>
          </w:tcPr>
          <w:p w14:paraId="4E4512D1"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PIKA VEGE OIL 5L</w:t>
            </w:r>
          </w:p>
        </w:tc>
        <w:tc>
          <w:tcPr>
            <w:tcW w:w="1872" w:type="dxa"/>
            <w:shd w:val="clear" w:color="auto" w:fill="auto"/>
            <w:tcMar>
              <w:top w:w="100" w:type="dxa"/>
              <w:left w:w="100" w:type="dxa"/>
              <w:bottom w:w="100" w:type="dxa"/>
              <w:right w:w="100" w:type="dxa"/>
            </w:tcMar>
          </w:tcPr>
          <w:p w14:paraId="4AEFADE6"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Processed Culinary Ingredients</w:t>
            </w:r>
          </w:p>
        </w:tc>
        <w:tc>
          <w:tcPr>
            <w:tcW w:w="1872" w:type="dxa"/>
            <w:shd w:val="clear" w:color="auto" w:fill="auto"/>
            <w:tcMar>
              <w:top w:w="100" w:type="dxa"/>
              <w:left w:w="100" w:type="dxa"/>
              <w:bottom w:w="100" w:type="dxa"/>
              <w:right w:w="100" w:type="dxa"/>
            </w:tcMar>
          </w:tcPr>
          <w:p w14:paraId="67EF1F74"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COOKING OIL</w:t>
            </w:r>
          </w:p>
          <w:p w14:paraId="5B96893E"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391C0323"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VEGETABLE OIL</w:t>
            </w:r>
          </w:p>
          <w:p w14:paraId="02B139F9"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6409BA48"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w:t>
            </w:r>
          </w:p>
        </w:tc>
      </w:tr>
      <w:tr w:rsidR="00121BA5" w14:paraId="3A2B9810" w14:textId="77777777">
        <w:tc>
          <w:tcPr>
            <w:tcW w:w="1872" w:type="dxa"/>
            <w:shd w:val="clear" w:color="auto" w:fill="auto"/>
            <w:tcMar>
              <w:top w:w="100" w:type="dxa"/>
              <w:left w:w="100" w:type="dxa"/>
              <w:bottom w:w="100" w:type="dxa"/>
              <w:right w:w="100" w:type="dxa"/>
            </w:tcMar>
          </w:tcPr>
          <w:p w14:paraId="7543BC8F"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DELICIOUS DELIGHT MUFFINS CHOC/CUP 300G 6 PKT</w:t>
            </w:r>
          </w:p>
        </w:tc>
        <w:tc>
          <w:tcPr>
            <w:tcW w:w="1872" w:type="dxa"/>
            <w:shd w:val="clear" w:color="auto" w:fill="auto"/>
            <w:tcMar>
              <w:top w:w="100" w:type="dxa"/>
              <w:left w:w="100" w:type="dxa"/>
              <w:bottom w:w="100" w:type="dxa"/>
              <w:right w:w="100" w:type="dxa"/>
            </w:tcMar>
          </w:tcPr>
          <w:p w14:paraId="42A5AC37"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Ultra-processed foods</w:t>
            </w:r>
          </w:p>
          <w:p w14:paraId="68CC93F8"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0B5570B5"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CUPCAKES/MUFFINS/QUEENCAKES</w:t>
            </w:r>
          </w:p>
          <w:p w14:paraId="67D17A89"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6A56CF1B"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MUFFINS</w:t>
            </w:r>
          </w:p>
          <w:p w14:paraId="1F5429E2"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7AD78C3A"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121BA5" w14:paraId="47FEBDE6" w14:textId="77777777">
        <w:tc>
          <w:tcPr>
            <w:tcW w:w="1872" w:type="dxa"/>
            <w:shd w:val="clear" w:color="auto" w:fill="auto"/>
            <w:tcMar>
              <w:top w:w="100" w:type="dxa"/>
              <w:left w:w="100" w:type="dxa"/>
              <w:bottom w:w="100" w:type="dxa"/>
              <w:right w:w="100" w:type="dxa"/>
            </w:tcMar>
          </w:tcPr>
          <w:p w14:paraId="3575758E"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SWEET HEART CAKE 400G M/B</w:t>
            </w:r>
          </w:p>
        </w:tc>
        <w:tc>
          <w:tcPr>
            <w:tcW w:w="1872" w:type="dxa"/>
            <w:shd w:val="clear" w:color="auto" w:fill="auto"/>
            <w:tcMar>
              <w:top w:w="100" w:type="dxa"/>
              <w:left w:w="100" w:type="dxa"/>
              <w:bottom w:w="100" w:type="dxa"/>
              <w:right w:w="100" w:type="dxa"/>
            </w:tcMar>
          </w:tcPr>
          <w:p w14:paraId="762B96F5"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1"/>
                <w:szCs w:val="21"/>
                <w:highlight w:val="white"/>
              </w:rPr>
              <w:t>Ultra-processed foods</w:t>
            </w:r>
          </w:p>
        </w:tc>
        <w:tc>
          <w:tcPr>
            <w:tcW w:w="1872" w:type="dxa"/>
            <w:shd w:val="clear" w:color="auto" w:fill="auto"/>
            <w:tcMar>
              <w:top w:w="100" w:type="dxa"/>
              <w:left w:w="100" w:type="dxa"/>
              <w:bottom w:w="100" w:type="dxa"/>
              <w:right w:w="100" w:type="dxa"/>
            </w:tcMar>
          </w:tcPr>
          <w:p w14:paraId="014B350F"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MARBLE CAKES</w:t>
            </w:r>
          </w:p>
          <w:p w14:paraId="3D3F4443"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3F2A8094" w14:textId="77777777" w:rsidR="00121BA5" w:rsidRDefault="00124E79">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MARBLE CAKES</w:t>
            </w:r>
          </w:p>
          <w:p w14:paraId="5C938295"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22057FA6"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bl>
    <w:p w14:paraId="12C7FC0C" w14:textId="77777777" w:rsidR="00121BA5" w:rsidRDefault="00121BA5">
      <w:pPr>
        <w:jc w:val="both"/>
        <w:rPr>
          <w:rFonts w:ascii="Times New Roman" w:eastAsia="Times New Roman" w:hAnsi="Times New Roman" w:cs="Times New Roman"/>
        </w:rPr>
      </w:pPr>
    </w:p>
    <w:p w14:paraId="1D1D0385" w14:textId="77777777" w:rsidR="00121BA5" w:rsidRDefault="00121BA5">
      <w:pPr>
        <w:jc w:val="both"/>
        <w:rPr>
          <w:rFonts w:ascii="Times New Roman" w:eastAsia="Times New Roman" w:hAnsi="Times New Roman" w:cs="Times New Roman"/>
        </w:rPr>
      </w:pPr>
    </w:p>
    <w:p w14:paraId="7D1CD0C4" w14:textId="77777777" w:rsidR="00121BA5" w:rsidRDefault="00124E79">
      <w:pPr>
        <w:jc w:val="both"/>
        <w:rPr>
          <w:rFonts w:ascii="Times New Roman" w:eastAsia="Times New Roman" w:hAnsi="Times New Roman" w:cs="Times New Roman"/>
          <w:b/>
          <w:bCs/>
        </w:rPr>
      </w:pPr>
      <w:r>
        <w:rPr>
          <w:rFonts w:ascii="Times New Roman" w:eastAsia="Times New Roman" w:hAnsi="Times New Roman" w:cs="Times New Roman"/>
          <w:b/>
          <w:bCs/>
        </w:rPr>
        <w:t>Kenyan Food Nutrient Composition</w:t>
      </w:r>
    </w:p>
    <w:p w14:paraId="5581EC08" w14:textId="77777777" w:rsidR="00121BA5" w:rsidRDefault="00121BA5">
      <w:pPr>
        <w:jc w:val="both"/>
        <w:rPr>
          <w:rFonts w:ascii="Times New Roman" w:eastAsia="Times New Roman" w:hAnsi="Times New Roman" w:cs="Times New Roman"/>
        </w:rPr>
      </w:pPr>
    </w:p>
    <w:p w14:paraId="7448E06B"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rPr>
        <w:t xml:space="preserve">Kenya’s </w:t>
      </w:r>
      <w:r>
        <w:rPr>
          <w:rFonts w:ascii="Times New Roman" w:eastAsia="Times New Roman" w:hAnsi="Times New Roman" w:cs="Times New Roman"/>
          <w:sz w:val="23"/>
          <w:szCs w:val="23"/>
          <w:highlight w:val="white"/>
        </w:rPr>
        <w:t>Ministry of Health (MOH) in 2017 working with the Nutrition and Dietetics Unit and the Ministry of Agriculture and Irrigation (MOAI) developed a list of food items popularly known in Kenya. The list of the food items also includes the nutrient composition of each food item. Table 3 shows a snippet of some of the food items in that list. We created an algorithm that would rank food items from the list and generate a ranking score, based on the most important nutrients in each food item.</w:t>
      </w:r>
    </w:p>
    <w:p w14:paraId="2AD67031" w14:textId="77777777" w:rsidR="00121BA5" w:rsidRDefault="00121BA5">
      <w:pPr>
        <w:jc w:val="both"/>
        <w:rPr>
          <w:rFonts w:ascii="Times New Roman" w:eastAsia="Times New Roman" w:hAnsi="Times New Roman" w:cs="Times New Roman"/>
          <w:sz w:val="23"/>
          <w:szCs w:val="23"/>
          <w:highlight w:val="white"/>
        </w:rPr>
      </w:pPr>
    </w:p>
    <w:p w14:paraId="7F9AE36F" w14:textId="77777777" w:rsidR="00121BA5" w:rsidRDefault="00124E79">
      <w:pPr>
        <w:jc w:val="both"/>
        <w:rPr>
          <w:rFonts w:ascii="Times New Roman" w:eastAsia="Times New Roman" w:hAnsi="Times New Roman" w:cs="Times New Roman"/>
          <w:b/>
          <w:bCs/>
          <w:sz w:val="23"/>
          <w:szCs w:val="23"/>
          <w:highlight w:val="white"/>
        </w:rPr>
      </w:pPr>
      <w:r>
        <w:rPr>
          <w:rFonts w:ascii="Times New Roman" w:eastAsia="Times New Roman" w:hAnsi="Times New Roman" w:cs="Times New Roman"/>
          <w:b/>
          <w:bCs/>
          <w:sz w:val="23"/>
          <w:szCs w:val="23"/>
          <w:highlight w:val="white"/>
        </w:rPr>
        <w:t xml:space="preserve">Food Item Score Algorithm </w:t>
      </w:r>
    </w:p>
    <w:p w14:paraId="74141F25" w14:textId="77777777" w:rsidR="00121BA5" w:rsidRDefault="00121BA5">
      <w:pPr>
        <w:jc w:val="both"/>
        <w:rPr>
          <w:rFonts w:ascii="Times New Roman" w:eastAsia="Times New Roman" w:hAnsi="Times New Roman" w:cs="Times New Roman"/>
          <w:b/>
          <w:bCs/>
          <w:sz w:val="23"/>
          <w:szCs w:val="23"/>
          <w:highlight w:val="white"/>
        </w:rPr>
      </w:pPr>
    </w:p>
    <w:p w14:paraId="42FBB82A" w14:textId="77777777" w:rsidR="00121BA5" w:rsidRDefault="00124E79">
      <w:pPr>
        <w:jc w:val="both"/>
        <w:rPr>
          <w:rFonts w:ascii="Times New Roman" w:eastAsia="Times New Roman" w:hAnsi="Times New Roman" w:cs="Times New Roman"/>
        </w:rPr>
      </w:pPr>
      <w:r>
        <w:rPr>
          <w:rFonts w:ascii="Times New Roman" w:eastAsia="Times New Roman" w:hAnsi="Times New Roman" w:cs="Times New Roman"/>
          <w:sz w:val="23"/>
          <w:szCs w:val="23"/>
          <w:highlight w:val="white"/>
        </w:rPr>
        <w:t xml:space="preserve">Using the 2019 Kenya’s </w:t>
      </w:r>
      <w:r>
        <w:rPr>
          <w:rFonts w:ascii="Times New Roman" w:eastAsia="Times New Roman" w:hAnsi="Times New Roman" w:cs="Times New Roman"/>
        </w:rPr>
        <w:t xml:space="preserve">Ministry of Agriculture, Livestock, Fisheries, and Cooperative healthy food guideline and the Kenya Nutrient Profile Model </w:t>
      </w:r>
      <w:r>
        <w:rPr>
          <w:rFonts w:ascii="Times New Roman" w:eastAsia="Times New Roman" w:hAnsi="Times New Roman" w:cs="Times New Roman"/>
          <w:sz w:val="23"/>
          <w:szCs w:val="23"/>
          <w:highlight w:val="white"/>
        </w:rPr>
        <w:t xml:space="preserve">we found out that </w:t>
      </w:r>
      <w:r>
        <w:rPr>
          <w:rFonts w:ascii="Times New Roman" w:eastAsia="Times New Roman" w:hAnsi="Times New Roman" w:cs="Times New Roman"/>
        </w:rPr>
        <w:t xml:space="preserve">there are important nutrients in food items to be encouraged and other nutrients which should be discouraged as highlighted in the introduction. </w:t>
      </w:r>
      <w:proofErr w:type="gramStart"/>
      <w:r>
        <w:rPr>
          <w:rFonts w:ascii="Times New Roman" w:eastAsia="Times New Roman" w:hAnsi="Times New Roman" w:cs="Times New Roman"/>
        </w:rPr>
        <w:t>Therefore</w:t>
      </w:r>
      <w:proofErr w:type="gramEnd"/>
      <w:r>
        <w:rPr>
          <w:rFonts w:ascii="Times New Roman" w:eastAsia="Times New Roman" w:hAnsi="Times New Roman" w:cs="Times New Roman"/>
        </w:rPr>
        <w:t xml:space="preserve"> from these findings we saw that nutrients such as plant proteins, fiber, vitamin C, vitamin A, Calcium and Iron are regarded as important in healthy foods. However, animal fat or food items with a high fat concentration are discouraged. </w:t>
      </w:r>
      <w:proofErr w:type="gramStart"/>
      <w:r>
        <w:rPr>
          <w:rFonts w:ascii="Times New Roman" w:eastAsia="Times New Roman" w:hAnsi="Times New Roman" w:cs="Times New Roman"/>
        </w:rPr>
        <w:t>Therefore</w:t>
      </w:r>
      <w:proofErr w:type="gramEnd"/>
      <w:r>
        <w:rPr>
          <w:rFonts w:ascii="Times New Roman" w:eastAsia="Times New Roman" w:hAnsi="Times New Roman" w:cs="Times New Roman"/>
        </w:rPr>
        <w:t xml:space="preserve"> we developed a scoring algorithm that scores food items by giving percentage distribution to nutrient compositions as follows: </w:t>
      </w:r>
    </w:p>
    <w:p w14:paraId="4DD5087C" w14:textId="77777777" w:rsidR="00121BA5" w:rsidRDefault="00121BA5">
      <w:pPr>
        <w:jc w:val="both"/>
        <w:rPr>
          <w:rFonts w:ascii="Times New Roman" w:eastAsia="Times New Roman" w:hAnsi="Times New Roman" w:cs="Times New Roman"/>
        </w:rPr>
      </w:pPr>
    </w:p>
    <w:p w14:paraId="00B3661A" w14:textId="77777777" w:rsidR="00121BA5" w:rsidRDefault="00124E79">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Protein (25%) </w:t>
      </w:r>
    </w:p>
    <w:p w14:paraId="7D6099E1" w14:textId="77777777" w:rsidR="00121BA5" w:rsidRDefault="00124E79">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Fiber (20%) </w:t>
      </w:r>
    </w:p>
    <w:p w14:paraId="7DFC53E8" w14:textId="77777777" w:rsidR="00121BA5" w:rsidRDefault="00124E79">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Vitamin C (15%)</w:t>
      </w:r>
    </w:p>
    <w:p w14:paraId="542BEABC" w14:textId="77777777" w:rsidR="00121BA5" w:rsidRDefault="00124E79">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Vitamin A (15%)</w:t>
      </w:r>
    </w:p>
    <w:p w14:paraId="33D90717" w14:textId="77777777" w:rsidR="00121BA5" w:rsidRDefault="00124E79">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Calcium (10%)</w:t>
      </w:r>
    </w:p>
    <w:p w14:paraId="27F1BA33" w14:textId="77777777" w:rsidR="00121BA5" w:rsidRDefault="00124E79">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Iron (10%)</w:t>
      </w:r>
    </w:p>
    <w:p w14:paraId="7F80FCE2" w14:textId="77777777" w:rsidR="00121BA5" w:rsidRDefault="00124E79">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Total Fat (-5%, negative weight to prefer lower fat content)</w:t>
      </w:r>
    </w:p>
    <w:p w14:paraId="12725973" w14:textId="77777777" w:rsidR="00121BA5" w:rsidRDefault="00121BA5">
      <w:pPr>
        <w:jc w:val="both"/>
        <w:rPr>
          <w:rFonts w:ascii="Times New Roman" w:eastAsia="Times New Roman" w:hAnsi="Times New Roman" w:cs="Times New Roman"/>
        </w:rPr>
      </w:pPr>
    </w:p>
    <w:p w14:paraId="47DE4141" w14:textId="77777777" w:rsidR="00121BA5" w:rsidRDefault="00124E79">
      <w:pPr>
        <w:jc w:val="both"/>
        <w:rPr>
          <w:rFonts w:ascii="Times New Roman" w:eastAsia="Times New Roman" w:hAnsi="Times New Roman" w:cs="Times New Roman"/>
        </w:rPr>
      </w:pPr>
      <w:r>
        <w:rPr>
          <w:rFonts w:ascii="Times New Roman" w:eastAsia="Times New Roman" w:hAnsi="Times New Roman" w:cs="Times New Roman"/>
        </w:rPr>
        <w:t xml:space="preserve">This was a technique used to score food items by the existence of these nutrients in food items with these percentages. As shown in the algorithm below the food items in Table 3 were therefore scored and given scores as shown in Table 4. </w:t>
      </w:r>
    </w:p>
    <w:p w14:paraId="347A4876" w14:textId="77777777" w:rsidR="00121BA5" w:rsidRDefault="00121BA5">
      <w:pPr>
        <w:rPr>
          <w:rFonts w:ascii="Times New Roman" w:eastAsia="Times New Roman" w:hAnsi="Times New Roman" w:cs="Times New Roman"/>
        </w:rPr>
      </w:pPr>
    </w:p>
    <w:p w14:paraId="523A9548" w14:textId="77777777" w:rsidR="00121BA5" w:rsidRDefault="00124E79">
      <w:pPr>
        <w:rPr>
          <w:rFonts w:ascii="Times New Roman" w:eastAsia="Times New Roman" w:hAnsi="Times New Roman" w:cs="Times New Roman"/>
        </w:rPr>
      </w:pPr>
      <w:r>
        <w:rPr>
          <w:rFonts w:ascii="Times New Roman" w:eastAsia="Times New Roman" w:hAnsi="Times New Roman" w:cs="Times New Roman"/>
        </w:rPr>
        <w:t xml:space="preserve">weights = </w:t>
      </w:r>
      <w:proofErr w:type="gramStart"/>
      <w:r>
        <w:rPr>
          <w:rFonts w:ascii="Times New Roman" w:eastAsia="Times New Roman" w:hAnsi="Times New Roman" w:cs="Times New Roman"/>
        </w:rPr>
        <w:t>{ Protein</w:t>
      </w:r>
      <w:proofErr w:type="gramEnd"/>
      <w:r>
        <w:rPr>
          <w:rFonts w:ascii="Times New Roman" w:eastAsia="Times New Roman" w:hAnsi="Times New Roman" w:cs="Times New Roman"/>
        </w:rPr>
        <w:t xml:space="preserve"> (g): 0.25, Fiber (g): 0.20, Vitamin C (mg): 0.15, Vitamin A (µg): 0.15,</w:t>
      </w:r>
    </w:p>
    <w:p w14:paraId="2C7DD0C3" w14:textId="77777777" w:rsidR="00121BA5" w:rsidRDefault="00124E79">
      <w:pPr>
        <w:rPr>
          <w:rFonts w:ascii="Times New Roman" w:eastAsia="Times New Roman" w:hAnsi="Times New Roman" w:cs="Times New Roman"/>
        </w:rPr>
      </w:pPr>
      <w:r>
        <w:rPr>
          <w:rFonts w:ascii="Times New Roman" w:eastAsia="Times New Roman" w:hAnsi="Times New Roman" w:cs="Times New Roman"/>
        </w:rPr>
        <w:t xml:space="preserve">    Calcium (mg): 0.10, Iron (mg): 0.10, Total fat (g): -0.</w:t>
      </w:r>
      <w:proofErr w:type="gramStart"/>
      <w:r>
        <w:rPr>
          <w:rFonts w:ascii="Times New Roman" w:eastAsia="Times New Roman" w:hAnsi="Times New Roman" w:cs="Times New Roman"/>
        </w:rPr>
        <w:t>05  }</w:t>
      </w:r>
      <w:proofErr w:type="gramEnd"/>
    </w:p>
    <w:p w14:paraId="71BE8800" w14:textId="77777777" w:rsidR="00121BA5" w:rsidRDefault="00121BA5">
      <w:pPr>
        <w:rPr>
          <w:rFonts w:ascii="Times New Roman" w:eastAsia="Times New Roman" w:hAnsi="Times New Roman" w:cs="Times New Roman"/>
        </w:rPr>
      </w:pPr>
    </w:p>
    <w:p w14:paraId="35746CEC" w14:textId="77777777" w:rsidR="00121BA5" w:rsidRDefault="00124E79">
      <w:pPr>
        <w:jc w:val="both"/>
        <w:rPr>
          <w:rFonts w:ascii="Times New Roman" w:eastAsia="Times New Roman" w:hAnsi="Times New Roman" w:cs="Times New Roman"/>
          <w:b/>
          <w:bCs/>
          <w:sz w:val="23"/>
          <w:szCs w:val="23"/>
          <w:highlight w:val="white"/>
        </w:rPr>
      </w:pPr>
      <w:r>
        <w:rPr>
          <w:rFonts w:ascii="Times New Roman" w:eastAsia="Times New Roman" w:hAnsi="Times New Roman" w:cs="Times New Roman"/>
          <w:b/>
          <w:bCs/>
          <w:sz w:val="23"/>
          <w:szCs w:val="23"/>
          <w:highlight w:val="white"/>
        </w:rPr>
        <w:t>Definitions</w:t>
      </w:r>
    </w:p>
    <w:p w14:paraId="4E837C90" w14:textId="77777777" w:rsidR="00121BA5" w:rsidRDefault="00121BA5">
      <w:pPr>
        <w:jc w:val="both"/>
        <w:rPr>
          <w:rFonts w:ascii="Times New Roman" w:eastAsia="Times New Roman" w:hAnsi="Times New Roman" w:cs="Times New Roman"/>
          <w:b/>
          <w:bCs/>
          <w:sz w:val="23"/>
          <w:szCs w:val="23"/>
          <w:highlight w:val="white"/>
        </w:rPr>
      </w:pPr>
    </w:p>
    <w:p w14:paraId="254E908F"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N be the set of nutritional components considered, such that:</w:t>
      </w:r>
    </w:p>
    <w:p w14:paraId="520C752C" w14:textId="77777777" w:rsidR="00121BA5" w:rsidRDefault="00124E79">
      <w:pPr>
        <w:numPr>
          <w:ilvl w:val="0"/>
          <w:numId w:val="5"/>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N</w:t>
      </w:r>
      <w:proofErr w:type="gramStart"/>
      <w:r>
        <w:rPr>
          <w:rFonts w:ascii="Times New Roman" w:eastAsia="Times New Roman" w:hAnsi="Times New Roman" w:cs="Times New Roman"/>
          <w:sz w:val="23"/>
          <w:szCs w:val="23"/>
          <w:highlight w:val="white"/>
        </w:rPr>
        <w:t>={</w:t>
      </w:r>
      <w:proofErr w:type="gramEnd"/>
      <w:r>
        <w:rPr>
          <w:rFonts w:ascii="Times New Roman" w:eastAsia="Times New Roman" w:hAnsi="Times New Roman" w:cs="Times New Roman"/>
          <w:sz w:val="23"/>
          <w:szCs w:val="23"/>
          <w:highlight w:val="white"/>
        </w:rPr>
        <w:t>Protein, Fiber, Vitamin C, Vitamin A, Calcium, Iron, Total fat}</w:t>
      </w:r>
    </w:p>
    <w:p w14:paraId="42F7EDCE"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Let </w:t>
      </w:r>
      <w:proofErr w:type="spellStart"/>
      <w:r>
        <w:rPr>
          <w:rFonts w:ascii="Times New Roman" w:eastAsia="Times New Roman" w:hAnsi="Times New Roman" w:cs="Times New Roman"/>
          <w:sz w:val="23"/>
          <w:szCs w:val="23"/>
          <w:highlight w:val="white"/>
        </w:rPr>
        <w:t>w</w:t>
      </w:r>
      <w:r>
        <w:rPr>
          <w:rFonts w:ascii="Times New Roman" w:eastAsia="Times New Roman" w:hAnsi="Times New Roman" w:cs="Times New Roman"/>
          <w:sz w:val="23"/>
          <w:szCs w:val="23"/>
          <w:highlight w:val="white"/>
          <w:vertAlign w:val="subscript"/>
        </w:rPr>
        <w:t>i</w:t>
      </w:r>
      <w:proofErr w:type="spellEnd"/>
      <w:r>
        <w:rPr>
          <w:rFonts w:ascii="Times New Roman" w:eastAsia="Times New Roman" w:hAnsi="Times New Roman" w:cs="Times New Roman"/>
          <w:sz w:val="23"/>
          <w:szCs w:val="23"/>
          <w:highlight w:val="white"/>
        </w:rPr>
        <w:t xml:space="preserve">​ be the weight assigned to the </w:t>
      </w:r>
      <w:proofErr w:type="spellStart"/>
      <w:r>
        <w:rPr>
          <w:rFonts w:ascii="Times New Roman" w:eastAsia="Times New Roman" w:hAnsi="Times New Roman" w:cs="Times New Roman"/>
          <w:i/>
          <w:iCs/>
          <w:sz w:val="23"/>
          <w:szCs w:val="23"/>
          <w:highlight w:val="white"/>
        </w:rPr>
        <w:t>i-th</w:t>
      </w:r>
      <w:proofErr w:type="spellEnd"/>
      <w:r>
        <w:rPr>
          <w:rFonts w:ascii="Times New Roman" w:eastAsia="Times New Roman" w:hAnsi="Times New Roman" w:cs="Times New Roman"/>
          <w:sz w:val="23"/>
          <w:szCs w:val="23"/>
          <w:highlight w:val="white"/>
        </w:rPr>
        <w:t xml:space="preserve"> nutritional component, where:</w:t>
      </w:r>
    </w:p>
    <w:p w14:paraId="3C6AC2FD" w14:textId="77777777" w:rsidR="00121BA5" w:rsidRDefault="00124E79">
      <w:pPr>
        <w:numPr>
          <w:ilvl w:val="0"/>
          <w:numId w:val="16"/>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w={w</w:t>
      </w:r>
      <w:r>
        <w:rPr>
          <w:rFonts w:ascii="Times New Roman" w:eastAsia="Times New Roman" w:hAnsi="Times New Roman" w:cs="Times New Roman"/>
          <w:sz w:val="23"/>
          <w:szCs w:val="23"/>
          <w:highlight w:val="white"/>
          <w:vertAlign w:val="subscript"/>
        </w:rPr>
        <w:t>1</w:t>
      </w:r>
      <w:proofErr w:type="gramStart"/>
      <w:r>
        <w:rPr>
          <w:rFonts w:ascii="Times New Roman" w:eastAsia="Times New Roman" w:hAnsi="Times New Roman" w:cs="Times New Roman"/>
          <w:sz w:val="23"/>
          <w:szCs w:val="23"/>
          <w:highlight w:val="white"/>
          <w:vertAlign w:val="subscript"/>
        </w:rPr>
        <w:t>​</w:t>
      </w:r>
      <w:r>
        <w:rPr>
          <w:rFonts w:ascii="Times New Roman" w:eastAsia="Times New Roman" w:hAnsi="Times New Roman" w:cs="Times New Roman"/>
          <w:sz w:val="23"/>
          <w:szCs w:val="23"/>
          <w:highlight w:val="white"/>
        </w:rPr>
        <w:t>,w</w:t>
      </w:r>
      <w:proofErr w:type="gramEnd"/>
      <w:r>
        <w:rPr>
          <w:rFonts w:ascii="Times New Roman" w:eastAsia="Times New Roman" w:hAnsi="Times New Roman" w:cs="Times New Roman"/>
          <w:sz w:val="23"/>
          <w:szCs w:val="23"/>
          <w:highlight w:val="white"/>
          <w:vertAlign w:val="subscript"/>
        </w:rPr>
        <w:t>2</w:t>
      </w:r>
      <w:r>
        <w:rPr>
          <w:rFonts w:ascii="Times New Roman" w:eastAsia="Times New Roman" w:hAnsi="Times New Roman" w:cs="Times New Roman"/>
          <w:sz w:val="23"/>
          <w:szCs w:val="23"/>
          <w:highlight w:val="white"/>
        </w:rPr>
        <w:t>​,…,w</w:t>
      </w:r>
      <w:r>
        <w:rPr>
          <w:rFonts w:ascii="Times New Roman" w:eastAsia="Times New Roman" w:hAnsi="Times New Roman" w:cs="Times New Roman"/>
          <w:sz w:val="23"/>
          <w:szCs w:val="23"/>
          <w:highlight w:val="white"/>
          <w:vertAlign w:val="subscript"/>
        </w:rPr>
        <w:t>7</w:t>
      </w:r>
      <w:r>
        <w:rPr>
          <w:rFonts w:ascii="Gungsuh" w:eastAsia="Gungsuh" w:hAnsi="Gungsuh" w:cs="Gungsuh"/>
          <w:sz w:val="23"/>
          <w:szCs w:val="23"/>
          <w:highlight w:val="white"/>
        </w:rPr>
        <w:t>​} = {0.25, 0.20, 0.15, 0.15, 0.10, 0.10, −0.05}</w:t>
      </w:r>
    </w:p>
    <w:p w14:paraId="66C744DE"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Let C be the quantity of the </w:t>
      </w:r>
      <w:proofErr w:type="spellStart"/>
      <w:r>
        <w:rPr>
          <w:rFonts w:ascii="Times New Roman" w:eastAsia="Times New Roman" w:hAnsi="Times New Roman" w:cs="Times New Roman"/>
          <w:i/>
          <w:iCs/>
          <w:sz w:val="23"/>
          <w:szCs w:val="23"/>
          <w:highlight w:val="white"/>
        </w:rPr>
        <w:t>i-th</w:t>
      </w:r>
      <w:proofErr w:type="spellEnd"/>
      <w:r>
        <w:rPr>
          <w:rFonts w:ascii="Times New Roman" w:eastAsia="Times New Roman" w:hAnsi="Times New Roman" w:cs="Times New Roman"/>
          <w:sz w:val="23"/>
          <w:szCs w:val="23"/>
          <w:highlight w:val="white"/>
        </w:rPr>
        <w:t xml:space="preserve"> nutritional component in the food item (obtained from Table 3), such that:</w:t>
      </w:r>
    </w:p>
    <w:p w14:paraId="05A9D424" w14:textId="77777777" w:rsidR="00121BA5" w:rsidRDefault="00124E79">
      <w:pPr>
        <w:numPr>
          <w:ilvl w:val="0"/>
          <w:numId w:val="7"/>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N </w:t>
      </w:r>
      <w:proofErr w:type="gramStart"/>
      <w:r>
        <w:rPr>
          <w:rFonts w:ascii="Times New Roman" w:eastAsia="Times New Roman" w:hAnsi="Times New Roman" w:cs="Times New Roman"/>
          <w:sz w:val="23"/>
          <w:szCs w:val="23"/>
          <w:highlight w:val="white"/>
        </w:rPr>
        <w:t>=  {</w:t>
      </w:r>
      <w:proofErr w:type="gramEnd"/>
      <w:r>
        <w:rPr>
          <w:rFonts w:ascii="Times New Roman" w:eastAsia="Times New Roman" w:hAnsi="Times New Roman" w:cs="Times New Roman"/>
          <w:sz w:val="23"/>
          <w:szCs w:val="23"/>
          <w:highlight w:val="white"/>
        </w:rPr>
        <w:t>n</w:t>
      </w:r>
      <w:r>
        <w:rPr>
          <w:rFonts w:ascii="Times New Roman" w:eastAsia="Times New Roman" w:hAnsi="Times New Roman" w:cs="Times New Roman"/>
          <w:sz w:val="23"/>
          <w:szCs w:val="23"/>
          <w:highlight w:val="white"/>
          <w:vertAlign w:val="subscript"/>
        </w:rPr>
        <w:t>1</w:t>
      </w:r>
      <w:r>
        <w:rPr>
          <w:rFonts w:ascii="Times New Roman" w:eastAsia="Times New Roman" w:hAnsi="Times New Roman" w:cs="Times New Roman"/>
          <w:sz w:val="23"/>
          <w:szCs w:val="23"/>
          <w:highlight w:val="white"/>
        </w:rPr>
        <w:t>​, n</w:t>
      </w:r>
      <w:r>
        <w:rPr>
          <w:rFonts w:ascii="Times New Roman" w:eastAsia="Times New Roman" w:hAnsi="Times New Roman" w:cs="Times New Roman"/>
          <w:sz w:val="23"/>
          <w:szCs w:val="23"/>
          <w:highlight w:val="white"/>
          <w:vertAlign w:val="subscript"/>
        </w:rPr>
        <w:t>2​</w:t>
      </w:r>
      <w:r>
        <w:rPr>
          <w:rFonts w:ascii="Times New Roman" w:eastAsia="Times New Roman" w:hAnsi="Times New Roman" w:cs="Times New Roman"/>
          <w:sz w:val="23"/>
          <w:szCs w:val="23"/>
          <w:highlight w:val="white"/>
        </w:rPr>
        <w:t>,…, n</w:t>
      </w:r>
      <w:r>
        <w:rPr>
          <w:rFonts w:ascii="Times New Roman" w:eastAsia="Times New Roman" w:hAnsi="Times New Roman" w:cs="Times New Roman"/>
          <w:sz w:val="23"/>
          <w:szCs w:val="23"/>
          <w:highlight w:val="white"/>
          <w:vertAlign w:val="subscript"/>
        </w:rPr>
        <w:t>7</w:t>
      </w:r>
      <w:r>
        <w:rPr>
          <w:rFonts w:ascii="Times New Roman" w:eastAsia="Times New Roman" w:hAnsi="Times New Roman" w:cs="Times New Roman"/>
          <w:sz w:val="23"/>
          <w:szCs w:val="23"/>
          <w:highlight w:val="white"/>
        </w:rPr>
        <w:t>​}</w:t>
      </w:r>
    </w:p>
    <w:p w14:paraId="5F3C143C" w14:textId="77777777" w:rsidR="00121BA5" w:rsidRDefault="00121BA5">
      <w:pPr>
        <w:jc w:val="both"/>
        <w:rPr>
          <w:rFonts w:ascii="Times New Roman" w:eastAsia="Times New Roman" w:hAnsi="Times New Roman" w:cs="Times New Roman"/>
          <w:sz w:val="23"/>
          <w:szCs w:val="23"/>
          <w:highlight w:val="white"/>
        </w:rPr>
      </w:pPr>
    </w:p>
    <w:p w14:paraId="1EE1339E" w14:textId="77777777" w:rsidR="00121BA5" w:rsidRDefault="00124E79">
      <w:pPr>
        <w:jc w:val="both"/>
        <w:rPr>
          <w:rFonts w:ascii="Times New Roman" w:eastAsia="Times New Roman" w:hAnsi="Times New Roman" w:cs="Times New Roman"/>
          <w:b/>
          <w:bCs/>
          <w:sz w:val="23"/>
          <w:szCs w:val="23"/>
          <w:highlight w:val="white"/>
        </w:rPr>
      </w:pPr>
      <w:r>
        <w:rPr>
          <w:rFonts w:ascii="Times New Roman" w:eastAsia="Times New Roman" w:hAnsi="Times New Roman" w:cs="Times New Roman"/>
          <w:b/>
          <w:bCs/>
          <w:sz w:val="23"/>
          <w:szCs w:val="23"/>
          <w:highlight w:val="white"/>
        </w:rPr>
        <w:t>Mathematical Expression</w:t>
      </w:r>
    </w:p>
    <w:p w14:paraId="4085E481" w14:textId="77777777" w:rsidR="00121BA5" w:rsidRDefault="00121BA5">
      <w:pPr>
        <w:jc w:val="both"/>
        <w:rPr>
          <w:rFonts w:ascii="Times New Roman" w:eastAsia="Times New Roman" w:hAnsi="Times New Roman" w:cs="Times New Roman"/>
          <w:b/>
          <w:bCs/>
          <w:sz w:val="23"/>
          <w:szCs w:val="23"/>
          <w:highlight w:val="white"/>
        </w:rPr>
      </w:pPr>
    </w:p>
    <w:p w14:paraId="6B9BF3DD"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The score S for the food item is calculated as a weighted sum of its nutritional components:</w:t>
      </w:r>
    </w:p>
    <w:p w14:paraId="58E75EAB"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w:t>
      </w:r>
      <m:oMath>
        <m:r>
          <w:rPr>
            <w:rFonts w:ascii="Cambria Math" w:eastAsia="Cambria Math" w:hAnsi="Cambria Math" w:cs="Cambria Math"/>
            <w:sz w:val="23"/>
            <w:szCs w:val="23"/>
            <w:highlight w:val="white"/>
          </w:rPr>
          <m:t xml:space="preserve">S= </m:t>
        </m:r>
        <m:nary>
          <m:naryPr>
            <m:chr m:val="∑"/>
            <m:ctrlPr>
              <w:rPr>
                <w:rFonts w:ascii="Cambria Math" w:eastAsia="Cambria Math" w:hAnsi="Cambria Math" w:cs="Cambria Math"/>
                <w:sz w:val="23"/>
                <w:szCs w:val="23"/>
                <w:highlight w:val="white"/>
              </w:rPr>
            </m:ctrlPr>
          </m:naryPr>
          <m:sub>
            <m:r>
              <w:rPr>
                <w:rFonts w:ascii="Cambria Math" w:eastAsia="Cambria Math" w:hAnsi="Cambria Math" w:cs="Cambria Math"/>
                <w:sz w:val="23"/>
                <w:szCs w:val="23"/>
                <w:highlight w:val="white"/>
              </w:rPr>
              <m:t>i=1</m:t>
            </m:r>
          </m:sub>
          <m:sup>
            <m:r>
              <w:rPr>
                <w:rFonts w:ascii="Cambria Math" w:eastAsia="Cambria Math" w:hAnsi="Cambria Math" w:cs="Cambria Math"/>
                <w:sz w:val="23"/>
                <w:szCs w:val="23"/>
                <w:highlight w:val="white"/>
              </w:rPr>
              <m:t>7</m:t>
            </m:r>
          </m:sup>
          <m:e/>
        </m:nary>
      </m:oMath>
      <w:r>
        <w:rPr>
          <w:rFonts w:ascii="Times New Roman" w:eastAsia="Times New Roman" w:hAnsi="Times New Roman" w:cs="Times New Roman"/>
          <w:sz w:val="23"/>
          <w:szCs w:val="23"/>
          <w:highlight w:val="white"/>
        </w:rPr>
        <w:t xml:space="preserve"> </w:t>
      </w:r>
      <w:proofErr w:type="gramStart"/>
      <w:r>
        <w:rPr>
          <w:rFonts w:ascii="Times New Roman" w:eastAsia="Times New Roman" w:hAnsi="Times New Roman" w:cs="Times New Roman"/>
          <w:sz w:val="23"/>
          <w:szCs w:val="23"/>
          <w:highlight w:val="white"/>
        </w:rPr>
        <w:t>w</w:t>
      </w:r>
      <w:proofErr w:type="spellStart"/>
      <w:r>
        <w:rPr>
          <w:rFonts w:ascii="Times New Roman" w:eastAsia="Times New Roman" w:hAnsi="Times New Roman" w:cs="Times New Roman"/>
          <w:sz w:val="23"/>
          <w:szCs w:val="23"/>
          <w:highlight w:val="white"/>
          <w:vertAlign w:val="subscript"/>
        </w:rPr>
        <w:t>i</w:t>
      </w:r>
      <w:proofErr w:type="spellEnd"/>
      <w:r>
        <w:rPr>
          <w:rFonts w:ascii="Times New Roman" w:eastAsia="Times New Roman" w:hAnsi="Times New Roman" w:cs="Times New Roman"/>
          <w:sz w:val="23"/>
          <w:szCs w:val="23"/>
          <w:highlight w:val="white"/>
        </w:rPr>
        <w:t>​  x</w:t>
      </w:r>
      <w:proofErr w:type="gramEnd"/>
      <w:r>
        <w:rPr>
          <w:rFonts w:ascii="Times New Roman" w:eastAsia="Times New Roman" w:hAnsi="Times New Roman" w:cs="Times New Roman"/>
          <w:sz w:val="23"/>
          <w:szCs w:val="23"/>
          <w:highlight w:val="white"/>
        </w:rPr>
        <w:t xml:space="preserve">  </w:t>
      </w:r>
      <w:proofErr w:type="spellStart"/>
      <w:r>
        <w:rPr>
          <w:rFonts w:ascii="Times New Roman" w:eastAsia="Times New Roman" w:hAnsi="Times New Roman" w:cs="Times New Roman"/>
          <w:sz w:val="23"/>
          <w:szCs w:val="23"/>
          <w:highlight w:val="white"/>
        </w:rPr>
        <w:t>n</w:t>
      </w:r>
      <w:r>
        <w:rPr>
          <w:rFonts w:ascii="Times New Roman" w:eastAsia="Times New Roman" w:hAnsi="Times New Roman" w:cs="Times New Roman"/>
          <w:sz w:val="23"/>
          <w:szCs w:val="23"/>
          <w:highlight w:val="white"/>
          <w:vertAlign w:val="subscript"/>
        </w:rPr>
        <w:t>i</w:t>
      </w:r>
      <w:proofErr w:type="spellEnd"/>
      <w:r>
        <w:rPr>
          <w:rFonts w:ascii="Times New Roman" w:eastAsia="Times New Roman" w:hAnsi="Times New Roman" w:cs="Times New Roman"/>
          <w:sz w:val="23"/>
          <w:szCs w:val="23"/>
          <w:highlight w:val="white"/>
        </w:rPr>
        <w:t>​</w:t>
      </w:r>
    </w:p>
    <w:p w14:paraId="3F27A9DA" w14:textId="77777777" w:rsidR="00121BA5" w:rsidRDefault="00124E79">
      <w:pPr>
        <w:spacing w:before="240" w:after="240"/>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Where:</w:t>
      </w:r>
    </w:p>
    <w:p w14:paraId="6FABE0F7" w14:textId="77777777" w:rsidR="00121BA5" w:rsidRDefault="00124E79">
      <w:pPr>
        <w:numPr>
          <w:ilvl w:val="0"/>
          <w:numId w:val="12"/>
        </w:numPr>
        <w:spacing w:before="240"/>
        <w:rPr>
          <w:rFonts w:ascii="Times New Roman" w:eastAsia="Times New Roman" w:hAnsi="Times New Roman" w:cs="Times New Roman"/>
          <w:sz w:val="23"/>
          <w:szCs w:val="23"/>
          <w:highlight w:val="white"/>
        </w:rPr>
      </w:pPr>
      <w:proofErr w:type="spellStart"/>
      <w:r>
        <w:rPr>
          <w:rFonts w:ascii="Times New Roman" w:eastAsia="Times New Roman" w:hAnsi="Times New Roman" w:cs="Times New Roman"/>
          <w:sz w:val="23"/>
          <w:szCs w:val="23"/>
          <w:highlight w:val="white"/>
        </w:rPr>
        <w:lastRenderedPageBreak/>
        <w:t>w</w:t>
      </w:r>
      <w:r>
        <w:rPr>
          <w:rFonts w:ascii="Times New Roman" w:eastAsia="Times New Roman" w:hAnsi="Times New Roman" w:cs="Times New Roman"/>
          <w:sz w:val="23"/>
          <w:szCs w:val="23"/>
          <w:highlight w:val="white"/>
          <w:vertAlign w:val="subscript"/>
        </w:rPr>
        <w:t>i</w:t>
      </w:r>
      <w:proofErr w:type="spellEnd"/>
      <w:r>
        <w:rPr>
          <w:rFonts w:ascii="Times New Roman" w:eastAsia="Times New Roman" w:hAnsi="Times New Roman" w:cs="Times New Roman"/>
          <w:sz w:val="23"/>
          <w:szCs w:val="23"/>
          <w:highlight w:val="white"/>
        </w:rPr>
        <w:t xml:space="preserve">​ is the weight associated with the </w:t>
      </w:r>
      <w:proofErr w:type="spellStart"/>
      <w:r>
        <w:rPr>
          <w:rFonts w:ascii="Times New Roman" w:eastAsia="Times New Roman" w:hAnsi="Times New Roman" w:cs="Times New Roman"/>
          <w:i/>
          <w:iCs/>
          <w:sz w:val="23"/>
          <w:szCs w:val="23"/>
          <w:highlight w:val="white"/>
        </w:rPr>
        <w:t>i-th</w:t>
      </w:r>
      <w:proofErr w:type="spellEnd"/>
      <w:r>
        <w:rPr>
          <w:rFonts w:ascii="Times New Roman" w:eastAsia="Times New Roman" w:hAnsi="Times New Roman" w:cs="Times New Roman"/>
          <w:sz w:val="23"/>
          <w:szCs w:val="23"/>
          <w:highlight w:val="white"/>
        </w:rPr>
        <w:t xml:space="preserve"> nutritional component.</w:t>
      </w:r>
    </w:p>
    <w:p w14:paraId="2FE25C97" w14:textId="77777777" w:rsidR="00121BA5" w:rsidRDefault="00124E79">
      <w:pPr>
        <w:numPr>
          <w:ilvl w:val="0"/>
          <w:numId w:val="12"/>
        </w:numPr>
        <w:spacing w:after="240"/>
        <w:rPr>
          <w:rFonts w:ascii="Times New Roman" w:eastAsia="Times New Roman" w:hAnsi="Times New Roman" w:cs="Times New Roman"/>
          <w:sz w:val="23"/>
          <w:szCs w:val="23"/>
          <w:highlight w:val="white"/>
        </w:rPr>
      </w:pPr>
      <w:proofErr w:type="spellStart"/>
      <w:r>
        <w:rPr>
          <w:rFonts w:ascii="Times New Roman" w:eastAsia="Times New Roman" w:hAnsi="Times New Roman" w:cs="Times New Roman"/>
          <w:sz w:val="23"/>
          <w:szCs w:val="23"/>
          <w:highlight w:val="white"/>
        </w:rPr>
        <w:t>n</w:t>
      </w:r>
      <w:r>
        <w:rPr>
          <w:rFonts w:ascii="Times New Roman" w:eastAsia="Times New Roman" w:hAnsi="Times New Roman" w:cs="Times New Roman"/>
          <w:sz w:val="23"/>
          <w:szCs w:val="23"/>
          <w:highlight w:val="white"/>
          <w:vertAlign w:val="subscript"/>
        </w:rPr>
        <w:t>i</w:t>
      </w:r>
      <w:proofErr w:type="spellEnd"/>
      <w:r>
        <w:rPr>
          <w:rFonts w:ascii="Times New Roman" w:eastAsia="Times New Roman" w:hAnsi="Times New Roman" w:cs="Times New Roman"/>
          <w:sz w:val="23"/>
          <w:szCs w:val="23"/>
          <w:highlight w:val="white"/>
        </w:rPr>
        <w:t xml:space="preserve">​ is the quantity of the </w:t>
      </w:r>
      <w:proofErr w:type="spellStart"/>
      <w:r>
        <w:rPr>
          <w:rFonts w:ascii="Times New Roman" w:eastAsia="Times New Roman" w:hAnsi="Times New Roman" w:cs="Times New Roman"/>
          <w:i/>
          <w:iCs/>
          <w:sz w:val="23"/>
          <w:szCs w:val="23"/>
          <w:highlight w:val="white"/>
        </w:rPr>
        <w:t>i-th</w:t>
      </w:r>
      <w:proofErr w:type="spellEnd"/>
      <w:r>
        <w:rPr>
          <w:rFonts w:ascii="Times New Roman" w:eastAsia="Times New Roman" w:hAnsi="Times New Roman" w:cs="Times New Roman"/>
          <w:sz w:val="23"/>
          <w:szCs w:val="23"/>
          <w:highlight w:val="white"/>
        </w:rPr>
        <w:t xml:space="preserve"> nutritional component in the food item.</w:t>
      </w:r>
    </w:p>
    <w:p w14:paraId="1A06E63F" w14:textId="77777777" w:rsidR="00121BA5" w:rsidRDefault="00124E79">
      <w:pPr>
        <w:pStyle w:val="Heading3"/>
        <w:keepNext w:val="0"/>
        <w:keepLines w:val="0"/>
        <w:spacing w:before="280"/>
        <w:jc w:val="both"/>
        <w:rPr>
          <w:rFonts w:ascii="Times New Roman" w:eastAsia="Times New Roman" w:hAnsi="Times New Roman" w:cs="Times New Roman"/>
          <w:b/>
          <w:bCs/>
          <w:color w:val="000000"/>
          <w:sz w:val="23"/>
          <w:szCs w:val="23"/>
          <w:highlight w:val="white"/>
        </w:rPr>
      </w:pPr>
      <w:bookmarkStart w:id="7" w:name="_17dp8vu" w:colFirst="0" w:colLast="0"/>
      <w:bookmarkEnd w:id="7"/>
      <w:r>
        <w:rPr>
          <w:rFonts w:ascii="Times New Roman" w:eastAsia="Times New Roman" w:hAnsi="Times New Roman" w:cs="Times New Roman"/>
          <w:b/>
          <w:bCs/>
          <w:color w:val="000000"/>
          <w:sz w:val="23"/>
          <w:szCs w:val="23"/>
          <w:highlight w:val="white"/>
        </w:rPr>
        <w:t>Breakdown of Calculation:</w:t>
      </w:r>
    </w:p>
    <w:p w14:paraId="15BBCD1D" w14:textId="77777777" w:rsidR="00121BA5" w:rsidRDefault="00124E79">
      <w:pPr>
        <w:numPr>
          <w:ilvl w:val="0"/>
          <w:numId w:val="8"/>
        </w:numPr>
        <w:spacing w:before="240"/>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Protein Score Contribution: w</w:t>
      </w:r>
      <w:r>
        <w:rPr>
          <w:rFonts w:ascii="Times New Roman" w:eastAsia="Times New Roman" w:hAnsi="Times New Roman" w:cs="Times New Roman"/>
          <w:sz w:val="23"/>
          <w:szCs w:val="23"/>
          <w:highlight w:val="white"/>
          <w:vertAlign w:val="subscript"/>
        </w:rPr>
        <w:t>1</w:t>
      </w:r>
      <w:r>
        <w:rPr>
          <w:rFonts w:ascii="Times New Roman" w:eastAsia="Times New Roman" w:hAnsi="Times New Roman" w:cs="Times New Roman"/>
          <w:sz w:val="23"/>
          <w:szCs w:val="23"/>
          <w:highlight w:val="white"/>
        </w:rPr>
        <w:t>×n</w:t>
      </w:r>
      <w:r>
        <w:rPr>
          <w:rFonts w:ascii="Times New Roman" w:eastAsia="Times New Roman" w:hAnsi="Times New Roman" w:cs="Times New Roman"/>
          <w:sz w:val="23"/>
          <w:szCs w:val="23"/>
          <w:highlight w:val="white"/>
          <w:vertAlign w:val="subscript"/>
        </w:rPr>
        <w:t>1</w:t>
      </w:r>
      <w:r>
        <w:rPr>
          <w:rFonts w:ascii="Times New Roman" w:eastAsia="Times New Roman" w:hAnsi="Times New Roman" w:cs="Times New Roman"/>
          <w:sz w:val="23"/>
          <w:szCs w:val="23"/>
          <w:highlight w:val="white"/>
        </w:rPr>
        <w:t>=0.25×Protein (g)</w:t>
      </w:r>
    </w:p>
    <w:p w14:paraId="60B89D49" w14:textId="77777777" w:rsidR="00121BA5" w:rsidRDefault="00124E79">
      <w:pPr>
        <w:numPr>
          <w:ilvl w:val="0"/>
          <w:numId w:val="8"/>
        </w:numPr>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Fiber Score Contribution: w</w:t>
      </w:r>
      <w:r>
        <w:rPr>
          <w:rFonts w:ascii="Times New Roman" w:eastAsia="Times New Roman" w:hAnsi="Times New Roman" w:cs="Times New Roman"/>
          <w:sz w:val="23"/>
          <w:szCs w:val="23"/>
          <w:highlight w:val="white"/>
          <w:vertAlign w:val="subscript"/>
        </w:rPr>
        <w:t>2</w:t>
      </w:r>
      <w:r>
        <w:rPr>
          <w:rFonts w:ascii="Times New Roman" w:eastAsia="Times New Roman" w:hAnsi="Times New Roman" w:cs="Times New Roman"/>
          <w:sz w:val="23"/>
          <w:szCs w:val="23"/>
          <w:highlight w:val="white"/>
        </w:rPr>
        <w:t>×n</w:t>
      </w:r>
      <w:r>
        <w:rPr>
          <w:rFonts w:ascii="Times New Roman" w:eastAsia="Times New Roman" w:hAnsi="Times New Roman" w:cs="Times New Roman"/>
          <w:sz w:val="23"/>
          <w:szCs w:val="23"/>
          <w:highlight w:val="white"/>
          <w:vertAlign w:val="subscript"/>
        </w:rPr>
        <w:t>2</w:t>
      </w:r>
      <w:r>
        <w:rPr>
          <w:rFonts w:ascii="Times New Roman" w:eastAsia="Times New Roman" w:hAnsi="Times New Roman" w:cs="Times New Roman"/>
          <w:sz w:val="23"/>
          <w:szCs w:val="23"/>
          <w:highlight w:val="white"/>
        </w:rPr>
        <w:t>=0.20×Fiber (g)</w:t>
      </w:r>
    </w:p>
    <w:p w14:paraId="2576EBDD" w14:textId="77777777" w:rsidR="00121BA5" w:rsidRDefault="00124E79">
      <w:pPr>
        <w:numPr>
          <w:ilvl w:val="0"/>
          <w:numId w:val="8"/>
        </w:numPr>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Vitamin C Score Contribution: w</w:t>
      </w:r>
      <w:r>
        <w:rPr>
          <w:rFonts w:ascii="Times New Roman" w:eastAsia="Times New Roman" w:hAnsi="Times New Roman" w:cs="Times New Roman"/>
          <w:sz w:val="23"/>
          <w:szCs w:val="23"/>
          <w:highlight w:val="white"/>
          <w:vertAlign w:val="subscript"/>
        </w:rPr>
        <w:t>3</w:t>
      </w:r>
      <w:r>
        <w:rPr>
          <w:rFonts w:ascii="Times New Roman" w:eastAsia="Times New Roman" w:hAnsi="Times New Roman" w:cs="Times New Roman"/>
          <w:sz w:val="23"/>
          <w:szCs w:val="23"/>
          <w:highlight w:val="white"/>
        </w:rPr>
        <w:t>×n</w:t>
      </w:r>
      <w:r>
        <w:rPr>
          <w:rFonts w:ascii="Times New Roman" w:eastAsia="Times New Roman" w:hAnsi="Times New Roman" w:cs="Times New Roman"/>
          <w:sz w:val="23"/>
          <w:szCs w:val="23"/>
          <w:highlight w:val="white"/>
          <w:vertAlign w:val="subscript"/>
        </w:rPr>
        <w:t>3</w:t>
      </w:r>
      <w:r>
        <w:rPr>
          <w:rFonts w:ascii="Times New Roman" w:eastAsia="Times New Roman" w:hAnsi="Times New Roman" w:cs="Times New Roman"/>
          <w:sz w:val="23"/>
          <w:szCs w:val="23"/>
          <w:highlight w:val="white"/>
        </w:rPr>
        <w:t>=0.15×Vitamin C (mg)</w:t>
      </w:r>
    </w:p>
    <w:p w14:paraId="5E4337CD" w14:textId="77777777" w:rsidR="00121BA5" w:rsidRDefault="00124E79">
      <w:pPr>
        <w:numPr>
          <w:ilvl w:val="0"/>
          <w:numId w:val="8"/>
        </w:numPr>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Vitamin A Score Contribution: w</w:t>
      </w:r>
      <w:r>
        <w:rPr>
          <w:rFonts w:ascii="Times New Roman" w:eastAsia="Times New Roman" w:hAnsi="Times New Roman" w:cs="Times New Roman"/>
          <w:sz w:val="23"/>
          <w:szCs w:val="23"/>
          <w:highlight w:val="white"/>
          <w:vertAlign w:val="subscript"/>
        </w:rPr>
        <w:t>4</w:t>
      </w:r>
      <w:r>
        <w:rPr>
          <w:rFonts w:ascii="Times New Roman" w:eastAsia="Times New Roman" w:hAnsi="Times New Roman" w:cs="Times New Roman"/>
          <w:sz w:val="23"/>
          <w:szCs w:val="23"/>
          <w:highlight w:val="white"/>
        </w:rPr>
        <w:t>×n</w:t>
      </w:r>
      <w:r>
        <w:rPr>
          <w:rFonts w:ascii="Times New Roman" w:eastAsia="Times New Roman" w:hAnsi="Times New Roman" w:cs="Times New Roman"/>
          <w:sz w:val="23"/>
          <w:szCs w:val="23"/>
          <w:highlight w:val="white"/>
          <w:vertAlign w:val="subscript"/>
        </w:rPr>
        <w:t>4</w:t>
      </w:r>
      <w:r>
        <w:rPr>
          <w:rFonts w:ascii="Times New Roman" w:eastAsia="Times New Roman" w:hAnsi="Times New Roman" w:cs="Times New Roman"/>
          <w:sz w:val="23"/>
          <w:szCs w:val="23"/>
          <w:highlight w:val="white"/>
        </w:rPr>
        <w:t>=0.15×Vitamin A (µg)</w:t>
      </w:r>
    </w:p>
    <w:p w14:paraId="53C0AE5B" w14:textId="77777777" w:rsidR="00121BA5" w:rsidRDefault="00124E79">
      <w:pPr>
        <w:numPr>
          <w:ilvl w:val="0"/>
          <w:numId w:val="8"/>
        </w:numPr>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Calcium Score Contribution: w</w:t>
      </w:r>
      <w:r>
        <w:rPr>
          <w:rFonts w:ascii="Times New Roman" w:eastAsia="Times New Roman" w:hAnsi="Times New Roman" w:cs="Times New Roman"/>
          <w:sz w:val="23"/>
          <w:szCs w:val="23"/>
          <w:highlight w:val="white"/>
          <w:vertAlign w:val="subscript"/>
        </w:rPr>
        <w:t>5</w:t>
      </w:r>
      <w:r>
        <w:rPr>
          <w:rFonts w:ascii="Times New Roman" w:eastAsia="Times New Roman" w:hAnsi="Times New Roman" w:cs="Times New Roman"/>
          <w:sz w:val="23"/>
          <w:szCs w:val="23"/>
          <w:highlight w:val="white"/>
        </w:rPr>
        <w:t>×n</w:t>
      </w:r>
      <w:r>
        <w:rPr>
          <w:rFonts w:ascii="Times New Roman" w:eastAsia="Times New Roman" w:hAnsi="Times New Roman" w:cs="Times New Roman"/>
          <w:sz w:val="23"/>
          <w:szCs w:val="23"/>
          <w:highlight w:val="white"/>
          <w:vertAlign w:val="subscript"/>
        </w:rPr>
        <w:t>5</w:t>
      </w:r>
      <w:r>
        <w:rPr>
          <w:rFonts w:ascii="Times New Roman" w:eastAsia="Times New Roman" w:hAnsi="Times New Roman" w:cs="Times New Roman"/>
          <w:sz w:val="23"/>
          <w:szCs w:val="23"/>
          <w:highlight w:val="white"/>
        </w:rPr>
        <w:t>=0.10×Calcium (mg)</w:t>
      </w:r>
    </w:p>
    <w:p w14:paraId="21EDAEB4" w14:textId="77777777" w:rsidR="00121BA5" w:rsidRDefault="00124E79">
      <w:pPr>
        <w:numPr>
          <w:ilvl w:val="0"/>
          <w:numId w:val="8"/>
        </w:numPr>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Iron Score Contribution: w</w:t>
      </w:r>
      <w:r>
        <w:rPr>
          <w:rFonts w:ascii="Times New Roman" w:eastAsia="Times New Roman" w:hAnsi="Times New Roman" w:cs="Times New Roman"/>
          <w:sz w:val="23"/>
          <w:szCs w:val="23"/>
          <w:highlight w:val="white"/>
          <w:vertAlign w:val="subscript"/>
        </w:rPr>
        <w:t>6</w:t>
      </w:r>
      <w:r>
        <w:rPr>
          <w:rFonts w:ascii="Times New Roman" w:eastAsia="Times New Roman" w:hAnsi="Times New Roman" w:cs="Times New Roman"/>
          <w:sz w:val="23"/>
          <w:szCs w:val="23"/>
          <w:highlight w:val="white"/>
        </w:rPr>
        <w:t>×n</w:t>
      </w:r>
      <w:r>
        <w:rPr>
          <w:rFonts w:ascii="Times New Roman" w:eastAsia="Times New Roman" w:hAnsi="Times New Roman" w:cs="Times New Roman"/>
          <w:sz w:val="23"/>
          <w:szCs w:val="23"/>
          <w:highlight w:val="white"/>
          <w:vertAlign w:val="subscript"/>
        </w:rPr>
        <w:t>6</w:t>
      </w:r>
      <w:r>
        <w:rPr>
          <w:rFonts w:ascii="Times New Roman" w:eastAsia="Times New Roman" w:hAnsi="Times New Roman" w:cs="Times New Roman"/>
          <w:sz w:val="23"/>
          <w:szCs w:val="23"/>
          <w:highlight w:val="white"/>
        </w:rPr>
        <w:t>=0.10×Iron (mg)</w:t>
      </w:r>
    </w:p>
    <w:p w14:paraId="3653FA78" w14:textId="77777777" w:rsidR="00121BA5" w:rsidRDefault="00124E79">
      <w:pPr>
        <w:numPr>
          <w:ilvl w:val="0"/>
          <w:numId w:val="8"/>
        </w:numPr>
        <w:spacing w:after="240"/>
        <w:rPr>
          <w:rFonts w:ascii="Times New Roman" w:eastAsia="Times New Roman" w:hAnsi="Times New Roman" w:cs="Times New Roman"/>
          <w:sz w:val="23"/>
          <w:szCs w:val="23"/>
          <w:highlight w:val="white"/>
        </w:rPr>
        <w:sectPr w:rsidR="00121BA5">
          <w:headerReference w:type="default" r:id="rId12"/>
          <w:footerReference w:type="default" r:id="rId13"/>
          <w:footerReference w:type="first" r:id="rId14"/>
          <w:pgSz w:w="12240" w:h="15840"/>
          <w:pgMar w:top="1440" w:right="1440" w:bottom="1440" w:left="1440" w:header="720" w:footer="720" w:gutter="0"/>
          <w:pgNumType w:start="0"/>
          <w:cols w:space="720"/>
          <w:titlePg/>
        </w:sectPr>
      </w:pPr>
      <w:r>
        <w:rPr>
          <w:rFonts w:ascii="Times New Roman" w:eastAsia="Times New Roman" w:hAnsi="Times New Roman" w:cs="Times New Roman"/>
          <w:sz w:val="23"/>
          <w:szCs w:val="23"/>
          <w:highlight w:val="white"/>
        </w:rPr>
        <w:t>Total Fat Score Contribution: w</w:t>
      </w:r>
      <w:r>
        <w:rPr>
          <w:rFonts w:ascii="Times New Roman" w:eastAsia="Times New Roman" w:hAnsi="Times New Roman" w:cs="Times New Roman"/>
          <w:sz w:val="23"/>
          <w:szCs w:val="23"/>
          <w:highlight w:val="white"/>
          <w:vertAlign w:val="subscript"/>
        </w:rPr>
        <w:t>7</w:t>
      </w:r>
      <w:r>
        <w:rPr>
          <w:rFonts w:ascii="Times New Roman" w:eastAsia="Times New Roman" w:hAnsi="Times New Roman" w:cs="Times New Roman"/>
          <w:sz w:val="23"/>
          <w:szCs w:val="23"/>
          <w:highlight w:val="white"/>
        </w:rPr>
        <w:t>×n</w:t>
      </w:r>
      <w:r>
        <w:rPr>
          <w:rFonts w:ascii="Times New Roman" w:eastAsia="Times New Roman" w:hAnsi="Times New Roman" w:cs="Times New Roman"/>
          <w:sz w:val="23"/>
          <w:szCs w:val="23"/>
          <w:highlight w:val="white"/>
          <w:vertAlign w:val="subscript"/>
        </w:rPr>
        <w:t>7</w:t>
      </w:r>
      <w:r>
        <w:rPr>
          <w:rFonts w:ascii="Gungsuh" w:eastAsia="Gungsuh" w:hAnsi="Gungsuh" w:cs="Gungsuh"/>
          <w:sz w:val="23"/>
          <w:szCs w:val="23"/>
          <w:highlight w:val="white"/>
        </w:rPr>
        <w:t>=−0.05×Total fat (g)</w:t>
      </w:r>
    </w:p>
    <w:p w14:paraId="4EBCA795"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lastRenderedPageBreak/>
        <w:tab/>
        <w:t xml:space="preserve">Table 3: Kenya’s food list and nutrient composition </w:t>
      </w:r>
    </w:p>
    <w:tbl>
      <w:tblPr>
        <w:tblStyle w:val="a1"/>
        <w:tblW w:w="12750" w:type="dxa"/>
        <w:tblInd w:w="0" w:type="dxa"/>
        <w:tblBorders>
          <w:top w:val="single" w:sz="18" w:space="0" w:color="000000"/>
          <w:bottom w:val="single" w:sz="18" w:space="0" w:color="000000"/>
        </w:tblBorders>
        <w:tblLayout w:type="fixed"/>
        <w:tblLook w:val="0600" w:firstRow="0" w:lastRow="0" w:firstColumn="0" w:lastColumn="0" w:noHBand="1" w:noVBand="1"/>
      </w:tblPr>
      <w:tblGrid>
        <w:gridCol w:w="975"/>
        <w:gridCol w:w="810"/>
        <w:gridCol w:w="810"/>
        <w:gridCol w:w="570"/>
        <w:gridCol w:w="690"/>
        <w:gridCol w:w="615"/>
        <w:gridCol w:w="960"/>
        <w:gridCol w:w="645"/>
        <w:gridCol w:w="675"/>
        <w:gridCol w:w="795"/>
        <w:gridCol w:w="825"/>
        <w:gridCol w:w="960"/>
        <w:gridCol w:w="675"/>
        <w:gridCol w:w="780"/>
        <w:gridCol w:w="600"/>
        <w:gridCol w:w="660"/>
        <w:gridCol w:w="705"/>
      </w:tblGrid>
      <w:tr w:rsidR="00121BA5" w14:paraId="3D9550FE" w14:textId="77777777">
        <w:tc>
          <w:tcPr>
            <w:tcW w:w="975" w:type="dxa"/>
            <w:tcBorders>
              <w:top w:val="single" w:sz="18" w:space="0" w:color="000000"/>
              <w:bottom w:val="single" w:sz="12" w:space="0" w:color="000000"/>
            </w:tcBorders>
            <w:shd w:val="clear" w:color="auto" w:fill="auto"/>
            <w:tcMar>
              <w:top w:w="100" w:type="dxa"/>
              <w:left w:w="100" w:type="dxa"/>
              <w:bottom w:w="100" w:type="dxa"/>
              <w:right w:w="100" w:type="dxa"/>
            </w:tcMar>
          </w:tcPr>
          <w:p w14:paraId="3675DEBD"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Food name</w:t>
            </w:r>
          </w:p>
        </w:tc>
        <w:tc>
          <w:tcPr>
            <w:tcW w:w="810" w:type="dxa"/>
            <w:tcBorders>
              <w:top w:val="single" w:sz="18" w:space="0" w:color="000000"/>
              <w:bottom w:val="single" w:sz="12" w:space="0" w:color="000000"/>
            </w:tcBorders>
            <w:shd w:val="clear" w:color="auto" w:fill="auto"/>
            <w:tcMar>
              <w:top w:w="100" w:type="dxa"/>
              <w:left w:w="100" w:type="dxa"/>
              <w:bottom w:w="100" w:type="dxa"/>
              <w:right w:w="100" w:type="dxa"/>
            </w:tcMar>
          </w:tcPr>
          <w:p w14:paraId="62EEC9CE"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Energy (kJ)</w:t>
            </w:r>
          </w:p>
        </w:tc>
        <w:tc>
          <w:tcPr>
            <w:tcW w:w="810" w:type="dxa"/>
            <w:tcBorders>
              <w:top w:val="single" w:sz="18" w:space="0" w:color="000000"/>
              <w:bottom w:val="single" w:sz="12" w:space="0" w:color="000000"/>
            </w:tcBorders>
            <w:shd w:val="clear" w:color="auto" w:fill="auto"/>
            <w:tcMar>
              <w:top w:w="100" w:type="dxa"/>
              <w:left w:w="100" w:type="dxa"/>
              <w:bottom w:w="100" w:type="dxa"/>
              <w:right w:w="100" w:type="dxa"/>
            </w:tcMar>
          </w:tcPr>
          <w:p w14:paraId="7DC0D92C" w14:textId="77777777" w:rsidR="00121BA5" w:rsidRDefault="00124E79">
            <w:pPr>
              <w:widowControl w:val="0"/>
              <w:spacing w:line="240" w:lineRule="auto"/>
              <w:rPr>
                <w:rFonts w:ascii="Times New Roman" w:eastAsia="Times New Roman" w:hAnsi="Times New Roman" w:cs="Times New Roman"/>
                <w:sz w:val="23"/>
                <w:szCs w:val="23"/>
              </w:rPr>
            </w:pPr>
            <w:proofErr w:type="gramStart"/>
            <w:r>
              <w:rPr>
                <w:rFonts w:ascii="Times New Roman" w:eastAsia="Times New Roman" w:hAnsi="Times New Roman" w:cs="Times New Roman"/>
                <w:b/>
                <w:bCs/>
              </w:rPr>
              <w:t>Energy  (</w:t>
            </w:r>
            <w:proofErr w:type="gramEnd"/>
            <w:r>
              <w:rPr>
                <w:rFonts w:ascii="Times New Roman" w:eastAsia="Times New Roman" w:hAnsi="Times New Roman" w:cs="Times New Roman"/>
                <w:b/>
                <w:bCs/>
              </w:rPr>
              <w:t>kcal)</w:t>
            </w:r>
          </w:p>
        </w:tc>
        <w:tc>
          <w:tcPr>
            <w:tcW w:w="570" w:type="dxa"/>
            <w:tcBorders>
              <w:top w:val="single" w:sz="18" w:space="0" w:color="000000"/>
              <w:bottom w:val="single" w:sz="12" w:space="0" w:color="000000"/>
            </w:tcBorders>
            <w:shd w:val="clear" w:color="auto" w:fill="auto"/>
            <w:tcMar>
              <w:top w:w="100" w:type="dxa"/>
              <w:left w:w="100" w:type="dxa"/>
              <w:bottom w:w="100" w:type="dxa"/>
              <w:right w:w="100" w:type="dxa"/>
            </w:tcMar>
          </w:tcPr>
          <w:p w14:paraId="6A58580E"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Water (g)</w:t>
            </w:r>
          </w:p>
        </w:tc>
        <w:tc>
          <w:tcPr>
            <w:tcW w:w="690" w:type="dxa"/>
            <w:tcBorders>
              <w:top w:val="single" w:sz="18" w:space="0" w:color="000000"/>
              <w:bottom w:val="single" w:sz="12" w:space="0" w:color="000000"/>
            </w:tcBorders>
            <w:shd w:val="clear" w:color="auto" w:fill="auto"/>
            <w:tcMar>
              <w:top w:w="100" w:type="dxa"/>
              <w:left w:w="100" w:type="dxa"/>
              <w:bottom w:w="100" w:type="dxa"/>
              <w:right w:w="100" w:type="dxa"/>
            </w:tcMar>
          </w:tcPr>
          <w:p w14:paraId="5A3700A7"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Protein (g)</w:t>
            </w:r>
          </w:p>
        </w:tc>
        <w:tc>
          <w:tcPr>
            <w:tcW w:w="615" w:type="dxa"/>
            <w:tcBorders>
              <w:top w:val="single" w:sz="18" w:space="0" w:color="000000"/>
              <w:bottom w:val="single" w:sz="12" w:space="0" w:color="000000"/>
            </w:tcBorders>
            <w:shd w:val="clear" w:color="auto" w:fill="auto"/>
            <w:tcMar>
              <w:top w:w="100" w:type="dxa"/>
              <w:left w:w="100" w:type="dxa"/>
              <w:bottom w:w="100" w:type="dxa"/>
              <w:right w:w="100" w:type="dxa"/>
            </w:tcMar>
          </w:tcPr>
          <w:p w14:paraId="0B20F245"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Fat (g)</w:t>
            </w:r>
          </w:p>
        </w:tc>
        <w:tc>
          <w:tcPr>
            <w:tcW w:w="960" w:type="dxa"/>
            <w:tcBorders>
              <w:top w:val="single" w:sz="18" w:space="0" w:color="000000"/>
              <w:bottom w:val="single" w:sz="12" w:space="0" w:color="000000"/>
            </w:tcBorders>
            <w:shd w:val="clear" w:color="auto" w:fill="auto"/>
            <w:tcMar>
              <w:top w:w="100" w:type="dxa"/>
              <w:left w:w="100" w:type="dxa"/>
              <w:bottom w:w="100" w:type="dxa"/>
              <w:right w:w="100" w:type="dxa"/>
            </w:tcMar>
          </w:tcPr>
          <w:p w14:paraId="09FAEE40"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 xml:space="preserve">Carbohydrate </w:t>
            </w:r>
            <w:proofErr w:type="gramStart"/>
            <w:r>
              <w:rPr>
                <w:rFonts w:ascii="Times New Roman" w:eastAsia="Times New Roman" w:hAnsi="Times New Roman" w:cs="Times New Roman"/>
                <w:b/>
                <w:bCs/>
              </w:rPr>
              <w:t>available  (</w:t>
            </w:r>
            <w:proofErr w:type="gramEnd"/>
            <w:r>
              <w:rPr>
                <w:rFonts w:ascii="Times New Roman" w:eastAsia="Times New Roman" w:hAnsi="Times New Roman" w:cs="Times New Roman"/>
                <w:b/>
                <w:bCs/>
              </w:rPr>
              <w:t>g)</w:t>
            </w:r>
          </w:p>
        </w:tc>
        <w:tc>
          <w:tcPr>
            <w:tcW w:w="645" w:type="dxa"/>
            <w:tcBorders>
              <w:top w:val="single" w:sz="18" w:space="0" w:color="000000"/>
              <w:bottom w:val="single" w:sz="12" w:space="0" w:color="000000"/>
            </w:tcBorders>
            <w:shd w:val="clear" w:color="auto" w:fill="auto"/>
            <w:tcMar>
              <w:top w:w="100" w:type="dxa"/>
              <w:left w:w="100" w:type="dxa"/>
              <w:bottom w:w="100" w:type="dxa"/>
              <w:right w:w="100" w:type="dxa"/>
            </w:tcMar>
          </w:tcPr>
          <w:p w14:paraId="7A92D507"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Fiber (g)</w:t>
            </w:r>
          </w:p>
        </w:tc>
        <w:tc>
          <w:tcPr>
            <w:tcW w:w="675" w:type="dxa"/>
            <w:tcBorders>
              <w:top w:val="single" w:sz="18" w:space="0" w:color="000000"/>
              <w:bottom w:val="single" w:sz="12" w:space="0" w:color="000000"/>
            </w:tcBorders>
            <w:shd w:val="clear" w:color="auto" w:fill="auto"/>
            <w:tcMar>
              <w:top w:w="100" w:type="dxa"/>
              <w:left w:w="100" w:type="dxa"/>
              <w:bottom w:w="100" w:type="dxa"/>
              <w:right w:w="100" w:type="dxa"/>
            </w:tcMar>
          </w:tcPr>
          <w:p w14:paraId="6E036E31"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Ash (g)</w:t>
            </w:r>
          </w:p>
        </w:tc>
        <w:tc>
          <w:tcPr>
            <w:tcW w:w="795" w:type="dxa"/>
            <w:tcBorders>
              <w:top w:val="single" w:sz="18" w:space="0" w:color="000000"/>
              <w:bottom w:val="single" w:sz="12" w:space="0" w:color="000000"/>
            </w:tcBorders>
            <w:shd w:val="clear" w:color="auto" w:fill="auto"/>
            <w:tcMar>
              <w:top w:w="100" w:type="dxa"/>
              <w:left w:w="100" w:type="dxa"/>
              <w:bottom w:w="100" w:type="dxa"/>
              <w:right w:w="100" w:type="dxa"/>
            </w:tcMar>
          </w:tcPr>
          <w:p w14:paraId="14A7495C"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Ca (mg)</w:t>
            </w:r>
          </w:p>
        </w:tc>
        <w:tc>
          <w:tcPr>
            <w:tcW w:w="825" w:type="dxa"/>
            <w:tcBorders>
              <w:top w:val="single" w:sz="18" w:space="0" w:color="000000"/>
              <w:bottom w:val="single" w:sz="12" w:space="0" w:color="000000"/>
            </w:tcBorders>
            <w:shd w:val="clear" w:color="auto" w:fill="auto"/>
            <w:tcMar>
              <w:top w:w="100" w:type="dxa"/>
              <w:left w:w="100" w:type="dxa"/>
              <w:bottom w:w="100" w:type="dxa"/>
              <w:right w:w="100" w:type="dxa"/>
            </w:tcMar>
          </w:tcPr>
          <w:p w14:paraId="70B61620"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Fe (mg)</w:t>
            </w:r>
          </w:p>
        </w:tc>
        <w:tc>
          <w:tcPr>
            <w:tcW w:w="960" w:type="dxa"/>
            <w:tcBorders>
              <w:top w:val="single" w:sz="18" w:space="0" w:color="000000"/>
              <w:bottom w:val="single" w:sz="12" w:space="0" w:color="000000"/>
            </w:tcBorders>
            <w:shd w:val="clear" w:color="auto" w:fill="auto"/>
            <w:tcMar>
              <w:top w:w="100" w:type="dxa"/>
              <w:left w:w="100" w:type="dxa"/>
              <w:bottom w:w="100" w:type="dxa"/>
              <w:right w:w="100" w:type="dxa"/>
            </w:tcMar>
          </w:tcPr>
          <w:p w14:paraId="147BC350"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Mg (mg)</w:t>
            </w:r>
          </w:p>
        </w:tc>
        <w:tc>
          <w:tcPr>
            <w:tcW w:w="675" w:type="dxa"/>
            <w:tcBorders>
              <w:top w:val="single" w:sz="18" w:space="0" w:color="000000"/>
              <w:bottom w:val="single" w:sz="12" w:space="0" w:color="000000"/>
            </w:tcBorders>
            <w:shd w:val="clear" w:color="auto" w:fill="auto"/>
            <w:tcMar>
              <w:top w:w="100" w:type="dxa"/>
              <w:left w:w="100" w:type="dxa"/>
              <w:bottom w:w="100" w:type="dxa"/>
              <w:right w:w="100" w:type="dxa"/>
            </w:tcMar>
          </w:tcPr>
          <w:p w14:paraId="6B0086F0"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P (mg)</w:t>
            </w:r>
          </w:p>
        </w:tc>
        <w:tc>
          <w:tcPr>
            <w:tcW w:w="780" w:type="dxa"/>
            <w:tcBorders>
              <w:top w:val="single" w:sz="18" w:space="0" w:color="000000"/>
              <w:bottom w:val="single" w:sz="12" w:space="0" w:color="000000"/>
            </w:tcBorders>
            <w:shd w:val="clear" w:color="auto" w:fill="auto"/>
            <w:tcMar>
              <w:top w:w="100" w:type="dxa"/>
              <w:left w:w="100" w:type="dxa"/>
              <w:bottom w:w="100" w:type="dxa"/>
              <w:right w:w="100" w:type="dxa"/>
            </w:tcMar>
          </w:tcPr>
          <w:p w14:paraId="0E458BD8"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K (mg)</w:t>
            </w:r>
          </w:p>
        </w:tc>
        <w:tc>
          <w:tcPr>
            <w:tcW w:w="600" w:type="dxa"/>
            <w:tcBorders>
              <w:top w:val="single" w:sz="18" w:space="0" w:color="000000"/>
              <w:bottom w:val="single" w:sz="12" w:space="0" w:color="000000"/>
            </w:tcBorders>
            <w:shd w:val="clear" w:color="auto" w:fill="auto"/>
            <w:tcMar>
              <w:top w:w="100" w:type="dxa"/>
              <w:left w:w="100" w:type="dxa"/>
              <w:bottom w:w="100" w:type="dxa"/>
              <w:right w:w="100" w:type="dxa"/>
            </w:tcMar>
          </w:tcPr>
          <w:p w14:paraId="1D128B41"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Na (mg)</w:t>
            </w:r>
          </w:p>
        </w:tc>
        <w:tc>
          <w:tcPr>
            <w:tcW w:w="660" w:type="dxa"/>
            <w:tcBorders>
              <w:top w:val="single" w:sz="18" w:space="0" w:color="000000"/>
              <w:bottom w:val="single" w:sz="12" w:space="0" w:color="000000"/>
            </w:tcBorders>
            <w:shd w:val="clear" w:color="auto" w:fill="auto"/>
            <w:tcMar>
              <w:top w:w="100" w:type="dxa"/>
              <w:left w:w="100" w:type="dxa"/>
              <w:bottom w:w="100" w:type="dxa"/>
              <w:right w:w="100" w:type="dxa"/>
            </w:tcMar>
          </w:tcPr>
          <w:p w14:paraId="6B74EF6A"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Zn (mg)</w:t>
            </w:r>
          </w:p>
        </w:tc>
        <w:tc>
          <w:tcPr>
            <w:tcW w:w="705" w:type="dxa"/>
            <w:tcBorders>
              <w:top w:val="single" w:sz="18" w:space="0" w:color="000000"/>
              <w:bottom w:val="single" w:sz="12" w:space="0" w:color="000000"/>
            </w:tcBorders>
            <w:shd w:val="clear" w:color="auto" w:fill="auto"/>
            <w:tcMar>
              <w:top w:w="100" w:type="dxa"/>
              <w:left w:w="100" w:type="dxa"/>
              <w:bottom w:w="100" w:type="dxa"/>
              <w:right w:w="100" w:type="dxa"/>
            </w:tcMar>
          </w:tcPr>
          <w:p w14:paraId="00119532"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Se (mcg)</w:t>
            </w:r>
          </w:p>
        </w:tc>
      </w:tr>
      <w:tr w:rsidR="00121BA5" w14:paraId="424F07D6" w14:textId="77777777">
        <w:tc>
          <w:tcPr>
            <w:tcW w:w="975" w:type="dxa"/>
            <w:tcBorders>
              <w:top w:val="single" w:sz="12" w:space="0" w:color="000000"/>
            </w:tcBorders>
            <w:shd w:val="clear" w:color="auto" w:fill="auto"/>
            <w:tcMar>
              <w:top w:w="100" w:type="dxa"/>
              <w:left w:w="100" w:type="dxa"/>
              <w:bottom w:w="100" w:type="dxa"/>
              <w:right w:w="100" w:type="dxa"/>
            </w:tcMar>
            <w:vAlign w:val="center"/>
          </w:tcPr>
          <w:p w14:paraId="2450F219" w14:textId="77777777" w:rsidR="00121BA5" w:rsidRDefault="00124E7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Black (African) nightshade, indigenous, leaves, picked, raw</w:t>
            </w:r>
          </w:p>
        </w:tc>
        <w:tc>
          <w:tcPr>
            <w:tcW w:w="810" w:type="dxa"/>
            <w:tcBorders>
              <w:top w:val="single" w:sz="12" w:space="0" w:color="000000"/>
            </w:tcBorders>
            <w:shd w:val="clear" w:color="auto" w:fill="auto"/>
            <w:tcMar>
              <w:top w:w="100" w:type="dxa"/>
              <w:left w:w="100" w:type="dxa"/>
              <w:bottom w:w="100" w:type="dxa"/>
              <w:right w:w="100" w:type="dxa"/>
            </w:tcMar>
            <w:vAlign w:val="center"/>
          </w:tcPr>
          <w:p w14:paraId="506477AE"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127</w:t>
            </w:r>
          </w:p>
        </w:tc>
        <w:tc>
          <w:tcPr>
            <w:tcW w:w="810" w:type="dxa"/>
            <w:tcBorders>
              <w:top w:val="single" w:sz="12" w:space="0" w:color="000000"/>
            </w:tcBorders>
            <w:shd w:val="clear" w:color="auto" w:fill="auto"/>
            <w:tcMar>
              <w:top w:w="100" w:type="dxa"/>
              <w:left w:w="100" w:type="dxa"/>
              <w:bottom w:w="100" w:type="dxa"/>
              <w:right w:w="100" w:type="dxa"/>
            </w:tcMar>
            <w:vAlign w:val="center"/>
          </w:tcPr>
          <w:p w14:paraId="39503CCE"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31</w:t>
            </w:r>
          </w:p>
        </w:tc>
        <w:tc>
          <w:tcPr>
            <w:tcW w:w="570" w:type="dxa"/>
            <w:tcBorders>
              <w:top w:val="single" w:sz="12" w:space="0" w:color="000000"/>
            </w:tcBorders>
            <w:shd w:val="clear" w:color="auto" w:fill="auto"/>
            <w:tcMar>
              <w:top w:w="100" w:type="dxa"/>
              <w:left w:w="100" w:type="dxa"/>
              <w:bottom w:w="100" w:type="dxa"/>
              <w:right w:w="100" w:type="dxa"/>
            </w:tcMar>
            <w:vAlign w:val="center"/>
          </w:tcPr>
          <w:p w14:paraId="56398892"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88,6</w:t>
            </w:r>
          </w:p>
        </w:tc>
        <w:tc>
          <w:tcPr>
            <w:tcW w:w="690" w:type="dxa"/>
            <w:tcBorders>
              <w:top w:val="single" w:sz="12" w:space="0" w:color="000000"/>
            </w:tcBorders>
            <w:shd w:val="clear" w:color="auto" w:fill="auto"/>
            <w:tcMar>
              <w:top w:w="100" w:type="dxa"/>
              <w:left w:w="100" w:type="dxa"/>
              <w:bottom w:w="100" w:type="dxa"/>
              <w:right w:w="100" w:type="dxa"/>
            </w:tcMar>
            <w:vAlign w:val="center"/>
          </w:tcPr>
          <w:p w14:paraId="78392BCB"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3,8</w:t>
            </w:r>
          </w:p>
        </w:tc>
        <w:tc>
          <w:tcPr>
            <w:tcW w:w="615" w:type="dxa"/>
            <w:tcBorders>
              <w:top w:val="single" w:sz="12" w:space="0" w:color="000000"/>
            </w:tcBorders>
            <w:shd w:val="clear" w:color="auto" w:fill="auto"/>
            <w:tcMar>
              <w:top w:w="100" w:type="dxa"/>
              <w:left w:w="100" w:type="dxa"/>
              <w:bottom w:w="100" w:type="dxa"/>
              <w:right w:w="100" w:type="dxa"/>
            </w:tcMar>
            <w:vAlign w:val="center"/>
          </w:tcPr>
          <w:p w14:paraId="4451F405"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0.1</w:t>
            </w:r>
          </w:p>
        </w:tc>
        <w:tc>
          <w:tcPr>
            <w:tcW w:w="960" w:type="dxa"/>
            <w:tcBorders>
              <w:top w:val="single" w:sz="12" w:space="0" w:color="000000"/>
            </w:tcBorders>
            <w:shd w:val="clear" w:color="auto" w:fill="auto"/>
            <w:tcMar>
              <w:top w:w="100" w:type="dxa"/>
              <w:left w:w="100" w:type="dxa"/>
              <w:bottom w:w="100" w:type="dxa"/>
              <w:right w:w="100" w:type="dxa"/>
            </w:tcMar>
            <w:vAlign w:val="center"/>
          </w:tcPr>
          <w:p w14:paraId="170B459A"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1,3</w:t>
            </w:r>
          </w:p>
        </w:tc>
        <w:tc>
          <w:tcPr>
            <w:tcW w:w="645" w:type="dxa"/>
            <w:tcBorders>
              <w:top w:val="single" w:sz="12" w:space="0" w:color="000000"/>
            </w:tcBorders>
            <w:shd w:val="clear" w:color="auto" w:fill="auto"/>
            <w:tcMar>
              <w:top w:w="100" w:type="dxa"/>
              <w:left w:w="100" w:type="dxa"/>
              <w:bottom w:w="100" w:type="dxa"/>
              <w:right w:w="100" w:type="dxa"/>
            </w:tcMar>
            <w:vAlign w:val="center"/>
          </w:tcPr>
          <w:p w14:paraId="2679D9FF"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4,3</w:t>
            </w:r>
          </w:p>
        </w:tc>
        <w:tc>
          <w:tcPr>
            <w:tcW w:w="675" w:type="dxa"/>
            <w:tcBorders>
              <w:top w:val="single" w:sz="12" w:space="0" w:color="000000"/>
            </w:tcBorders>
            <w:shd w:val="clear" w:color="auto" w:fill="auto"/>
            <w:tcMar>
              <w:top w:w="100" w:type="dxa"/>
              <w:left w:w="100" w:type="dxa"/>
              <w:bottom w:w="100" w:type="dxa"/>
              <w:right w:w="100" w:type="dxa"/>
            </w:tcMar>
            <w:vAlign w:val="center"/>
          </w:tcPr>
          <w:p w14:paraId="2BACD631"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1,8</w:t>
            </w:r>
          </w:p>
        </w:tc>
        <w:tc>
          <w:tcPr>
            <w:tcW w:w="795" w:type="dxa"/>
            <w:tcBorders>
              <w:top w:val="single" w:sz="12" w:space="0" w:color="000000"/>
            </w:tcBorders>
            <w:shd w:val="clear" w:color="auto" w:fill="auto"/>
            <w:tcMar>
              <w:top w:w="100" w:type="dxa"/>
              <w:left w:w="100" w:type="dxa"/>
              <w:bottom w:w="100" w:type="dxa"/>
              <w:right w:w="100" w:type="dxa"/>
            </w:tcMar>
            <w:vAlign w:val="center"/>
          </w:tcPr>
          <w:p w14:paraId="20A1E560"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100</w:t>
            </w:r>
          </w:p>
        </w:tc>
        <w:tc>
          <w:tcPr>
            <w:tcW w:w="825" w:type="dxa"/>
            <w:tcBorders>
              <w:top w:val="single" w:sz="12" w:space="0" w:color="000000"/>
            </w:tcBorders>
            <w:shd w:val="clear" w:color="auto" w:fill="auto"/>
            <w:tcMar>
              <w:top w:w="100" w:type="dxa"/>
              <w:left w:w="100" w:type="dxa"/>
              <w:bottom w:w="100" w:type="dxa"/>
              <w:right w:w="100" w:type="dxa"/>
            </w:tcMar>
            <w:vAlign w:val="center"/>
          </w:tcPr>
          <w:p w14:paraId="7DE969F7"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8,6</w:t>
            </w:r>
          </w:p>
        </w:tc>
        <w:tc>
          <w:tcPr>
            <w:tcW w:w="960" w:type="dxa"/>
            <w:tcBorders>
              <w:top w:val="single" w:sz="12" w:space="0" w:color="000000"/>
            </w:tcBorders>
            <w:shd w:val="clear" w:color="auto" w:fill="auto"/>
            <w:tcMar>
              <w:top w:w="100" w:type="dxa"/>
              <w:left w:w="100" w:type="dxa"/>
              <w:bottom w:w="100" w:type="dxa"/>
              <w:right w:w="100" w:type="dxa"/>
            </w:tcMar>
            <w:vAlign w:val="center"/>
          </w:tcPr>
          <w:p w14:paraId="7E931D9D"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41</w:t>
            </w:r>
          </w:p>
        </w:tc>
        <w:tc>
          <w:tcPr>
            <w:tcW w:w="675" w:type="dxa"/>
            <w:tcBorders>
              <w:top w:val="single" w:sz="12" w:space="0" w:color="000000"/>
            </w:tcBorders>
            <w:shd w:val="clear" w:color="auto" w:fill="auto"/>
            <w:tcMar>
              <w:top w:w="100" w:type="dxa"/>
              <w:left w:w="100" w:type="dxa"/>
              <w:bottom w:w="100" w:type="dxa"/>
              <w:right w:w="100" w:type="dxa"/>
            </w:tcMar>
            <w:vAlign w:val="center"/>
          </w:tcPr>
          <w:p w14:paraId="6CE41E06"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68</w:t>
            </w:r>
          </w:p>
        </w:tc>
        <w:tc>
          <w:tcPr>
            <w:tcW w:w="780" w:type="dxa"/>
            <w:tcBorders>
              <w:top w:val="single" w:sz="12" w:space="0" w:color="000000"/>
            </w:tcBorders>
            <w:shd w:val="clear" w:color="auto" w:fill="auto"/>
            <w:tcMar>
              <w:top w:w="100" w:type="dxa"/>
              <w:left w:w="100" w:type="dxa"/>
              <w:bottom w:w="100" w:type="dxa"/>
              <w:right w:w="100" w:type="dxa"/>
            </w:tcMar>
            <w:vAlign w:val="center"/>
          </w:tcPr>
          <w:p w14:paraId="0660AE1D"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421</w:t>
            </w:r>
          </w:p>
        </w:tc>
        <w:tc>
          <w:tcPr>
            <w:tcW w:w="600" w:type="dxa"/>
            <w:tcBorders>
              <w:top w:val="single" w:sz="12" w:space="0" w:color="000000"/>
            </w:tcBorders>
            <w:shd w:val="clear" w:color="auto" w:fill="auto"/>
            <w:tcMar>
              <w:top w:w="100" w:type="dxa"/>
              <w:left w:w="100" w:type="dxa"/>
              <w:bottom w:w="100" w:type="dxa"/>
              <w:right w:w="100" w:type="dxa"/>
            </w:tcMar>
            <w:vAlign w:val="center"/>
          </w:tcPr>
          <w:p w14:paraId="46045199"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w:t>
            </w:r>
          </w:p>
        </w:tc>
        <w:tc>
          <w:tcPr>
            <w:tcW w:w="660" w:type="dxa"/>
            <w:tcBorders>
              <w:top w:val="single" w:sz="12" w:space="0" w:color="000000"/>
            </w:tcBorders>
            <w:shd w:val="clear" w:color="auto" w:fill="auto"/>
            <w:tcMar>
              <w:top w:w="100" w:type="dxa"/>
              <w:left w:w="100" w:type="dxa"/>
              <w:bottom w:w="100" w:type="dxa"/>
              <w:right w:w="100" w:type="dxa"/>
            </w:tcMar>
            <w:vAlign w:val="center"/>
          </w:tcPr>
          <w:p w14:paraId="2EBB23DD"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0,65</w:t>
            </w:r>
          </w:p>
        </w:tc>
        <w:tc>
          <w:tcPr>
            <w:tcW w:w="705" w:type="dxa"/>
            <w:tcBorders>
              <w:top w:val="single" w:sz="12" w:space="0" w:color="000000"/>
            </w:tcBorders>
            <w:shd w:val="clear" w:color="auto" w:fill="auto"/>
            <w:tcMar>
              <w:top w:w="100" w:type="dxa"/>
              <w:left w:w="100" w:type="dxa"/>
              <w:bottom w:w="100" w:type="dxa"/>
              <w:right w:w="100" w:type="dxa"/>
            </w:tcMar>
            <w:vAlign w:val="center"/>
          </w:tcPr>
          <w:p w14:paraId="5C5BA17C"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w:t>
            </w:r>
          </w:p>
        </w:tc>
      </w:tr>
      <w:tr w:rsidR="00121BA5" w14:paraId="1F0873EB" w14:textId="77777777">
        <w:tc>
          <w:tcPr>
            <w:tcW w:w="975" w:type="dxa"/>
            <w:shd w:val="clear" w:color="auto" w:fill="auto"/>
            <w:tcMar>
              <w:top w:w="100" w:type="dxa"/>
              <w:left w:w="100" w:type="dxa"/>
              <w:bottom w:w="100" w:type="dxa"/>
              <w:right w:w="100" w:type="dxa"/>
            </w:tcMar>
            <w:vAlign w:val="center"/>
          </w:tcPr>
          <w:p w14:paraId="6CEC64E5" w14:textId="77777777" w:rsidR="00121BA5" w:rsidRDefault="00124E7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Broccoli, tops and stems, boiled, drained (without salt)</w:t>
            </w:r>
          </w:p>
        </w:tc>
        <w:tc>
          <w:tcPr>
            <w:tcW w:w="810" w:type="dxa"/>
            <w:shd w:val="clear" w:color="auto" w:fill="auto"/>
            <w:tcMar>
              <w:top w:w="100" w:type="dxa"/>
              <w:left w:w="100" w:type="dxa"/>
              <w:bottom w:w="100" w:type="dxa"/>
              <w:right w:w="100" w:type="dxa"/>
            </w:tcMar>
            <w:vAlign w:val="center"/>
          </w:tcPr>
          <w:p w14:paraId="43E7A252"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129</w:t>
            </w:r>
          </w:p>
        </w:tc>
        <w:tc>
          <w:tcPr>
            <w:tcW w:w="810" w:type="dxa"/>
            <w:shd w:val="clear" w:color="auto" w:fill="auto"/>
            <w:tcMar>
              <w:top w:w="100" w:type="dxa"/>
              <w:left w:w="100" w:type="dxa"/>
              <w:bottom w:w="100" w:type="dxa"/>
              <w:right w:w="100" w:type="dxa"/>
            </w:tcMar>
            <w:vAlign w:val="center"/>
          </w:tcPr>
          <w:p w14:paraId="284B0AD1"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31</w:t>
            </w:r>
          </w:p>
        </w:tc>
        <w:tc>
          <w:tcPr>
            <w:tcW w:w="570" w:type="dxa"/>
            <w:shd w:val="clear" w:color="auto" w:fill="auto"/>
            <w:tcMar>
              <w:top w:w="100" w:type="dxa"/>
              <w:left w:w="100" w:type="dxa"/>
              <w:bottom w:w="100" w:type="dxa"/>
              <w:right w:w="100" w:type="dxa"/>
            </w:tcMar>
            <w:vAlign w:val="center"/>
          </w:tcPr>
          <w:p w14:paraId="61EAC466"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90,1</w:t>
            </w:r>
          </w:p>
        </w:tc>
        <w:tc>
          <w:tcPr>
            <w:tcW w:w="690" w:type="dxa"/>
            <w:shd w:val="clear" w:color="auto" w:fill="auto"/>
            <w:tcMar>
              <w:top w:w="100" w:type="dxa"/>
              <w:left w:w="100" w:type="dxa"/>
              <w:bottom w:w="100" w:type="dxa"/>
              <w:right w:w="100" w:type="dxa"/>
            </w:tcMar>
            <w:vAlign w:val="center"/>
          </w:tcPr>
          <w:p w14:paraId="067D5A0B"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w:t>
            </w:r>
          </w:p>
        </w:tc>
        <w:tc>
          <w:tcPr>
            <w:tcW w:w="615" w:type="dxa"/>
            <w:shd w:val="clear" w:color="auto" w:fill="auto"/>
            <w:tcMar>
              <w:top w:w="100" w:type="dxa"/>
              <w:left w:w="100" w:type="dxa"/>
              <w:bottom w:w="100" w:type="dxa"/>
              <w:right w:w="100" w:type="dxa"/>
            </w:tcMar>
            <w:vAlign w:val="center"/>
          </w:tcPr>
          <w:p w14:paraId="11F41B6F"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0,3</w:t>
            </w:r>
          </w:p>
        </w:tc>
        <w:tc>
          <w:tcPr>
            <w:tcW w:w="960" w:type="dxa"/>
            <w:shd w:val="clear" w:color="auto" w:fill="auto"/>
            <w:tcMar>
              <w:top w:w="100" w:type="dxa"/>
              <w:left w:w="100" w:type="dxa"/>
              <w:bottom w:w="100" w:type="dxa"/>
              <w:right w:w="100" w:type="dxa"/>
            </w:tcMar>
            <w:vAlign w:val="center"/>
          </w:tcPr>
          <w:p w14:paraId="5CCD3715"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2,4</w:t>
            </w:r>
          </w:p>
        </w:tc>
        <w:tc>
          <w:tcPr>
            <w:tcW w:w="645" w:type="dxa"/>
            <w:shd w:val="clear" w:color="auto" w:fill="auto"/>
            <w:tcMar>
              <w:top w:w="100" w:type="dxa"/>
              <w:left w:w="100" w:type="dxa"/>
              <w:bottom w:w="100" w:type="dxa"/>
              <w:right w:w="100" w:type="dxa"/>
            </w:tcMar>
            <w:vAlign w:val="center"/>
          </w:tcPr>
          <w:p w14:paraId="47C6FE97"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3,3</w:t>
            </w:r>
          </w:p>
        </w:tc>
        <w:tc>
          <w:tcPr>
            <w:tcW w:w="675" w:type="dxa"/>
            <w:shd w:val="clear" w:color="auto" w:fill="auto"/>
            <w:tcMar>
              <w:top w:w="100" w:type="dxa"/>
              <w:left w:w="100" w:type="dxa"/>
              <w:bottom w:w="100" w:type="dxa"/>
              <w:right w:w="100" w:type="dxa"/>
            </w:tcMar>
            <w:vAlign w:val="center"/>
          </w:tcPr>
          <w:p w14:paraId="3821B827"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0,9</w:t>
            </w:r>
          </w:p>
        </w:tc>
        <w:tc>
          <w:tcPr>
            <w:tcW w:w="795" w:type="dxa"/>
            <w:shd w:val="clear" w:color="auto" w:fill="auto"/>
            <w:tcMar>
              <w:top w:w="100" w:type="dxa"/>
              <w:left w:w="100" w:type="dxa"/>
              <w:bottom w:w="100" w:type="dxa"/>
              <w:right w:w="100" w:type="dxa"/>
            </w:tcMar>
            <w:vAlign w:val="center"/>
          </w:tcPr>
          <w:p w14:paraId="00A28D15"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56</w:t>
            </w:r>
          </w:p>
        </w:tc>
        <w:tc>
          <w:tcPr>
            <w:tcW w:w="825" w:type="dxa"/>
            <w:shd w:val="clear" w:color="auto" w:fill="auto"/>
            <w:tcMar>
              <w:top w:w="100" w:type="dxa"/>
              <w:left w:w="100" w:type="dxa"/>
              <w:bottom w:w="100" w:type="dxa"/>
              <w:right w:w="100" w:type="dxa"/>
            </w:tcMar>
            <w:vAlign w:val="center"/>
          </w:tcPr>
          <w:p w14:paraId="770B1B18"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w:t>
            </w:r>
          </w:p>
        </w:tc>
        <w:tc>
          <w:tcPr>
            <w:tcW w:w="960" w:type="dxa"/>
            <w:shd w:val="clear" w:color="auto" w:fill="auto"/>
            <w:tcMar>
              <w:top w:w="100" w:type="dxa"/>
              <w:left w:w="100" w:type="dxa"/>
              <w:bottom w:w="100" w:type="dxa"/>
              <w:right w:w="100" w:type="dxa"/>
            </w:tcMar>
            <w:vAlign w:val="center"/>
          </w:tcPr>
          <w:p w14:paraId="001B57F7"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11</w:t>
            </w:r>
          </w:p>
        </w:tc>
        <w:tc>
          <w:tcPr>
            <w:tcW w:w="675" w:type="dxa"/>
            <w:shd w:val="clear" w:color="auto" w:fill="auto"/>
            <w:tcMar>
              <w:top w:w="100" w:type="dxa"/>
              <w:left w:w="100" w:type="dxa"/>
              <w:bottom w:w="100" w:type="dxa"/>
              <w:right w:w="100" w:type="dxa"/>
            </w:tcMar>
            <w:vAlign w:val="center"/>
          </w:tcPr>
          <w:p w14:paraId="340A617E"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61</w:t>
            </w:r>
          </w:p>
        </w:tc>
        <w:tc>
          <w:tcPr>
            <w:tcW w:w="780" w:type="dxa"/>
            <w:shd w:val="clear" w:color="auto" w:fill="auto"/>
            <w:tcMar>
              <w:top w:w="100" w:type="dxa"/>
              <w:left w:w="100" w:type="dxa"/>
              <w:bottom w:w="100" w:type="dxa"/>
              <w:right w:w="100" w:type="dxa"/>
            </w:tcMar>
            <w:vAlign w:val="center"/>
          </w:tcPr>
          <w:p w14:paraId="0D4AF28C"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151</w:t>
            </w:r>
          </w:p>
        </w:tc>
        <w:tc>
          <w:tcPr>
            <w:tcW w:w="600" w:type="dxa"/>
            <w:shd w:val="clear" w:color="auto" w:fill="auto"/>
            <w:tcMar>
              <w:top w:w="100" w:type="dxa"/>
              <w:left w:w="100" w:type="dxa"/>
              <w:bottom w:w="100" w:type="dxa"/>
              <w:right w:w="100" w:type="dxa"/>
            </w:tcMar>
            <w:vAlign w:val="center"/>
          </w:tcPr>
          <w:p w14:paraId="0F47A992"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15</w:t>
            </w:r>
          </w:p>
        </w:tc>
        <w:tc>
          <w:tcPr>
            <w:tcW w:w="660" w:type="dxa"/>
            <w:shd w:val="clear" w:color="auto" w:fill="auto"/>
            <w:tcMar>
              <w:top w:w="100" w:type="dxa"/>
              <w:left w:w="100" w:type="dxa"/>
              <w:bottom w:w="100" w:type="dxa"/>
              <w:right w:w="100" w:type="dxa"/>
            </w:tcMar>
            <w:vAlign w:val="center"/>
          </w:tcPr>
          <w:p w14:paraId="4B410F2B"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0,41</w:t>
            </w:r>
          </w:p>
        </w:tc>
        <w:tc>
          <w:tcPr>
            <w:tcW w:w="705" w:type="dxa"/>
            <w:shd w:val="clear" w:color="auto" w:fill="auto"/>
            <w:tcMar>
              <w:top w:w="100" w:type="dxa"/>
              <w:left w:w="100" w:type="dxa"/>
              <w:bottom w:w="100" w:type="dxa"/>
              <w:right w:w="100" w:type="dxa"/>
            </w:tcMar>
            <w:vAlign w:val="center"/>
          </w:tcPr>
          <w:p w14:paraId="19EFC941"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w:t>
            </w:r>
          </w:p>
        </w:tc>
      </w:tr>
      <w:tr w:rsidR="00121BA5" w14:paraId="5FDF0EB7" w14:textId="77777777">
        <w:tc>
          <w:tcPr>
            <w:tcW w:w="975" w:type="dxa"/>
            <w:shd w:val="clear" w:color="auto" w:fill="auto"/>
            <w:tcMar>
              <w:top w:w="100" w:type="dxa"/>
              <w:left w:w="100" w:type="dxa"/>
              <w:bottom w:w="100" w:type="dxa"/>
              <w:right w:w="100" w:type="dxa"/>
            </w:tcMar>
            <w:vAlign w:val="center"/>
          </w:tcPr>
          <w:p w14:paraId="2253C5C8" w14:textId="77777777" w:rsidR="00121BA5" w:rsidRDefault="00124E7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Ice cream, vanilla flavor, regular fat</w:t>
            </w:r>
          </w:p>
        </w:tc>
        <w:tc>
          <w:tcPr>
            <w:tcW w:w="810" w:type="dxa"/>
            <w:shd w:val="clear" w:color="auto" w:fill="auto"/>
            <w:tcMar>
              <w:top w:w="100" w:type="dxa"/>
              <w:left w:w="100" w:type="dxa"/>
              <w:bottom w:w="100" w:type="dxa"/>
              <w:right w:w="100" w:type="dxa"/>
            </w:tcMar>
            <w:vAlign w:val="center"/>
          </w:tcPr>
          <w:p w14:paraId="02D7411B"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834</w:t>
            </w:r>
          </w:p>
        </w:tc>
        <w:tc>
          <w:tcPr>
            <w:tcW w:w="810" w:type="dxa"/>
            <w:shd w:val="clear" w:color="auto" w:fill="auto"/>
            <w:tcMar>
              <w:top w:w="100" w:type="dxa"/>
              <w:left w:w="100" w:type="dxa"/>
              <w:bottom w:w="100" w:type="dxa"/>
              <w:right w:w="100" w:type="dxa"/>
            </w:tcMar>
            <w:vAlign w:val="center"/>
          </w:tcPr>
          <w:p w14:paraId="16E96C2C"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199</w:t>
            </w:r>
          </w:p>
        </w:tc>
        <w:tc>
          <w:tcPr>
            <w:tcW w:w="570" w:type="dxa"/>
            <w:shd w:val="clear" w:color="auto" w:fill="auto"/>
            <w:tcMar>
              <w:top w:w="100" w:type="dxa"/>
              <w:left w:w="100" w:type="dxa"/>
              <w:bottom w:w="100" w:type="dxa"/>
              <w:right w:w="100" w:type="dxa"/>
            </w:tcMar>
            <w:vAlign w:val="center"/>
          </w:tcPr>
          <w:p w14:paraId="13E792C8"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62,7</w:t>
            </w:r>
          </w:p>
        </w:tc>
        <w:tc>
          <w:tcPr>
            <w:tcW w:w="690" w:type="dxa"/>
            <w:shd w:val="clear" w:color="auto" w:fill="auto"/>
            <w:tcMar>
              <w:top w:w="100" w:type="dxa"/>
              <w:left w:w="100" w:type="dxa"/>
              <w:bottom w:w="100" w:type="dxa"/>
              <w:right w:w="100" w:type="dxa"/>
            </w:tcMar>
            <w:vAlign w:val="center"/>
          </w:tcPr>
          <w:p w14:paraId="35F6AF04"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3,9</w:t>
            </w:r>
          </w:p>
        </w:tc>
        <w:tc>
          <w:tcPr>
            <w:tcW w:w="615" w:type="dxa"/>
            <w:shd w:val="clear" w:color="auto" w:fill="auto"/>
            <w:tcMar>
              <w:top w:w="100" w:type="dxa"/>
              <w:left w:w="100" w:type="dxa"/>
              <w:bottom w:w="100" w:type="dxa"/>
              <w:right w:w="100" w:type="dxa"/>
            </w:tcMar>
            <w:vAlign w:val="center"/>
          </w:tcPr>
          <w:p w14:paraId="53A4F44F"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10,6</w:t>
            </w:r>
          </w:p>
        </w:tc>
        <w:tc>
          <w:tcPr>
            <w:tcW w:w="960" w:type="dxa"/>
            <w:shd w:val="clear" w:color="auto" w:fill="auto"/>
            <w:tcMar>
              <w:top w:w="100" w:type="dxa"/>
              <w:left w:w="100" w:type="dxa"/>
              <w:bottom w:w="100" w:type="dxa"/>
              <w:right w:w="100" w:type="dxa"/>
            </w:tcMar>
            <w:vAlign w:val="center"/>
          </w:tcPr>
          <w:p w14:paraId="7A3D5BF4"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22,2</w:t>
            </w:r>
          </w:p>
        </w:tc>
        <w:tc>
          <w:tcPr>
            <w:tcW w:w="645" w:type="dxa"/>
            <w:shd w:val="clear" w:color="auto" w:fill="auto"/>
            <w:tcMar>
              <w:top w:w="100" w:type="dxa"/>
              <w:left w:w="100" w:type="dxa"/>
              <w:bottom w:w="100" w:type="dxa"/>
              <w:right w:w="100" w:type="dxa"/>
            </w:tcMar>
            <w:vAlign w:val="center"/>
          </w:tcPr>
          <w:p w14:paraId="1EFD9701"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w:t>
            </w:r>
          </w:p>
        </w:tc>
        <w:tc>
          <w:tcPr>
            <w:tcW w:w="675" w:type="dxa"/>
            <w:shd w:val="clear" w:color="auto" w:fill="auto"/>
            <w:tcMar>
              <w:top w:w="100" w:type="dxa"/>
              <w:left w:w="100" w:type="dxa"/>
              <w:bottom w:w="100" w:type="dxa"/>
              <w:right w:w="100" w:type="dxa"/>
            </w:tcMar>
            <w:vAlign w:val="center"/>
          </w:tcPr>
          <w:p w14:paraId="0196C27B"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w:t>
            </w:r>
          </w:p>
        </w:tc>
        <w:tc>
          <w:tcPr>
            <w:tcW w:w="795" w:type="dxa"/>
            <w:shd w:val="clear" w:color="auto" w:fill="auto"/>
            <w:tcMar>
              <w:top w:w="100" w:type="dxa"/>
              <w:left w:w="100" w:type="dxa"/>
              <w:bottom w:w="100" w:type="dxa"/>
              <w:right w:w="100" w:type="dxa"/>
            </w:tcMar>
            <w:vAlign w:val="center"/>
          </w:tcPr>
          <w:p w14:paraId="0FAF963E"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117</w:t>
            </w:r>
          </w:p>
        </w:tc>
        <w:tc>
          <w:tcPr>
            <w:tcW w:w="825" w:type="dxa"/>
            <w:shd w:val="clear" w:color="auto" w:fill="auto"/>
            <w:tcMar>
              <w:top w:w="100" w:type="dxa"/>
              <w:left w:w="100" w:type="dxa"/>
              <w:bottom w:w="100" w:type="dxa"/>
              <w:right w:w="100" w:type="dxa"/>
            </w:tcMar>
            <w:vAlign w:val="center"/>
          </w:tcPr>
          <w:p w14:paraId="5E238CC8"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0,2</w:t>
            </w:r>
          </w:p>
        </w:tc>
        <w:tc>
          <w:tcPr>
            <w:tcW w:w="960" w:type="dxa"/>
            <w:shd w:val="clear" w:color="auto" w:fill="auto"/>
            <w:tcMar>
              <w:top w:w="100" w:type="dxa"/>
              <w:left w:w="100" w:type="dxa"/>
              <w:bottom w:w="100" w:type="dxa"/>
              <w:right w:w="100" w:type="dxa"/>
            </w:tcMar>
            <w:vAlign w:val="center"/>
          </w:tcPr>
          <w:p w14:paraId="14DCCC35"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w:t>
            </w:r>
          </w:p>
        </w:tc>
        <w:tc>
          <w:tcPr>
            <w:tcW w:w="675" w:type="dxa"/>
            <w:shd w:val="clear" w:color="auto" w:fill="auto"/>
            <w:tcMar>
              <w:top w:w="100" w:type="dxa"/>
              <w:left w:w="100" w:type="dxa"/>
              <w:bottom w:w="100" w:type="dxa"/>
              <w:right w:w="100" w:type="dxa"/>
            </w:tcMar>
            <w:vAlign w:val="center"/>
          </w:tcPr>
          <w:p w14:paraId="7592CC7E"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84</w:t>
            </w:r>
          </w:p>
        </w:tc>
        <w:tc>
          <w:tcPr>
            <w:tcW w:w="780" w:type="dxa"/>
            <w:shd w:val="clear" w:color="auto" w:fill="auto"/>
            <w:tcMar>
              <w:top w:w="100" w:type="dxa"/>
              <w:left w:w="100" w:type="dxa"/>
              <w:bottom w:w="100" w:type="dxa"/>
              <w:right w:w="100" w:type="dxa"/>
            </w:tcMar>
            <w:vAlign w:val="center"/>
          </w:tcPr>
          <w:p w14:paraId="1BBBE34E"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142</w:t>
            </w:r>
          </w:p>
        </w:tc>
        <w:tc>
          <w:tcPr>
            <w:tcW w:w="600" w:type="dxa"/>
            <w:shd w:val="clear" w:color="auto" w:fill="auto"/>
            <w:tcMar>
              <w:top w:w="100" w:type="dxa"/>
              <w:left w:w="100" w:type="dxa"/>
              <w:bottom w:w="100" w:type="dxa"/>
              <w:right w:w="100" w:type="dxa"/>
            </w:tcMar>
            <w:vAlign w:val="center"/>
          </w:tcPr>
          <w:p w14:paraId="120BDF9C"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64</w:t>
            </w:r>
          </w:p>
        </w:tc>
        <w:tc>
          <w:tcPr>
            <w:tcW w:w="660" w:type="dxa"/>
            <w:shd w:val="clear" w:color="auto" w:fill="auto"/>
            <w:tcMar>
              <w:top w:w="100" w:type="dxa"/>
              <w:left w:w="100" w:type="dxa"/>
              <w:bottom w:w="100" w:type="dxa"/>
              <w:right w:w="100" w:type="dxa"/>
            </w:tcMar>
            <w:vAlign w:val="center"/>
          </w:tcPr>
          <w:p w14:paraId="6C8E26F5"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0,23</w:t>
            </w:r>
          </w:p>
        </w:tc>
        <w:tc>
          <w:tcPr>
            <w:tcW w:w="705" w:type="dxa"/>
            <w:shd w:val="clear" w:color="auto" w:fill="auto"/>
            <w:tcMar>
              <w:top w:w="100" w:type="dxa"/>
              <w:left w:w="100" w:type="dxa"/>
              <w:bottom w:w="100" w:type="dxa"/>
              <w:right w:w="100" w:type="dxa"/>
            </w:tcMar>
            <w:vAlign w:val="center"/>
          </w:tcPr>
          <w:p w14:paraId="24796331"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w:t>
            </w:r>
          </w:p>
        </w:tc>
      </w:tr>
      <w:tr w:rsidR="00121BA5" w14:paraId="6BB21080" w14:textId="77777777">
        <w:tc>
          <w:tcPr>
            <w:tcW w:w="975" w:type="dxa"/>
            <w:shd w:val="clear" w:color="auto" w:fill="auto"/>
            <w:tcMar>
              <w:top w:w="100" w:type="dxa"/>
              <w:left w:w="100" w:type="dxa"/>
              <w:bottom w:w="100" w:type="dxa"/>
              <w:right w:w="100" w:type="dxa"/>
            </w:tcMar>
            <w:vAlign w:val="center"/>
          </w:tcPr>
          <w:p w14:paraId="0B445A00" w14:textId="77777777" w:rsidR="00121BA5" w:rsidRDefault="00124E7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Beef, lean, raw</w:t>
            </w:r>
          </w:p>
        </w:tc>
        <w:tc>
          <w:tcPr>
            <w:tcW w:w="810" w:type="dxa"/>
            <w:shd w:val="clear" w:color="auto" w:fill="auto"/>
            <w:tcMar>
              <w:top w:w="100" w:type="dxa"/>
              <w:left w:w="100" w:type="dxa"/>
              <w:bottom w:w="100" w:type="dxa"/>
              <w:right w:w="100" w:type="dxa"/>
            </w:tcMar>
            <w:vAlign w:val="center"/>
          </w:tcPr>
          <w:p w14:paraId="583D6B78"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439</w:t>
            </w:r>
          </w:p>
        </w:tc>
        <w:tc>
          <w:tcPr>
            <w:tcW w:w="810" w:type="dxa"/>
            <w:shd w:val="clear" w:color="auto" w:fill="auto"/>
            <w:tcMar>
              <w:top w:w="100" w:type="dxa"/>
              <w:left w:w="100" w:type="dxa"/>
              <w:bottom w:w="100" w:type="dxa"/>
              <w:right w:w="100" w:type="dxa"/>
            </w:tcMar>
            <w:vAlign w:val="center"/>
          </w:tcPr>
          <w:p w14:paraId="4750C0A5"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104</w:t>
            </w:r>
          </w:p>
        </w:tc>
        <w:tc>
          <w:tcPr>
            <w:tcW w:w="570" w:type="dxa"/>
            <w:shd w:val="clear" w:color="auto" w:fill="auto"/>
            <w:tcMar>
              <w:top w:w="100" w:type="dxa"/>
              <w:left w:w="100" w:type="dxa"/>
              <w:bottom w:w="100" w:type="dxa"/>
              <w:right w:w="100" w:type="dxa"/>
            </w:tcMar>
            <w:vAlign w:val="center"/>
          </w:tcPr>
          <w:p w14:paraId="7FFB62EA"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75,6</w:t>
            </w:r>
          </w:p>
        </w:tc>
        <w:tc>
          <w:tcPr>
            <w:tcW w:w="690" w:type="dxa"/>
            <w:shd w:val="clear" w:color="auto" w:fill="auto"/>
            <w:tcMar>
              <w:top w:w="100" w:type="dxa"/>
              <w:left w:w="100" w:type="dxa"/>
              <w:bottom w:w="100" w:type="dxa"/>
              <w:right w:w="100" w:type="dxa"/>
            </w:tcMar>
            <w:vAlign w:val="center"/>
          </w:tcPr>
          <w:p w14:paraId="6A0E9734"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20,6</w:t>
            </w:r>
          </w:p>
        </w:tc>
        <w:tc>
          <w:tcPr>
            <w:tcW w:w="615" w:type="dxa"/>
            <w:shd w:val="clear" w:color="auto" w:fill="auto"/>
            <w:tcMar>
              <w:top w:w="100" w:type="dxa"/>
              <w:left w:w="100" w:type="dxa"/>
              <w:bottom w:w="100" w:type="dxa"/>
              <w:right w:w="100" w:type="dxa"/>
            </w:tcMar>
            <w:vAlign w:val="center"/>
          </w:tcPr>
          <w:p w14:paraId="4CCB8AD2"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2,3</w:t>
            </w:r>
          </w:p>
        </w:tc>
        <w:tc>
          <w:tcPr>
            <w:tcW w:w="960" w:type="dxa"/>
            <w:shd w:val="clear" w:color="auto" w:fill="auto"/>
            <w:tcMar>
              <w:top w:w="100" w:type="dxa"/>
              <w:left w:w="100" w:type="dxa"/>
              <w:bottom w:w="100" w:type="dxa"/>
              <w:right w:w="100" w:type="dxa"/>
            </w:tcMar>
            <w:vAlign w:val="center"/>
          </w:tcPr>
          <w:p w14:paraId="37996777"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0,4</w:t>
            </w:r>
          </w:p>
        </w:tc>
        <w:tc>
          <w:tcPr>
            <w:tcW w:w="645" w:type="dxa"/>
            <w:shd w:val="clear" w:color="auto" w:fill="auto"/>
            <w:tcMar>
              <w:top w:w="100" w:type="dxa"/>
              <w:left w:w="100" w:type="dxa"/>
              <w:bottom w:w="100" w:type="dxa"/>
              <w:right w:w="100" w:type="dxa"/>
            </w:tcMar>
            <w:vAlign w:val="center"/>
          </w:tcPr>
          <w:p w14:paraId="13231D85"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w:t>
            </w:r>
          </w:p>
        </w:tc>
        <w:tc>
          <w:tcPr>
            <w:tcW w:w="675" w:type="dxa"/>
            <w:shd w:val="clear" w:color="auto" w:fill="auto"/>
            <w:tcMar>
              <w:top w:w="100" w:type="dxa"/>
              <w:left w:w="100" w:type="dxa"/>
              <w:bottom w:w="100" w:type="dxa"/>
              <w:right w:w="100" w:type="dxa"/>
            </w:tcMar>
            <w:vAlign w:val="center"/>
          </w:tcPr>
          <w:p w14:paraId="45303043"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w:t>
            </w:r>
          </w:p>
        </w:tc>
        <w:tc>
          <w:tcPr>
            <w:tcW w:w="795" w:type="dxa"/>
            <w:shd w:val="clear" w:color="auto" w:fill="auto"/>
            <w:tcMar>
              <w:top w:w="100" w:type="dxa"/>
              <w:left w:w="100" w:type="dxa"/>
              <w:bottom w:w="100" w:type="dxa"/>
              <w:right w:w="100" w:type="dxa"/>
            </w:tcMar>
            <w:vAlign w:val="center"/>
          </w:tcPr>
          <w:p w14:paraId="64B855FA"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5</w:t>
            </w:r>
          </w:p>
        </w:tc>
        <w:tc>
          <w:tcPr>
            <w:tcW w:w="825" w:type="dxa"/>
            <w:shd w:val="clear" w:color="auto" w:fill="auto"/>
            <w:tcMar>
              <w:top w:w="100" w:type="dxa"/>
              <w:left w:w="100" w:type="dxa"/>
              <w:bottom w:w="100" w:type="dxa"/>
              <w:right w:w="100" w:type="dxa"/>
            </w:tcMar>
            <w:vAlign w:val="center"/>
          </w:tcPr>
          <w:p w14:paraId="0EC73748"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2,3</w:t>
            </w:r>
          </w:p>
        </w:tc>
        <w:tc>
          <w:tcPr>
            <w:tcW w:w="960" w:type="dxa"/>
            <w:shd w:val="clear" w:color="auto" w:fill="auto"/>
            <w:tcMar>
              <w:top w:w="100" w:type="dxa"/>
              <w:left w:w="100" w:type="dxa"/>
              <w:bottom w:w="100" w:type="dxa"/>
              <w:right w:w="100" w:type="dxa"/>
            </w:tcMar>
            <w:vAlign w:val="center"/>
          </w:tcPr>
          <w:p w14:paraId="0BA0885F"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24</w:t>
            </w:r>
          </w:p>
        </w:tc>
        <w:tc>
          <w:tcPr>
            <w:tcW w:w="675" w:type="dxa"/>
            <w:shd w:val="clear" w:color="auto" w:fill="auto"/>
            <w:tcMar>
              <w:top w:w="100" w:type="dxa"/>
              <w:left w:w="100" w:type="dxa"/>
              <w:bottom w:w="100" w:type="dxa"/>
              <w:right w:w="100" w:type="dxa"/>
            </w:tcMar>
            <w:vAlign w:val="center"/>
          </w:tcPr>
          <w:p w14:paraId="289C555E"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279</w:t>
            </w:r>
          </w:p>
        </w:tc>
        <w:tc>
          <w:tcPr>
            <w:tcW w:w="780" w:type="dxa"/>
            <w:shd w:val="clear" w:color="auto" w:fill="auto"/>
            <w:tcMar>
              <w:top w:w="100" w:type="dxa"/>
              <w:left w:w="100" w:type="dxa"/>
              <w:bottom w:w="100" w:type="dxa"/>
              <w:right w:w="100" w:type="dxa"/>
            </w:tcMar>
            <w:vAlign w:val="center"/>
          </w:tcPr>
          <w:p w14:paraId="1083BB1D"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241</w:t>
            </w:r>
          </w:p>
        </w:tc>
        <w:tc>
          <w:tcPr>
            <w:tcW w:w="600" w:type="dxa"/>
            <w:shd w:val="clear" w:color="auto" w:fill="auto"/>
            <w:tcMar>
              <w:top w:w="100" w:type="dxa"/>
              <w:left w:w="100" w:type="dxa"/>
              <w:bottom w:w="100" w:type="dxa"/>
              <w:right w:w="100" w:type="dxa"/>
            </w:tcMar>
            <w:vAlign w:val="center"/>
          </w:tcPr>
          <w:p w14:paraId="28ADF159"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107</w:t>
            </w:r>
          </w:p>
        </w:tc>
        <w:tc>
          <w:tcPr>
            <w:tcW w:w="660" w:type="dxa"/>
            <w:shd w:val="clear" w:color="auto" w:fill="auto"/>
            <w:tcMar>
              <w:top w:w="100" w:type="dxa"/>
              <w:left w:w="100" w:type="dxa"/>
              <w:bottom w:w="100" w:type="dxa"/>
              <w:right w:w="100" w:type="dxa"/>
            </w:tcMar>
            <w:vAlign w:val="center"/>
          </w:tcPr>
          <w:p w14:paraId="3410A472"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4,22</w:t>
            </w:r>
          </w:p>
        </w:tc>
        <w:tc>
          <w:tcPr>
            <w:tcW w:w="705" w:type="dxa"/>
            <w:shd w:val="clear" w:color="auto" w:fill="auto"/>
            <w:tcMar>
              <w:top w:w="100" w:type="dxa"/>
              <w:left w:w="100" w:type="dxa"/>
              <w:bottom w:w="100" w:type="dxa"/>
              <w:right w:w="100" w:type="dxa"/>
            </w:tcMar>
            <w:vAlign w:val="center"/>
          </w:tcPr>
          <w:p w14:paraId="7D817D55"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15</w:t>
            </w:r>
          </w:p>
        </w:tc>
      </w:tr>
      <w:tr w:rsidR="00121BA5" w14:paraId="73923F1D" w14:textId="77777777">
        <w:tc>
          <w:tcPr>
            <w:tcW w:w="975" w:type="dxa"/>
            <w:shd w:val="clear" w:color="auto" w:fill="auto"/>
            <w:tcMar>
              <w:top w:w="100" w:type="dxa"/>
              <w:left w:w="100" w:type="dxa"/>
              <w:bottom w:w="100" w:type="dxa"/>
              <w:right w:w="100" w:type="dxa"/>
            </w:tcMar>
            <w:vAlign w:val="center"/>
          </w:tcPr>
          <w:p w14:paraId="292FEAA0" w14:textId="77777777" w:rsidR="00121BA5" w:rsidRDefault="00124E7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Cassava and Red Sorghum Ugali</w:t>
            </w:r>
          </w:p>
        </w:tc>
        <w:tc>
          <w:tcPr>
            <w:tcW w:w="810" w:type="dxa"/>
            <w:shd w:val="clear" w:color="auto" w:fill="auto"/>
            <w:tcMar>
              <w:top w:w="100" w:type="dxa"/>
              <w:left w:w="100" w:type="dxa"/>
              <w:bottom w:w="100" w:type="dxa"/>
              <w:right w:w="100" w:type="dxa"/>
            </w:tcMar>
            <w:vAlign w:val="center"/>
          </w:tcPr>
          <w:p w14:paraId="2E48B3CC"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489</w:t>
            </w:r>
          </w:p>
        </w:tc>
        <w:tc>
          <w:tcPr>
            <w:tcW w:w="810" w:type="dxa"/>
            <w:shd w:val="clear" w:color="auto" w:fill="auto"/>
            <w:tcMar>
              <w:top w:w="100" w:type="dxa"/>
              <w:left w:w="100" w:type="dxa"/>
              <w:bottom w:w="100" w:type="dxa"/>
              <w:right w:w="100" w:type="dxa"/>
            </w:tcMar>
            <w:vAlign w:val="center"/>
          </w:tcPr>
          <w:p w14:paraId="36267160"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116</w:t>
            </w:r>
          </w:p>
        </w:tc>
        <w:tc>
          <w:tcPr>
            <w:tcW w:w="570" w:type="dxa"/>
            <w:shd w:val="clear" w:color="auto" w:fill="auto"/>
            <w:tcMar>
              <w:top w:w="100" w:type="dxa"/>
              <w:left w:w="100" w:type="dxa"/>
              <w:bottom w:w="100" w:type="dxa"/>
              <w:right w:w="100" w:type="dxa"/>
            </w:tcMar>
            <w:vAlign w:val="center"/>
          </w:tcPr>
          <w:p w14:paraId="7BD848A9"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69,6</w:t>
            </w:r>
          </w:p>
        </w:tc>
        <w:tc>
          <w:tcPr>
            <w:tcW w:w="690" w:type="dxa"/>
            <w:shd w:val="clear" w:color="auto" w:fill="auto"/>
            <w:tcMar>
              <w:top w:w="100" w:type="dxa"/>
              <w:left w:w="100" w:type="dxa"/>
              <w:bottom w:w="100" w:type="dxa"/>
              <w:right w:w="100" w:type="dxa"/>
            </w:tcMar>
            <w:vAlign w:val="center"/>
          </w:tcPr>
          <w:p w14:paraId="336884F7"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2,1</w:t>
            </w:r>
          </w:p>
        </w:tc>
        <w:tc>
          <w:tcPr>
            <w:tcW w:w="615" w:type="dxa"/>
            <w:shd w:val="clear" w:color="auto" w:fill="auto"/>
            <w:tcMar>
              <w:top w:w="100" w:type="dxa"/>
              <w:left w:w="100" w:type="dxa"/>
              <w:bottom w:w="100" w:type="dxa"/>
              <w:right w:w="100" w:type="dxa"/>
            </w:tcMar>
            <w:vAlign w:val="center"/>
          </w:tcPr>
          <w:p w14:paraId="4BC1BE16"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0,8</w:t>
            </w:r>
          </w:p>
        </w:tc>
        <w:tc>
          <w:tcPr>
            <w:tcW w:w="960" w:type="dxa"/>
            <w:shd w:val="clear" w:color="auto" w:fill="auto"/>
            <w:tcMar>
              <w:top w:w="100" w:type="dxa"/>
              <w:left w:w="100" w:type="dxa"/>
              <w:bottom w:w="100" w:type="dxa"/>
              <w:right w:w="100" w:type="dxa"/>
            </w:tcMar>
            <w:vAlign w:val="center"/>
          </w:tcPr>
          <w:p w14:paraId="62A64155"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23,4</w:t>
            </w:r>
          </w:p>
        </w:tc>
        <w:tc>
          <w:tcPr>
            <w:tcW w:w="645" w:type="dxa"/>
            <w:shd w:val="clear" w:color="auto" w:fill="auto"/>
            <w:tcMar>
              <w:top w:w="100" w:type="dxa"/>
              <w:left w:w="100" w:type="dxa"/>
              <w:bottom w:w="100" w:type="dxa"/>
              <w:right w:w="100" w:type="dxa"/>
            </w:tcMar>
            <w:vAlign w:val="center"/>
          </w:tcPr>
          <w:p w14:paraId="1F2556F0"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3,4</w:t>
            </w:r>
          </w:p>
        </w:tc>
        <w:tc>
          <w:tcPr>
            <w:tcW w:w="675" w:type="dxa"/>
            <w:shd w:val="clear" w:color="auto" w:fill="auto"/>
            <w:tcMar>
              <w:top w:w="100" w:type="dxa"/>
              <w:left w:w="100" w:type="dxa"/>
              <w:bottom w:w="100" w:type="dxa"/>
              <w:right w:w="100" w:type="dxa"/>
            </w:tcMar>
            <w:vAlign w:val="center"/>
          </w:tcPr>
          <w:p w14:paraId="7684EEBB"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w:t>
            </w:r>
          </w:p>
        </w:tc>
        <w:tc>
          <w:tcPr>
            <w:tcW w:w="795" w:type="dxa"/>
            <w:shd w:val="clear" w:color="auto" w:fill="auto"/>
            <w:tcMar>
              <w:top w:w="100" w:type="dxa"/>
              <w:left w:w="100" w:type="dxa"/>
              <w:bottom w:w="100" w:type="dxa"/>
              <w:right w:w="100" w:type="dxa"/>
            </w:tcMar>
            <w:vAlign w:val="center"/>
          </w:tcPr>
          <w:p w14:paraId="64C768F4"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24</w:t>
            </w:r>
          </w:p>
        </w:tc>
        <w:tc>
          <w:tcPr>
            <w:tcW w:w="825" w:type="dxa"/>
            <w:shd w:val="clear" w:color="auto" w:fill="auto"/>
            <w:tcMar>
              <w:top w:w="100" w:type="dxa"/>
              <w:left w:w="100" w:type="dxa"/>
              <w:bottom w:w="100" w:type="dxa"/>
              <w:right w:w="100" w:type="dxa"/>
            </w:tcMar>
            <w:vAlign w:val="center"/>
          </w:tcPr>
          <w:p w14:paraId="51123D91"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0,9</w:t>
            </w:r>
          </w:p>
        </w:tc>
        <w:tc>
          <w:tcPr>
            <w:tcW w:w="960" w:type="dxa"/>
            <w:shd w:val="clear" w:color="auto" w:fill="auto"/>
            <w:tcMar>
              <w:top w:w="100" w:type="dxa"/>
              <w:left w:w="100" w:type="dxa"/>
              <w:bottom w:w="100" w:type="dxa"/>
              <w:right w:w="100" w:type="dxa"/>
            </w:tcMar>
            <w:vAlign w:val="center"/>
          </w:tcPr>
          <w:p w14:paraId="43D0D737"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38</w:t>
            </w:r>
          </w:p>
        </w:tc>
        <w:tc>
          <w:tcPr>
            <w:tcW w:w="675" w:type="dxa"/>
            <w:shd w:val="clear" w:color="auto" w:fill="auto"/>
            <w:tcMar>
              <w:top w:w="100" w:type="dxa"/>
              <w:left w:w="100" w:type="dxa"/>
              <w:bottom w:w="100" w:type="dxa"/>
              <w:right w:w="100" w:type="dxa"/>
            </w:tcMar>
            <w:vAlign w:val="center"/>
          </w:tcPr>
          <w:p w14:paraId="3DDD3644"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74</w:t>
            </w:r>
          </w:p>
        </w:tc>
        <w:tc>
          <w:tcPr>
            <w:tcW w:w="780" w:type="dxa"/>
            <w:shd w:val="clear" w:color="auto" w:fill="auto"/>
            <w:tcMar>
              <w:top w:w="100" w:type="dxa"/>
              <w:left w:w="100" w:type="dxa"/>
              <w:bottom w:w="100" w:type="dxa"/>
              <w:right w:w="100" w:type="dxa"/>
            </w:tcMar>
            <w:vAlign w:val="center"/>
          </w:tcPr>
          <w:p w14:paraId="6A77AE02"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163</w:t>
            </w:r>
          </w:p>
        </w:tc>
        <w:tc>
          <w:tcPr>
            <w:tcW w:w="600" w:type="dxa"/>
            <w:shd w:val="clear" w:color="auto" w:fill="auto"/>
            <w:tcMar>
              <w:top w:w="100" w:type="dxa"/>
              <w:left w:w="100" w:type="dxa"/>
              <w:bottom w:w="100" w:type="dxa"/>
              <w:right w:w="100" w:type="dxa"/>
            </w:tcMar>
            <w:vAlign w:val="center"/>
          </w:tcPr>
          <w:p w14:paraId="0C5B84BB"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9</w:t>
            </w:r>
          </w:p>
        </w:tc>
        <w:tc>
          <w:tcPr>
            <w:tcW w:w="660" w:type="dxa"/>
            <w:shd w:val="clear" w:color="auto" w:fill="auto"/>
            <w:tcMar>
              <w:top w:w="100" w:type="dxa"/>
              <w:left w:w="100" w:type="dxa"/>
              <w:bottom w:w="100" w:type="dxa"/>
              <w:right w:w="100" w:type="dxa"/>
            </w:tcMar>
            <w:vAlign w:val="center"/>
          </w:tcPr>
          <w:p w14:paraId="2DFFB308"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w:t>
            </w:r>
          </w:p>
        </w:tc>
        <w:tc>
          <w:tcPr>
            <w:tcW w:w="705" w:type="dxa"/>
            <w:shd w:val="clear" w:color="auto" w:fill="auto"/>
            <w:tcMar>
              <w:top w:w="100" w:type="dxa"/>
              <w:left w:w="100" w:type="dxa"/>
              <w:bottom w:w="100" w:type="dxa"/>
              <w:right w:w="100" w:type="dxa"/>
            </w:tcMar>
            <w:vAlign w:val="center"/>
          </w:tcPr>
          <w:p w14:paraId="4583FD1E"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5</w:t>
            </w:r>
          </w:p>
        </w:tc>
      </w:tr>
    </w:tbl>
    <w:p w14:paraId="4C8C25DC" w14:textId="77777777" w:rsidR="00121BA5" w:rsidRDefault="00121BA5">
      <w:pPr>
        <w:jc w:val="both"/>
        <w:rPr>
          <w:rFonts w:ascii="Times New Roman" w:eastAsia="Times New Roman" w:hAnsi="Times New Roman" w:cs="Times New Roman"/>
          <w:sz w:val="23"/>
          <w:szCs w:val="23"/>
          <w:highlight w:val="white"/>
        </w:rPr>
      </w:pPr>
    </w:p>
    <w:p w14:paraId="3795392C" w14:textId="77777777" w:rsidR="00121BA5" w:rsidRDefault="00121BA5">
      <w:pPr>
        <w:jc w:val="both"/>
        <w:rPr>
          <w:rFonts w:ascii="Times New Roman" w:eastAsia="Times New Roman" w:hAnsi="Times New Roman" w:cs="Times New Roman"/>
          <w:sz w:val="23"/>
          <w:szCs w:val="23"/>
          <w:highlight w:val="white"/>
        </w:rPr>
      </w:pPr>
    </w:p>
    <w:p w14:paraId="72BF1510" w14:textId="77777777" w:rsidR="00121BA5" w:rsidRDefault="00121BA5">
      <w:pPr>
        <w:jc w:val="both"/>
        <w:rPr>
          <w:rFonts w:ascii="Times New Roman" w:eastAsia="Times New Roman" w:hAnsi="Times New Roman" w:cs="Times New Roman"/>
          <w:sz w:val="23"/>
          <w:szCs w:val="23"/>
          <w:highlight w:val="white"/>
        </w:rPr>
      </w:pPr>
    </w:p>
    <w:p w14:paraId="2797FCFA" w14:textId="77777777" w:rsidR="00121BA5" w:rsidRDefault="00121BA5">
      <w:pPr>
        <w:jc w:val="both"/>
        <w:rPr>
          <w:rFonts w:ascii="Times New Roman" w:eastAsia="Times New Roman" w:hAnsi="Times New Roman" w:cs="Times New Roman"/>
          <w:sz w:val="23"/>
          <w:szCs w:val="23"/>
          <w:highlight w:val="white"/>
        </w:rPr>
      </w:pPr>
    </w:p>
    <w:p w14:paraId="0CD0C788" w14:textId="77777777" w:rsidR="00121BA5" w:rsidRDefault="00121BA5">
      <w:pPr>
        <w:jc w:val="both"/>
        <w:rPr>
          <w:rFonts w:ascii="Times New Roman" w:eastAsia="Times New Roman" w:hAnsi="Times New Roman" w:cs="Times New Roman"/>
          <w:sz w:val="23"/>
          <w:szCs w:val="23"/>
          <w:highlight w:val="white"/>
        </w:rPr>
      </w:pPr>
    </w:p>
    <w:p w14:paraId="40837589" w14:textId="77777777" w:rsidR="00121BA5" w:rsidRDefault="00121BA5">
      <w:pPr>
        <w:jc w:val="both"/>
        <w:rPr>
          <w:rFonts w:ascii="Times New Roman" w:eastAsia="Times New Roman" w:hAnsi="Times New Roman" w:cs="Times New Roman"/>
          <w:sz w:val="23"/>
          <w:szCs w:val="23"/>
          <w:highlight w:val="white"/>
        </w:rPr>
      </w:pPr>
    </w:p>
    <w:p w14:paraId="0E40ED67" w14:textId="77777777" w:rsidR="00121BA5" w:rsidRDefault="00121BA5">
      <w:pPr>
        <w:jc w:val="both"/>
        <w:rPr>
          <w:rFonts w:ascii="Times New Roman" w:eastAsia="Times New Roman" w:hAnsi="Times New Roman" w:cs="Times New Roman"/>
          <w:sz w:val="23"/>
          <w:szCs w:val="23"/>
          <w:highlight w:val="white"/>
        </w:rPr>
      </w:pPr>
    </w:p>
    <w:p w14:paraId="6BE039B8" w14:textId="77777777" w:rsidR="00121BA5" w:rsidRDefault="00121BA5">
      <w:pPr>
        <w:jc w:val="both"/>
        <w:rPr>
          <w:rFonts w:ascii="Times New Roman" w:eastAsia="Times New Roman" w:hAnsi="Times New Roman" w:cs="Times New Roman"/>
          <w:sz w:val="23"/>
          <w:szCs w:val="23"/>
          <w:highlight w:val="white"/>
        </w:rPr>
      </w:pPr>
    </w:p>
    <w:p w14:paraId="1413359E"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Table 4: Kenya’s food list and nutrient composition scores</w:t>
      </w:r>
    </w:p>
    <w:tbl>
      <w:tblPr>
        <w:tblStyle w:val="a2"/>
        <w:tblW w:w="10800" w:type="dxa"/>
        <w:tblInd w:w="0" w:type="dxa"/>
        <w:tblBorders>
          <w:top w:val="single" w:sz="12" w:space="0" w:color="000000"/>
          <w:bottom w:val="single" w:sz="12" w:space="0" w:color="000000"/>
        </w:tblBorders>
        <w:tblLayout w:type="fixed"/>
        <w:tblLook w:val="0600" w:firstRow="0" w:lastRow="0" w:firstColumn="0" w:lastColumn="0" w:noHBand="1" w:noVBand="1"/>
      </w:tblPr>
      <w:tblGrid>
        <w:gridCol w:w="2500"/>
        <w:gridCol w:w="960"/>
        <w:gridCol w:w="820"/>
        <w:gridCol w:w="1280"/>
        <w:gridCol w:w="1380"/>
        <w:gridCol w:w="1180"/>
        <w:gridCol w:w="880"/>
        <w:gridCol w:w="1080"/>
        <w:gridCol w:w="720"/>
      </w:tblGrid>
      <w:tr w:rsidR="00121BA5" w14:paraId="4A600689" w14:textId="77777777">
        <w:tc>
          <w:tcPr>
            <w:tcW w:w="2500" w:type="dxa"/>
            <w:tcBorders>
              <w:top w:val="single" w:sz="12" w:space="0" w:color="000000"/>
              <w:bottom w:val="single" w:sz="12" w:space="0" w:color="000000"/>
            </w:tcBorders>
            <w:shd w:val="clear" w:color="auto" w:fill="auto"/>
            <w:tcMar>
              <w:top w:w="100" w:type="dxa"/>
              <w:left w:w="100" w:type="dxa"/>
              <w:bottom w:w="100" w:type="dxa"/>
              <w:right w:w="100" w:type="dxa"/>
            </w:tcMar>
          </w:tcPr>
          <w:p w14:paraId="3FFCA5EC"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b/>
                <w:bCs/>
              </w:rPr>
              <w:t>Food name</w:t>
            </w:r>
          </w:p>
        </w:tc>
        <w:tc>
          <w:tcPr>
            <w:tcW w:w="960" w:type="dxa"/>
            <w:tcBorders>
              <w:top w:val="single" w:sz="12" w:space="0" w:color="000000"/>
              <w:bottom w:val="single" w:sz="12" w:space="0" w:color="000000"/>
            </w:tcBorders>
            <w:shd w:val="clear" w:color="auto" w:fill="auto"/>
            <w:tcMar>
              <w:top w:w="100" w:type="dxa"/>
              <w:left w:w="100" w:type="dxa"/>
              <w:bottom w:w="100" w:type="dxa"/>
              <w:right w:w="100" w:type="dxa"/>
            </w:tcMar>
          </w:tcPr>
          <w:p w14:paraId="5A761910"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sz w:val="20"/>
                <w:szCs w:val="20"/>
              </w:rPr>
              <w:t>Protein (g)</w:t>
            </w:r>
          </w:p>
        </w:tc>
        <w:tc>
          <w:tcPr>
            <w:tcW w:w="820" w:type="dxa"/>
            <w:tcBorders>
              <w:top w:val="single" w:sz="12" w:space="0" w:color="000000"/>
              <w:bottom w:val="single" w:sz="12" w:space="0" w:color="000000"/>
            </w:tcBorders>
            <w:shd w:val="clear" w:color="auto" w:fill="auto"/>
            <w:tcMar>
              <w:top w:w="100" w:type="dxa"/>
              <w:left w:w="100" w:type="dxa"/>
              <w:bottom w:w="100" w:type="dxa"/>
              <w:right w:w="100" w:type="dxa"/>
            </w:tcMar>
          </w:tcPr>
          <w:p w14:paraId="7FAC5BD7"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sz w:val="20"/>
                <w:szCs w:val="20"/>
              </w:rPr>
              <w:t>Fiber (g)</w:t>
            </w:r>
          </w:p>
        </w:tc>
        <w:tc>
          <w:tcPr>
            <w:tcW w:w="1280" w:type="dxa"/>
            <w:tcBorders>
              <w:top w:val="single" w:sz="12" w:space="0" w:color="000000"/>
              <w:bottom w:val="single" w:sz="12" w:space="0" w:color="000000"/>
            </w:tcBorders>
            <w:shd w:val="clear" w:color="auto" w:fill="auto"/>
            <w:tcMar>
              <w:top w:w="100" w:type="dxa"/>
              <w:left w:w="100" w:type="dxa"/>
              <w:bottom w:w="100" w:type="dxa"/>
              <w:right w:w="100" w:type="dxa"/>
            </w:tcMar>
          </w:tcPr>
          <w:p w14:paraId="124C4FED"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sz w:val="20"/>
                <w:szCs w:val="20"/>
              </w:rPr>
              <w:t>Vitamin C (mg)</w:t>
            </w:r>
          </w:p>
        </w:tc>
        <w:tc>
          <w:tcPr>
            <w:tcW w:w="1380" w:type="dxa"/>
            <w:tcBorders>
              <w:top w:val="single" w:sz="12" w:space="0" w:color="000000"/>
              <w:bottom w:val="single" w:sz="12" w:space="0" w:color="000000"/>
            </w:tcBorders>
            <w:shd w:val="clear" w:color="auto" w:fill="auto"/>
            <w:tcMar>
              <w:top w:w="100" w:type="dxa"/>
              <w:left w:w="100" w:type="dxa"/>
              <w:bottom w:w="100" w:type="dxa"/>
              <w:right w:w="100" w:type="dxa"/>
            </w:tcMar>
          </w:tcPr>
          <w:p w14:paraId="14A304A7"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sz w:val="20"/>
                <w:szCs w:val="20"/>
              </w:rPr>
              <w:t>Vitamin A (</w:t>
            </w:r>
            <w:proofErr w:type="spellStart"/>
            <w:r>
              <w:rPr>
                <w:rFonts w:ascii="Times New Roman" w:eastAsia="Times New Roman" w:hAnsi="Times New Roman" w:cs="Times New Roman"/>
                <w:sz w:val="20"/>
                <w:szCs w:val="20"/>
              </w:rPr>
              <w:t>Âµg</w:t>
            </w:r>
            <w:proofErr w:type="spellEnd"/>
            <w:r>
              <w:rPr>
                <w:rFonts w:ascii="Times New Roman" w:eastAsia="Times New Roman" w:hAnsi="Times New Roman" w:cs="Times New Roman"/>
                <w:sz w:val="20"/>
                <w:szCs w:val="20"/>
              </w:rPr>
              <w:t>)</w:t>
            </w:r>
          </w:p>
        </w:tc>
        <w:tc>
          <w:tcPr>
            <w:tcW w:w="1180" w:type="dxa"/>
            <w:tcBorders>
              <w:top w:val="single" w:sz="12" w:space="0" w:color="000000"/>
              <w:bottom w:val="single" w:sz="12" w:space="0" w:color="000000"/>
            </w:tcBorders>
            <w:shd w:val="clear" w:color="auto" w:fill="auto"/>
            <w:tcMar>
              <w:top w:w="100" w:type="dxa"/>
              <w:left w:w="100" w:type="dxa"/>
              <w:bottom w:w="100" w:type="dxa"/>
              <w:right w:w="100" w:type="dxa"/>
            </w:tcMar>
          </w:tcPr>
          <w:p w14:paraId="4CF62E11"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sz w:val="20"/>
                <w:szCs w:val="20"/>
              </w:rPr>
              <w:t>Calcium (mg)</w:t>
            </w:r>
          </w:p>
        </w:tc>
        <w:tc>
          <w:tcPr>
            <w:tcW w:w="880" w:type="dxa"/>
            <w:tcBorders>
              <w:top w:val="single" w:sz="12" w:space="0" w:color="000000"/>
              <w:bottom w:val="single" w:sz="12" w:space="0" w:color="000000"/>
            </w:tcBorders>
            <w:shd w:val="clear" w:color="auto" w:fill="auto"/>
            <w:tcMar>
              <w:top w:w="100" w:type="dxa"/>
              <w:left w:w="100" w:type="dxa"/>
              <w:bottom w:w="100" w:type="dxa"/>
              <w:right w:w="100" w:type="dxa"/>
            </w:tcMar>
          </w:tcPr>
          <w:p w14:paraId="1B52333F"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sz w:val="20"/>
                <w:szCs w:val="20"/>
              </w:rPr>
              <w:t>Iron (mg)</w:t>
            </w:r>
          </w:p>
        </w:tc>
        <w:tc>
          <w:tcPr>
            <w:tcW w:w="1080" w:type="dxa"/>
            <w:tcBorders>
              <w:top w:val="single" w:sz="12" w:space="0" w:color="000000"/>
              <w:bottom w:val="single" w:sz="12" w:space="0" w:color="000000"/>
            </w:tcBorders>
            <w:shd w:val="clear" w:color="auto" w:fill="auto"/>
            <w:tcMar>
              <w:top w:w="100" w:type="dxa"/>
              <w:left w:w="100" w:type="dxa"/>
              <w:bottom w:w="100" w:type="dxa"/>
              <w:right w:w="100" w:type="dxa"/>
            </w:tcMar>
          </w:tcPr>
          <w:p w14:paraId="3B84AF09"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sz w:val="20"/>
                <w:szCs w:val="20"/>
              </w:rPr>
              <w:t>Total fat (g)</w:t>
            </w:r>
          </w:p>
        </w:tc>
        <w:tc>
          <w:tcPr>
            <w:tcW w:w="720" w:type="dxa"/>
            <w:tcBorders>
              <w:top w:val="single" w:sz="12" w:space="0" w:color="000000"/>
              <w:bottom w:val="single" w:sz="12" w:space="0" w:color="000000"/>
            </w:tcBorders>
            <w:shd w:val="clear" w:color="auto" w:fill="auto"/>
            <w:tcMar>
              <w:top w:w="100" w:type="dxa"/>
              <w:left w:w="100" w:type="dxa"/>
              <w:bottom w:w="100" w:type="dxa"/>
              <w:right w:w="100" w:type="dxa"/>
            </w:tcMar>
          </w:tcPr>
          <w:p w14:paraId="6C3BBA1E" w14:textId="77777777" w:rsidR="00121BA5" w:rsidRDefault="00124E79">
            <w:pPr>
              <w:widowControl w:val="0"/>
              <w:spacing w:line="240" w:lineRule="auto"/>
              <w:rPr>
                <w:rFonts w:ascii="Times New Roman" w:eastAsia="Times New Roman" w:hAnsi="Times New Roman" w:cs="Times New Roman"/>
                <w:sz w:val="23"/>
                <w:szCs w:val="23"/>
              </w:rPr>
            </w:pPr>
            <w:r>
              <w:rPr>
                <w:rFonts w:ascii="Times New Roman" w:eastAsia="Times New Roman" w:hAnsi="Times New Roman" w:cs="Times New Roman"/>
                <w:sz w:val="20"/>
                <w:szCs w:val="20"/>
              </w:rPr>
              <w:t>Score</w:t>
            </w:r>
          </w:p>
        </w:tc>
      </w:tr>
      <w:tr w:rsidR="00121BA5" w14:paraId="02C946E7" w14:textId="77777777">
        <w:tc>
          <w:tcPr>
            <w:tcW w:w="2500" w:type="dxa"/>
            <w:tcBorders>
              <w:top w:val="single" w:sz="12" w:space="0" w:color="000000"/>
            </w:tcBorders>
            <w:shd w:val="clear" w:color="auto" w:fill="auto"/>
            <w:tcMar>
              <w:top w:w="100" w:type="dxa"/>
              <w:left w:w="100" w:type="dxa"/>
              <w:bottom w:w="100" w:type="dxa"/>
              <w:right w:w="100" w:type="dxa"/>
            </w:tcMar>
            <w:vAlign w:val="center"/>
          </w:tcPr>
          <w:p w14:paraId="60E79680" w14:textId="77777777" w:rsidR="00121BA5" w:rsidRDefault="00124E7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Lamb, liver, boiled (without salt)</w:t>
            </w:r>
          </w:p>
        </w:tc>
        <w:tc>
          <w:tcPr>
            <w:tcW w:w="960" w:type="dxa"/>
            <w:tcBorders>
              <w:top w:val="single" w:sz="12" w:space="0" w:color="000000"/>
            </w:tcBorders>
            <w:shd w:val="clear" w:color="auto" w:fill="auto"/>
            <w:tcMar>
              <w:top w:w="40" w:type="dxa"/>
              <w:left w:w="40" w:type="dxa"/>
              <w:bottom w:w="40" w:type="dxa"/>
              <w:right w:w="40" w:type="dxa"/>
            </w:tcMar>
            <w:vAlign w:val="bottom"/>
          </w:tcPr>
          <w:p w14:paraId="2F859972"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30.8</w:t>
            </w:r>
          </w:p>
        </w:tc>
        <w:tc>
          <w:tcPr>
            <w:tcW w:w="820" w:type="dxa"/>
            <w:tcBorders>
              <w:top w:val="single" w:sz="12" w:space="0" w:color="000000"/>
            </w:tcBorders>
            <w:shd w:val="clear" w:color="auto" w:fill="auto"/>
            <w:tcMar>
              <w:top w:w="40" w:type="dxa"/>
              <w:left w:w="40" w:type="dxa"/>
              <w:bottom w:w="40" w:type="dxa"/>
              <w:right w:w="40" w:type="dxa"/>
            </w:tcMar>
            <w:vAlign w:val="bottom"/>
          </w:tcPr>
          <w:p w14:paraId="335C884D"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280" w:type="dxa"/>
            <w:tcBorders>
              <w:top w:val="single" w:sz="12" w:space="0" w:color="000000"/>
            </w:tcBorders>
            <w:shd w:val="clear" w:color="auto" w:fill="auto"/>
            <w:tcMar>
              <w:top w:w="40" w:type="dxa"/>
              <w:left w:w="40" w:type="dxa"/>
              <w:bottom w:w="40" w:type="dxa"/>
              <w:right w:w="40" w:type="dxa"/>
            </w:tcMar>
            <w:vAlign w:val="bottom"/>
          </w:tcPr>
          <w:p w14:paraId="7FE5BC4C"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W w:w="1380" w:type="dxa"/>
            <w:tcBorders>
              <w:top w:val="single" w:sz="12" w:space="0" w:color="000000"/>
            </w:tcBorders>
            <w:shd w:val="clear" w:color="auto" w:fill="auto"/>
            <w:tcMar>
              <w:top w:w="40" w:type="dxa"/>
              <w:left w:w="40" w:type="dxa"/>
              <w:bottom w:w="40" w:type="dxa"/>
              <w:right w:w="40" w:type="dxa"/>
            </w:tcMar>
            <w:vAlign w:val="bottom"/>
          </w:tcPr>
          <w:p w14:paraId="2B75B702"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38100</w:t>
            </w:r>
          </w:p>
        </w:tc>
        <w:tc>
          <w:tcPr>
            <w:tcW w:w="1180" w:type="dxa"/>
            <w:tcBorders>
              <w:top w:val="single" w:sz="12" w:space="0" w:color="000000"/>
            </w:tcBorders>
            <w:shd w:val="clear" w:color="auto" w:fill="auto"/>
            <w:tcMar>
              <w:top w:w="40" w:type="dxa"/>
              <w:left w:w="40" w:type="dxa"/>
              <w:bottom w:w="40" w:type="dxa"/>
              <w:right w:w="40" w:type="dxa"/>
            </w:tcMar>
            <w:vAlign w:val="bottom"/>
          </w:tcPr>
          <w:p w14:paraId="5DFA83E4"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880" w:type="dxa"/>
            <w:tcBorders>
              <w:top w:val="single" w:sz="12" w:space="0" w:color="000000"/>
            </w:tcBorders>
            <w:shd w:val="clear" w:color="auto" w:fill="auto"/>
            <w:tcMar>
              <w:top w:w="40" w:type="dxa"/>
              <w:left w:w="40" w:type="dxa"/>
              <w:bottom w:w="40" w:type="dxa"/>
              <w:right w:w="40" w:type="dxa"/>
            </w:tcMar>
            <w:vAlign w:val="bottom"/>
          </w:tcPr>
          <w:p w14:paraId="6EA2BC8F"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1080" w:type="dxa"/>
            <w:tcBorders>
              <w:top w:val="single" w:sz="12" w:space="0" w:color="000000"/>
            </w:tcBorders>
            <w:shd w:val="clear" w:color="auto" w:fill="auto"/>
            <w:tcMar>
              <w:top w:w="40" w:type="dxa"/>
              <w:left w:w="40" w:type="dxa"/>
              <w:bottom w:w="40" w:type="dxa"/>
              <w:right w:w="40" w:type="dxa"/>
            </w:tcMar>
            <w:vAlign w:val="bottom"/>
          </w:tcPr>
          <w:p w14:paraId="7428A804"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7.8</w:t>
            </w:r>
          </w:p>
        </w:tc>
        <w:tc>
          <w:tcPr>
            <w:tcW w:w="720" w:type="dxa"/>
            <w:tcBorders>
              <w:top w:val="single" w:sz="12" w:space="0" w:color="000000"/>
            </w:tcBorders>
            <w:shd w:val="clear" w:color="auto" w:fill="auto"/>
            <w:tcMar>
              <w:top w:w="40" w:type="dxa"/>
              <w:left w:w="40" w:type="dxa"/>
              <w:bottom w:w="40" w:type="dxa"/>
              <w:right w:w="40" w:type="dxa"/>
            </w:tcMar>
            <w:vAlign w:val="bottom"/>
          </w:tcPr>
          <w:p w14:paraId="56C29B36"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5727.86</w:t>
            </w:r>
          </w:p>
        </w:tc>
      </w:tr>
      <w:tr w:rsidR="00121BA5" w14:paraId="0F2879A4" w14:textId="77777777">
        <w:tc>
          <w:tcPr>
            <w:tcW w:w="2500" w:type="dxa"/>
            <w:shd w:val="clear" w:color="auto" w:fill="auto"/>
            <w:tcMar>
              <w:top w:w="100" w:type="dxa"/>
              <w:left w:w="100" w:type="dxa"/>
              <w:bottom w:w="100" w:type="dxa"/>
              <w:right w:w="100" w:type="dxa"/>
            </w:tcMar>
            <w:vAlign w:val="center"/>
          </w:tcPr>
          <w:p w14:paraId="7EB1CF0D" w14:textId="77777777" w:rsidR="00121BA5" w:rsidRDefault="00124E7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Fish liver oil</w:t>
            </w:r>
          </w:p>
        </w:tc>
        <w:tc>
          <w:tcPr>
            <w:tcW w:w="960" w:type="dxa"/>
            <w:shd w:val="clear" w:color="auto" w:fill="auto"/>
            <w:tcMar>
              <w:top w:w="40" w:type="dxa"/>
              <w:left w:w="40" w:type="dxa"/>
              <w:bottom w:w="40" w:type="dxa"/>
              <w:right w:w="40" w:type="dxa"/>
            </w:tcMar>
            <w:vAlign w:val="bottom"/>
          </w:tcPr>
          <w:p w14:paraId="06611C57"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20" w:type="dxa"/>
            <w:shd w:val="clear" w:color="auto" w:fill="auto"/>
            <w:tcMar>
              <w:top w:w="40" w:type="dxa"/>
              <w:left w:w="40" w:type="dxa"/>
              <w:bottom w:w="40" w:type="dxa"/>
              <w:right w:w="40" w:type="dxa"/>
            </w:tcMar>
            <w:vAlign w:val="bottom"/>
          </w:tcPr>
          <w:p w14:paraId="5688EE53"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280" w:type="dxa"/>
            <w:shd w:val="clear" w:color="auto" w:fill="auto"/>
            <w:tcMar>
              <w:top w:w="40" w:type="dxa"/>
              <w:left w:w="40" w:type="dxa"/>
              <w:bottom w:w="40" w:type="dxa"/>
              <w:right w:w="40" w:type="dxa"/>
            </w:tcMar>
            <w:vAlign w:val="bottom"/>
          </w:tcPr>
          <w:p w14:paraId="5E2BD33F"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380" w:type="dxa"/>
            <w:shd w:val="clear" w:color="auto" w:fill="auto"/>
            <w:tcMar>
              <w:top w:w="40" w:type="dxa"/>
              <w:left w:w="40" w:type="dxa"/>
              <w:bottom w:w="40" w:type="dxa"/>
              <w:right w:w="40" w:type="dxa"/>
            </w:tcMar>
            <w:vAlign w:val="bottom"/>
          </w:tcPr>
          <w:p w14:paraId="525403B5"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30000</w:t>
            </w:r>
          </w:p>
        </w:tc>
        <w:tc>
          <w:tcPr>
            <w:tcW w:w="1180" w:type="dxa"/>
            <w:shd w:val="clear" w:color="auto" w:fill="auto"/>
            <w:tcMar>
              <w:top w:w="40" w:type="dxa"/>
              <w:left w:w="40" w:type="dxa"/>
              <w:bottom w:w="40" w:type="dxa"/>
              <w:right w:w="40" w:type="dxa"/>
            </w:tcMar>
            <w:vAlign w:val="bottom"/>
          </w:tcPr>
          <w:p w14:paraId="7C1F1F33"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80" w:type="dxa"/>
            <w:shd w:val="clear" w:color="auto" w:fill="auto"/>
            <w:tcMar>
              <w:top w:w="40" w:type="dxa"/>
              <w:left w:w="40" w:type="dxa"/>
              <w:bottom w:w="40" w:type="dxa"/>
              <w:right w:w="40" w:type="dxa"/>
            </w:tcMar>
            <w:vAlign w:val="bottom"/>
          </w:tcPr>
          <w:p w14:paraId="50FCEFAC"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80" w:type="dxa"/>
            <w:shd w:val="clear" w:color="auto" w:fill="auto"/>
            <w:tcMar>
              <w:top w:w="40" w:type="dxa"/>
              <w:left w:w="40" w:type="dxa"/>
              <w:bottom w:w="40" w:type="dxa"/>
              <w:right w:w="40" w:type="dxa"/>
            </w:tcMar>
            <w:vAlign w:val="bottom"/>
          </w:tcPr>
          <w:p w14:paraId="128374FA"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720" w:type="dxa"/>
            <w:shd w:val="clear" w:color="auto" w:fill="auto"/>
            <w:tcMar>
              <w:top w:w="40" w:type="dxa"/>
              <w:left w:w="40" w:type="dxa"/>
              <w:bottom w:w="40" w:type="dxa"/>
              <w:right w:w="40" w:type="dxa"/>
            </w:tcMar>
            <w:vAlign w:val="bottom"/>
          </w:tcPr>
          <w:p w14:paraId="582B45FA"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4495</w:t>
            </w:r>
          </w:p>
        </w:tc>
      </w:tr>
      <w:tr w:rsidR="00121BA5" w14:paraId="346E061F" w14:textId="77777777">
        <w:tc>
          <w:tcPr>
            <w:tcW w:w="2500" w:type="dxa"/>
            <w:shd w:val="clear" w:color="auto" w:fill="auto"/>
            <w:tcMar>
              <w:top w:w="100" w:type="dxa"/>
              <w:left w:w="100" w:type="dxa"/>
              <w:bottom w:w="100" w:type="dxa"/>
              <w:right w:w="100" w:type="dxa"/>
            </w:tcMar>
            <w:vAlign w:val="center"/>
          </w:tcPr>
          <w:p w14:paraId="1ECF38AF" w14:textId="77777777" w:rsidR="00121BA5" w:rsidRDefault="00124E7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Beans, lima, dry, raw</w:t>
            </w:r>
          </w:p>
        </w:tc>
        <w:tc>
          <w:tcPr>
            <w:tcW w:w="960" w:type="dxa"/>
            <w:shd w:val="clear" w:color="auto" w:fill="auto"/>
            <w:tcMar>
              <w:top w:w="40" w:type="dxa"/>
              <w:left w:w="40" w:type="dxa"/>
              <w:bottom w:w="40" w:type="dxa"/>
              <w:right w:w="40" w:type="dxa"/>
            </w:tcMar>
            <w:vAlign w:val="bottom"/>
          </w:tcPr>
          <w:p w14:paraId="0EBE5C95"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22.4</w:t>
            </w:r>
          </w:p>
        </w:tc>
        <w:tc>
          <w:tcPr>
            <w:tcW w:w="820" w:type="dxa"/>
            <w:shd w:val="clear" w:color="auto" w:fill="auto"/>
            <w:tcMar>
              <w:top w:w="40" w:type="dxa"/>
              <w:left w:w="40" w:type="dxa"/>
              <w:bottom w:w="40" w:type="dxa"/>
              <w:right w:w="40" w:type="dxa"/>
            </w:tcMar>
            <w:vAlign w:val="bottom"/>
          </w:tcPr>
          <w:p w14:paraId="37F26CC9"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18.2</w:t>
            </w:r>
          </w:p>
        </w:tc>
        <w:tc>
          <w:tcPr>
            <w:tcW w:w="1280" w:type="dxa"/>
            <w:shd w:val="clear" w:color="auto" w:fill="auto"/>
            <w:tcMar>
              <w:top w:w="40" w:type="dxa"/>
              <w:left w:w="40" w:type="dxa"/>
              <w:bottom w:w="40" w:type="dxa"/>
              <w:right w:w="40" w:type="dxa"/>
            </w:tcMar>
            <w:vAlign w:val="bottom"/>
          </w:tcPr>
          <w:p w14:paraId="6A443EBF"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64</w:t>
            </w:r>
          </w:p>
        </w:tc>
        <w:tc>
          <w:tcPr>
            <w:tcW w:w="1380" w:type="dxa"/>
            <w:shd w:val="clear" w:color="auto" w:fill="auto"/>
            <w:tcMar>
              <w:top w:w="40" w:type="dxa"/>
              <w:left w:w="40" w:type="dxa"/>
              <w:bottom w:w="40" w:type="dxa"/>
              <w:right w:w="40" w:type="dxa"/>
            </w:tcMar>
            <w:vAlign w:val="bottom"/>
          </w:tcPr>
          <w:p w14:paraId="57281C86" w14:textId="77777777" w:rsidR="00121BA5" w:rsidRDefault="00121BA5">
            <w:pPr>
              <w:widowControl w:val="0"/>
              <w:rPr>
                <w:rFonts w:ascii="Times New Roman" w:eastAsia="Times New Roman" w:hAnsi="Times New Roman" w:cs="Times New Roman"/>
                <w:sz w:val="20"/>
                <w:szCs w:val="20"/>
              </w:rPr>
            </w:pPr>
          </w:p>
        </w:tc>
        <w:tc>
          <w:tcPr>
            <w:tcW w:w="1180" w:type="dxa"/>
            <w:shd w:val="clear" w:color="auto" w:fill="auto"/>
            <w:tcMar>
              <w:top w:w="40" w:type="dxa"/>
              <w:left w:w="40" w:type="dxa"/>
              <w:bottom w:w="40" w:type="dxa"/>
              <w:right w:w="40" w:type="dxa"/>
            </w:tcMar>
            <w:vAlign w:val="bottom"/>
          </w:tcPr>
          <w:p w14:paraId="38DB132D"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1447</w:t>
            </w:r>
          </w:p>
        </w:tc>
        <w:tc>
          <w:tcPr>
            <w:tcW w:w="880" w:type="dxa"/>
            <w:shd w:val="clear" w:color="auto" w:fill="auto"/>
            <w:tcMar>
              <w:top w:w="40" w:type="dxa"/>
              <w:left w:w="40" w:type="dxa"/>
              <w:bottom w:w="40" w:type="dxa"/>
              <w:right w:w="40" w:type="dxa"/>
            </w:tcMar>
            <w:vAlign w:val="bottom"/>
          </w:tcPr>
          <w:p w14:paraId="477B7EA9"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2.6</w:t>
            </w:r>
          </w:p>
        </w:tc>
        <w:tc>
          <w:tcPr>
            <w:tcW w:w="1080" w:type="dxa"/>
            <w:shd w:val="clear" w:color="auto" w:fill="auto"/>
            <w:tcMar>
              <w:top w:w="40" w:type="dxa"/>
              <w:left w:w="40" w:type="dxa"/>
              <w:bottom w:w="40" w:type="dxa"/>
              <w:right w:w="40" w:type="dxa"/>
            </w:tcMar>
            <w:vAlign w:val="bottom"/>
          </w:tcPr>
          <w:p w14:paraId="67B70703"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39.7</w:t>
            </w:r>
          </w:p>
        </w:tc>
        <w:tc>
          <w:tcPr>
            <w:tcW w:w="720" w:type="dxa"/>
            <w:shd w:val="clear" w:color="auto" w:fill="auto"/>
            <w:tcMar>
              <w:top w:w="40" w:type="dxa"/>
              <w:left w:w="40" w:type="dxa"/>
              <w:bottom w:w="40" w:type="dxa"/>
              <w:right w:w="40" w:type="dxa"/>
            </w:tcMar>
            <w:vAlign w:val="bottom"/>
          </w:tcPr>
          <w:p w14:paraId="7394F453"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162.715</w:t>
            </w:r>
          </w:p>
        </w:tc>
      </w:tr>
      <w:tr w:rsidR="00121BA5" w14:paraId="09E3C279" w14:textId="77777777">
        <w:tc>
          <w:tcPr>
            <w:tcW w:w="2500" w:type="dxa"/>
            <w:shd w:val="clear" w:color="auto" w:fill="auto"/>
            <w:tcMar>
              <w:top w:w="100" w:type="dxa"/>
              <w:left w:w="100" w:type="dxa"/>
              <w:bottom w:w="100" w:type="dxa"/>
              <w:right w:w="100" w:type="dxa"/>
            </w:tcMar>
            <w:vAlign w:val="center"/>
          </w:tcPr>
          <w:p w14:paraId="7BED9160" w14:textId="77777777" w:rsidR="00121BA5" w:rsidRDefault="00124E7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Milk, cow, powder, whole</w:t>
            </w:r>
          </w:p>
        </w:tc>
        <w:tc>
          <w:tcPr>
            <w:tcW w:w="960" w:type="dxa"/>
            <w:shd w:val="clear" w:color="auto" w:fill="auto"/>
            <w:tcMar>
              <w:top w:w="40" w:type="dxa"/>
              <w:left w:w="40" w:type="dxa"/>
              <w:bottom w:w="40" w:type="dxa"/>
              <w:right w:w="40" w:type="dxa"/>
            </w:tcMar>
            <w:vAlign w:val="bottom"/>
          </w:tcPr>
          <w:p w14:paraId="63EEFFF7"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26.1</w:t>
            </w:r>
          </w:p>
        </w:tc>
        <w:tc>
          <w:tcPr>
            <w:tcW w:w="820" w:type="dxa"/>
            <w:shd w:val="clear" w:color="auto" w:fill="auto"/>
            <w:tcMar>
              <w:top w:w="40" w:type="dxa"/>
              <w:left w:w="40" w:type="dxa"/>
              <w:bottom w:w="40" w:type="dxa"/>
              <w:right w:w="40" w:type="dxa"/>
            </w:tcMar>
            <w:vAlign w:val="bottom"/>
          </w:tcPr>
          <w:p w14:paraId="62DE9CBE"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280" w:type="dxa"/>
            <w:shd w:val="clear" w:color="auto" w:fill="auto"/>
            <w:tcMar>
              <w:top w:w="40" w:type="dxa"/>
              <w:left w:w="40" w:type="dxa"/>
              <w:bottom w:w="40" w:type="dxa"/>
              <w:right w:w="40" w:type="dxa"/>
            </w:tcMar>
            <w:vAlign w:val="bottom"/>
          </w:tcPr>
          <w:p w14:paraId="11300216"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380" w:type="dxa"/>
            <w:shd w:val="clear" w:color="auto" w:fill="auto"/>
            <w:tcMar>
              <w:top w:w="40" w:type="dxa"/>
              <w:left w:w="40" w:type="dxa"/>
              <w:bottom w:w="40" w:type="dxa"/>
              <w:right w:w="40" w:type="dxa"/>
            </w:tcMar>
            <w:vAlign w:val="bottom"/>
          </w:tcPr>
          <w:p w14:paraId="79CCD065"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395</w:t>
            </w:r>
          </w:p>
        </w:tc>
        <w:tc>
          <w:tcPr>
            <w:tcW w:w="1180" w:type="dxa"/>
            <w:shd w:val="clear" w:color="auto" w:fill="auto"/>
            <w:tcMar>
              <w:top w:w="40" w:type="dxa"/>
              <w:left w:w="40" w:type="dxa"/>
              <w:bottom w:w="40" w:type="dxa"/>
              <w:right w:w="40" w:type="dxa"/>
            </w:tcMar>
            <w:vAlign w:val="bottom"/>
          </w:tcPr>
          <w:p w14:paraId="41639AB1"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975</w:t>
            </w:r>
          </w:p>
        </w:tc>
        <w:tc>
          <w:tcPr>
            <w:tcW w:w="880" w:type="dxa"/>
            <w:shd w:val="clear" w:color="auto" w:fill="auto"/>
            <w:tcMar>
              <w:top w:w="40" w:type="dxa"/>
              <w:left w:w="40" w:type="dxa"/>
              <w:bottom w:w="40" w:type="dxa"/>
              <w:right w:w="40" w:type="dxa"/>
            </w:tcMar>
            <w:vAlign w:val="bottom"/>
          </w:tcPr>
          <w:p w14:paraId="253256A3"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1080" w:type="dxa"/>
            <w:shd w:val="clear" w:color="auto" w:fill="auto"/>
            <w:tcMar>
              <w:top w:w="40" w:type="dxa"/>
              <w:left w:w="40" w:type="dxa"/>
              <w:bottom w:w="40" w:type="dxa"/>
              <w:right w:w="40" w:type="dxa"/>
            </w:tcMar>
            <w:vAlign w:val="bottom"/>
          </w:tcPr>
          <w:p w14:paraId="173278FE"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26.4</w:t>
            </w:r>
          </w:p>
        </w:tc>
        <w:tc>
          <w:tcPr>
            <w:tcW w:w="720" w:type="dxa"/>
            <w:shd w:val="clear" w:color="auto" w:fill="auto"/>
            <w:tcMar>
              <w:top w:w="40" w:type="dxa"/>
              <w:left w:w="40" w:type="dxa"/>
              <w:bottom w:w="40" w:type="dxa"/>
              <w:right w:w="40" w:type="dxa"/>
            </w:tcMar>
            <w:vAlign w:val="bottom"/>
          </w:tcPr>
          <w:p w14:paraId="06587095"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162.455</w:t>
            </w:r>
          </w:p>
        </w:tc>
      </w:tr>
      <w:tr w:rsidR="00121BA5" w14:paraId="402D3A8F" w14:textId="77777777">
        <w:tc>
          <w:tcPr>
            <w:tcW w:w="2500" w:type="dxa"/>
            <w:shd w:val="clear" w:color="auto" w:fill="auto"/>
            <w:tcMar>
              <w:top w:w="100" w:type="dxa"/>
              <w:left w:w="100" w:type="dxa"/>
              <w:bottom w:w="100" w:type="dxa"/>
              <w:right w:w="100" w:type="dxa"/>
            </w:tcMar>
            <w:vAlign w:val="center"/>
          </w:tcPr>
          <w:p w14:paraId="01A8543B" w14:textId="77777777" w:rsidR="00121BA5" w:rsidRDefault="00124E7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Kale (</w:t>
            </w:r>
            <w:proofErr w:type="spellStart"/>
            <w:r>
              <w:rPr>
                <w:rFonts w:ascii="Times New Roman" w:eastAsia="Times New Roman" w:hAnsi="Times New Roman" w:cs="Times New Roman"/>
                <w:sz w:val="20"/>
                <w:szCs w:val="20"/>
              </w:rPr>
              <w:t>sukuma</w:t>
            </w:r>
            <w:proofErr w:type="spellEnd"/>
            <w:r>
              <w:rPr>
                <w:rFonts w:ascii="Times New Roman" w:eastAsia="Times New Roman" w:hAnsi="Times New Roman" w:cs="Times New Roman"/>
                <w:sz w:val="20"/>
                <w:szCs w:val="20"/>
              </w:rPr>
              <w:t xml:space="preserve"> wiki), boiled, drained (without salt)</w:t>
            </w:r>
          </w:p>
        </w:tc>
        <w:tc>
          <w:tcPr>
            <w:tcW w:w="960" w:type="dxa"/>
            <w:shd w:val="clear" w:color="auto" w:fill="auto"/>
            <w:tcMar>
              <w:top w:w="40" w:type="dxa"/>
              <w:left w:w="40" w:type="dxa"/>
              <w:bottom w:w="40" w:type="dxa"/>
              <w:right w:w="40" w:type="dxa"/>
            </w:tcMar>
            <w:vAlign w:val="bottom"/>
          </w:tcPr>
          <w:p w14:paraId="31B41EB8"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2.9</w:t>
            </w:r>
          </w:p>
        </w:tc>
        <w:tc>
          <w:tcPr>
            <w:tcW w:w="820" w:type="dxa"/>
            <w:shd w:val="clear" w:color="auto" w:fill="auto"/>
            <w:tcMar>
              <w:top w:w="40" w:type="dxa"/>
              <w:left w:w="40" w:type="dxa"/>
              <w:bottom w:w="40" w:type="dxa"/>
              <w:right w:w="40" w:type="dxa"/>
            </w:tcMar>
            <w:vAlign w:val="bottom"/>
          </w:tcPr>
          <w:p w14:paraId="660B5707"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4.4</w:t>
            </w:r>
          </w:p>
        </w:tc>
        <w:tc>
          <w:tcPr>
            <w:tcW w:w="1280" w:type="dxa"/>
            <w:shd w:val="clear" w:color="auto" w:fill="auto"/>
            <w:tcMar>
              <w:top w:w="40" w:type="dxa"/>
              <w:left w:w="40" w:type="dxa"/>
              <w:bottom w:w="40" w:type="dxa"/>
              <w:right w:w="40" w:type="dxa"/>
            </w:tcMar>
            <w:vAlign w:val="bottom"/>
          </w:tcPr>
          <w:p w14:paraId="5C16993F"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p>
        </w:tc>
        <w:tc>
          <w:tcPr>
            <w:tcW w:w="1380" w:type="dxa"/>
            <w:shd w:val="clear" w:color="auto" w:fill="auto"/>
            <w:tcMar>
              <w:top w:w="40" w:type="dxa"/>
              <w:left w:w="40" w:type="dxa"/>
              <w:bottom w:w="40" w:type="dxa"/>
              <w:right w:w="40" w:type="dxa"/>
            </w:tcMar>
            <w:vAlign w:val="bottom"/>
          </w:tcPr>
          <w:p w14:paraId="6A01E50B"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152</w:t>
            </w:r>
          </w:p>
        </w:tc>
        <w:tc>
          <w:tcPr>
            <w:tcW w:w="1180" w:type="dxa"/>
            <w:shd w:val="clear" w:color="auto" w:fill="auto"/>
            <w:tcMar>
              <w:top w:w="40" w:type="dxa"/>
              <w:left w:w="40" w:type="dxa"/>
              <w:bottom w:w="40" w:type="dxa"/>
              <w:right w:w="40" w:type="dxa"/>
            </w:tcMar>
            <w:vAlign w:val="bottom"/>
          </w:tcPr>
          <w:p w14:paraId="65BCCB0F"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364</w:t>
            </w:r>
          </w:p>
        </w:tc>
        <w:tc>
          <w:tcPr>
            <w:tcW w:w="880" w:type="dxa"/>
            <w:shd w:val="clear" w:color="auto" w:fill="auto"/>
            <w:tcMar>
              <w:top w:w="40" w:type="dxa"/>
              <w:left w:w="40" w:type="dxa"/>
              <w:bottom w:w="40" w:type="dxa"/>
              <w:right w:w="40" w:type="dxa"/>
            </w:tcMar>
            <w:vAlign w:val="bottom"/>
          </w:tcPr>
          <w:p w14:paraId="16C6E627"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080" w:type="dxa"/>
            <w:shd w:val="clear" w:color="auto" w:fill="auto"/>
            <w:tcMar>
              <w:top w:w="40" w:type="dxa"/>
              <w:left w:w="40" w:type="dxa"/>
              <w:bottom w:w="40" w:type="dxa"/>
              <w:right w:w="40" w:type="dxa"/>
            </w:tcMar>
            <w:vAlign w:val="bottom"/>
          </w:tcPr>
          <w:p w14:paraId="677828A1"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0.3</w:t>
            </w:r>
          </w:p>
        </w:tc>
        <w:tc>
          <w:tcPr>
            <w:tcW w:w="720" w:type="dxa"/>
            <w:shd w:val="clear" w:color="auto" w:fill="auto"/>
            <w:tcMar>
              <w:top w:w="40" w:type="dxa"/>
              <w:left w:w="40" w:type="dxa"/>
              <w:bottom w:w="40" w:type="dxa"/>
              <w:right w:w="40" w:type="dxa"/>
            </w:tcMar>
            <w:vAlign w:val="bottom"/>
          </w:tcPr>
          <w:p w14:paraId="07BB86C0"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68.64</w:t>
            </w:r>
          </w:p>
        </w:tc>
      </w:tr>
    </w:tbl>
    <w:p w14:paraId="222C4C61" w14:textId="77777777" w:rsidR="00121BA5" w:rsidRDefault="00121BA5">
      <w:pPr>
        <w:jc w:val="both"/>
        <w:rPr>
          <w:rFonts w:ascii="Times New Roman" w:eastAsia="Times New Roman" w:hAnsi="Times New Roman" w:cs="Times New Roman"/>
          <w:sz w:val="23"/>
          <w:szCs w:val="23"/>
          <w:highlight w:val="white"/>
        </w:rPr>
        <w:sectPr w:rsidR="00121BA5">
          <w:pgSz w:w="15840" w:h="12240" w:orient="landscape"/>
          <w:pgMar w:top="1440" w:right="1440" w:bottom="1440" w:left="1440" w:header="720" w:footer="720" w:gutter="0"/>
          <w:cols w:space="720"/>
        </w:sectPr>
      </w:pPr>
    </w:p>
    <w:p w14:paraId="187AE335" w14:textId="77777777" w:rsidR="00121BA5" w:rsidRDefault="00124E79">
      <w:pPr>
        <w:pStyle w:val="Heading2"/>
        <w:jc w:val="both"/>
        <w:rPr>
          <w:rFonts w:ascii="Times New Roman" w:eastAsia="Times New Roman" w:hAnsi="Times New Roman" w:cs="Times New Roman"/>
        </w:rPr>
      </w:pPr>
      <w:bookmarkStart w:id="8" w:name="_3rdcrjn" w:colFirst="0" w:colLast="0"/>
      <w:bookmarkEnd w:id="8"/>
      <w:r>
        <w:rPr>
          <w:rFonts w:ascii="Times New Roman" w:eastAsia="Times New Roman" w:hAnsi="Times New Roman" w:cs="Times New Roman"/>
        </w:rPr>
        <w:lastRenderedPageBreak/>
        <w:t xml:space="preserve">The Recommendation </w:t>
      </w:r>
      <w:commentRangeStart w:id="9"/>
      <w:commentRangeStart w:id="10"/>
      <w:r>
        <w:rPr>
          <w:rFonts w:ascii="Times New Roman" w:eastAsia="Times New Roman" w:hAnsi="Times New Roman" w:cs="Times New Roman"/>
        </w:rPr>
        <w:t xml:space="preserve">Algorithm </w:t>
      </w:r>
      <w:commentRangeEnd w:id="9"/>
      <w:r>
        <w:commentReference w:id="9"/>
      </w:r>
      <w:commentRangeEnd w:id="10"/>
      <w:r>
        <w:commentReference w:id="10"/>
      </w:r>
    </w:p>
    <w:p w14:paraId="3D6B240C" w14:textId="77777777" w:rsidR="00121BA5" w:rsidRDefault="00124E79">
      <w:pPr>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first data to be collected from the user to start generating recommendations is the user budget and the first item added in the basket. As soon as a user sets the budget, the first item in the basket and an optional list of preferred items, the algorithm will start generating recommendations. </w:t>
      </w:r>
    </w:p>
    <w:p w14:paraId="5252B840" w14:textId="77777777" w:rsidR="00121BA5" w:rsidRDefault="00121BA5">
      <w:pPr>
        <w:jc w:val="both"/>
        <w:rPr>
          <w:rFonts w:ascii="Times New Roman" w:eastAsia="Times New Roman" w:hAnsi="Times New Roman" w:cs="Times New Roman"/>
          <w:sz w:val="23"/>
          <w:szCs w:val="23"/>
        </w:rPr>
      </w:pPr>
    </w:p>
    <w:p w14:paraId="4A734B90" w14:textId="77777777" w:rsidR="00121BA5" w:rsidRDefault="00124E79">
      <w:pPr>
        <w:pStyle w:val="Heading3"/>
        <w:jc w:val="both"/>
        <w:rPr>
          <w:rFonts w:ascii="Times New Roman" w:eastAsia="Times New Roman" w:hAnsi="Times New Roman" w:cs="Times New Roman"/>
          <w:color w:val="000000"/>
        </w:rPr>
      </w:pPr>
      <w:bookmarkStart w:id="11" w:name="_26in1rg" w:colFirst="0" w:colLast="0"/>
      <w:bookmarkEnd w:id="11"/>
      <w:r>
        <w:rPr>
          <w:rFonts w:ascii="Times New Roman" w:eastAsia="Times New Roman" w:hAnsi="Times New Roman" w:cs="Times New Roman"/>
          <w:color w:val="000000"/>
        </w:rPr>
        <w:t>Step 1</w:t>
      </w:r>
    </w:p>
    <w:p w14:paraId="4426A4C2" w14:textId="77777777" w:rsidR="00121BA5" w:rsidRDefault="00121BA5">
      <w:pPr>
        <w:rPr>
          <w:rFonts w:ascii="Times New Roman" w:eastAsia="Times New Roman" w:hAnsi="Times New Roman" w:cs="Times New Roman"/>
        </w:rPr>
      </w:pPr>
    </w:p>
    <w:p w14:paraId="198B9154" w14:textId="77777777" w:rsidR="00121BA5" w:rsidRDefault="00124E79">
      <w:pPr>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The first step of the algorithm is to filter all items in Table 4 that are found in the basket. This is done in order to find the nutrient score of the items in the basket. The filtering process takes the procedure shown below:</w:t>
      </w:r>
    </w:p>
    <w:p w14:paraId="1A52F7BE" w14:textId="77777777" w:rsidR="00121BA5" w:rsidRDefault="00121BA5">
      <w:pPr>
        <w:jc w:val="both"/>
        <w:rPr>
          <w:rFonts w:ascii="Times New Roman" w:eastAsia="Times New Roman" w:hAnsi="Times New Roman" w:cs="Times New Roman"/>
          <w:sz w:val="23"/>
          <w:szCs w:val="23"/>
        </w:rPr>
      </w:pPr>
    </w:p>
    <w:p w14:paraId="7BF6FEA6" w14:textId="77777777" w:rsidR="00121BA5" w:rsidRDefault="00124E79">
      <w:pPr>
        <w:pStyle w:val="Heading4"/>
        <w:jc w:val="both"/>
        <w:rPr>
          <w:rFonts w:ascii="Times New Roman" w:eastAsia="Times New Roman" w:hAnsi="Times New Roman" w:cs="Times New Roman"/>
          <w:color w:val="000000"/>
        </w:rPr>
      </w:pPr>
      <w:bookmarkStart w:id="12" w:name="_lnxbz9" w:colFirst="0" w:colLast="0"/>
      <w:bookmarkEnd w:id="12"/>
      <w:r>
        <w:rPr>
          <w:rFonts w:ascii="Times New Roman" w:eastAsia="Times New Roman" w:hAnsi="Times New Roman" w:cs="Times New Roman"/>
          <w:color w:val="000000"/>
        </w:rPr>
        <w:t>Nutrient Scores of items in the basket</w:t>
      </w:r>
    </w:p>
    <w:p w14:paraId="4D942336" w14:textId="77777777" w:rsidR="00121BA5" w:rsidRDefault="00121BA5">
      <w:pPr>
        <w:jc w:val="both"/>
        <w:rPr>
          <w:rFonts w:ascii="Times New Roman" w:eastAsia="Times New Roman" w:hAnsi="Times New Roman" w:cs="Times New Roman"/>
          <w:sz w:val="23"/>
          <w:szCs w:val="23"/>
          <w:highlight w:val="white"/>
        </w:rPr>
      </w:pPr>
    </w:p>
    <w:p w14:paraId="4717A0AA" w14:textId="77777777" w:rsidR="00121BA5" w:rsidRDefault="00124E79">
      <w:pPr>
        <w:jc w:val="both"/>
        <w:rPr>
          <w:rFonts w:ascii="Times New Roman" w:eastAsia="Times New Roman" w:hAnsi="Times New Roman" w:cs="Times New Roman"/>
          <w:b/>
          <w:bCs/>
          <w:sz w:val="23"/>
          <w:szCs w:val="23"/>
          <w:highlight w:val="white"/>
        </w:rPr>
      </w:pPr>
      <w:r>
        <w:rPr>
          <w:rFonts w:ascii="Times New Roman" w:eastAsia="Times New Roman" w:hAnsi="Times New Roman" w:cs="Times New Roman"/>
          <w:b/>
          <w:bCs/>
          <w:sz w:val="23"/>
          <w:szCs w:val="23"/>
          <w:highlight w:val="white"/>
        </w:rPr>
        <w:t>Definitions</w:t>
      </w:r>
    </w:p>
    <w:p w14:paraId="707B6F9F" w14:textId="77777777" w:rsidR="00121BA5" w:rsidRDefault="00124E79">
      <w:pPr>
        <w:numPr>
          <w:ilvl w:val="0"/>
          <w:numId w:val="13"/>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D=</w:t>
      </w:r>
      <w:r>
        <w:rPr>
          <w:rFonts w:ascii="Times New Roman" w:eastAsia="Times New Roman" w:hAnsi="Times New Roman" w:cs="Times New Roman"/>
          <w:i/>
          <w:iCs/>
          <w:sz w:val="23"/>
          <w:szCs w:val="23"/>
          <w:highlight w:val="white"/>
        </w:rPr>
        <w:t>{d</w:t>
      </w:r>
      <w:proofErr w:type="gramStart"/>
      <w:r>
        <w:rPr>
          <w:rFonts w:ascii="Times New Roman" w:eastAsia="Times New Roman" w:hAnsi="Times New Roman" w:cs="Times New Roman"/>
          <w:i/>
          <w:iCs/>
          <w:sz w:val="23"/>
          <w:szCs w:val="23"/>
          <w:highlight w:val="white"/>
          <w:vertAlign w:val="subscript"/>
        </w:rPr>
        <w:t>1</w:t>
      </w:r>
      <w:r>
        <w:rPr>
          <w:rFonts w:ascii="Times New Roman" w:eastAsia="Times New Roman" w:hAnsi="Times New Roman" w:cs="Times New Roman"/>
          <w:i/>
          <w:iCs/>
          <w:sz w:val="23"/>
          <w:szCs w:val="23"/>
          <w:highlight w:val="white"/>
        </w:rPr>
        <w:t>,d</w:t>
      </w:r>
      <w:proofErr w:type="gramEnd"/>
      <w:r>
        <w:rPr>
          <w:rFonts w:ascii="Times New Roman" w:eastAsia="Times New Roman" w:hAnsi="Times New Roman" w:cs="Times New Roman"/>
          <w:i/>
          <w:iCs/>
          <w:sz w:val="23"/>
          <w:szCs w:val="23"/>
          <w:highlight w:val="white"/>
          <w:vertAlign w:val="subscript"/>
        </w:rPr>
        <w:t>2</w:t>
      </w:r>
      <w:r>
        <w:rPr>
          <w:rFonts w:ascii="Times New Roman" w:eastAsia="Times New Roman" w:hAnsi="Times New Roman" w:cs="Times New Roman"/>
          <w:i/>
          <w:iCs/>
          <w:sz w:val="23"/>
          <w:szCs w:val="23"/>
          <w:highlight w:val="white"/>
        </w:rPr>
        <w:t>,…,</w:t>
      </w:r>
      <w:proofErr w:type="spellStart"/>
      <w:r>
        <w:rPr>
          <w:rFonts w:ascii="Times New Roman" w:eastAsia="Times New Roman" w:hAnsi="Times New Roman" w:cs="Times New Roman"/>
          <w:i/>
          <w:iCs/>
          <w:sz w:val="23"/>
          <w:szCs w:val="23"/>
          <w:highlight w:val="white"/>
        </w:rPr>
        <w:t>d</w:t>
      </w:r>
      <w:r>
        <w:rPr>
          <w:rFonts w:ascii="Times New Roman" w:eastAsia="Times New Roman" w:hAnsi="Times New Roman" w:cs="Times New Roman"/>
          <w:i/>
          <w:iCs/>
          <w:sz w:val="23"/>
          <w:szCs w:val="23"/>
          <w:highlight w:val="white"/>
          <w:vertAlign w:val="subscript"/>
        </w:rPr>
        <w:t>n</w:t>
      </w:r>
      <w:proofErr w:type="spellEnd"/>
      <w:r>
        <w:rPr>
          <w:rFonts w:ascii="Times New Roman" w:eastAsia="Times New Roman" w:hAnsi="Times New Roman" w:cs="Times New Roman"/>
          <w:i/>
          <w:iCs/>
          <w:sz w:val="23"/>
          <w:szCs w:val="23"/>
          <w:highlight w:val="white"/>
        </w:rPr>
        <w:t>}</w:t>
      </w:r>
      <w:r>
        <w:rPr>
          <w:rFonts w:ascii="Times New Roman" w:eastAsia="Times New Roman" w:hAnsi="Times New Roman" w:cs="Times New Roman"/>
          <w:sz w:val="23"/>
          <w:szCs w:val="23"/>
          <w:highlight w:val="white"/>
        </w:rPr>
        <w:t xml:space="preserve"> be the set of descriptions in the basket, where each d</w:t>
      </w:r>
      <w:r>
        <w:rPr>
          <w:rFonts w:ascii="Times New Roman" w:eastAsia="Times New Roman" w:hAnsi="Times New Roman" w:cs="Times New Roman"/>
          <w:sz w:val="23"/>
          <w:szCs w:val="23"/>
          <w:highlight w:val="white"/>
          <w:vertAlign w:val="subscript"/>
        </w:rPr>
        <w:t>i</w:t>
      </w:r>
      <w:r>
        <w:rPr>
          <w:rFonts w:ascii="Times New Roman" w:eastAsia="Times New Roman" w:hAnsi="Times New Roman" w:cs="Times New Roman"/>
          <w:sz w:val="23"/>
          <w:szCs w:val="23"/>
          <w:highlight w:val="white"/>
        </w:rPr>
        <w:t>​ represents a description of a food item in the basket.</w:t>
      </w:r>
    </w:p>
    <w:p w14:paraId="4A762D1C" w14:textId="77777777" w:rsidR="00121BA5" w:rsidRDefault="00124E79">
      <w:pPr>
        <w:numPr>
          <w:ilvl w:val="0"/>
          <w:numId w:val="13"/>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R=</w:t>
      </w:r>
      <w:r>
        <w:rPr>
          <w:rFonts w:ascii="Times New Roman" w:eastAsia="Times New Roman" w:hAnsi="Times New Roman" w:cs="Times New Roman"/>
          <w:i/>
          <w:iCs/>
          <w:sz w:val="23"/>
          <w:szCs w:val="23"/>
          <w:highlight w:val="white"/>
        </w:rPr>
        <w:t>{r</w:t>
      </w:r>
      <w:proofErr w:type="gramStart"/>
      <w:r>
        <w:rPr>
          <w:rFonts w:ascii="Times New Roman" w:eastAsia="Times New Roman" w:hAnsi="Times New Roman" w:cs="Times New Roman"/>
          <w:i/>
          <w:iCs/>
          <w:sz w:val="23"/>
          <w:szCs w:val="23"/>
          <w:highlight w:val="white"/>
          <w:vertAlign w:val="subscript"/>
        </w:rPr>
        <w:t>1</w:t>
      </w:r>
      <w:r>
        <w:rPr>
          <w:rFonts w:ascii="Times New Roman" w:eastAsia="Times New Roman" w:hAnsi="Times New Roman" w:cs="Times New Roman"/>
          <w:i/>
          <w:iCs/>
          <w:sz w:val="23"/>
          <w:szCs w:val="23"/>
          <w:highlight w:val="white"/>
        </w:rPr>
        <w:t>,r</w:t>
      </w:r>
      <w:proofErr w:type="gramEnd"/>
      <w:r>
        <w:rPr>
          <w:rFonts w:ascii="Times New Roman" w:eastAsia="Times New Roman" w:hAnsi="Times New Roman" w:cs="Times New Roman"/>
          <w:i/>
          <w:iCs/>
          <w:sz w:val="23"/>
          <w:szCs w:val="23"/>
          <w:highlight w:val="white"/>
          <w:vertAlign w:val="subscript"/>
        </w:rPr>
        <w:t>2</w:t>
      </w:r>
      <w:r>
        <w:rPr>
          <w:rFonts w:ascii="Times New Roman" w:eastAsia="Times New Roman" w:hAnsi="Times New Roman" w:cs="Times New Roman"/>
          <w:i/>
          <w:iCs/>
          <w:sz w:val="23"/>
          <w:szCs w:val="23"/>
          <w:highlight w:val="white"/>
        </w:rPr>
        <w:t>,…,r</w:t>
      </w:r>
      <w:r>
        <w:rPr>
          <w:rFonts w:ascii="Times New Roman" w:eastAsia="Times New Roman" w:hAnsi="Times New Roman" w:cs="Times New Roman"/>
          <w:i/>
          <w:iCs/>
          <w:sz w:val="23"/>
          <w:szCs w:val="23"/>
          <w:highlight w:val="white"/>
          <w:vertAlign w:val="subscript"/>
        </w:rPr>
        <w:t>m</w:t>
      </w:r>
      <w:r>
        <w:rPr>
          <w:rFonts w:ascii="Times New Roman" w:eastAsia="Times New Roman" w:hAnsi="Times New Roman" w:cs="Times New Roman"/>
          <w:i/>
          <w:iCs/>
          <w:sz w:val="23"/>
          <w:szCs w:val="23"/>
          <w:highlight w:val="white"/>
        </w:rPr>
        <w:t>}</w:t>
      </w:r>
      <w:r>
        <w:rPr>
          <w:rFonts w:ascii="Times New Roman" w:eastAsia="Times New Roman" w:hAnsi="Times New Roman" w:cs="Times New Roman"/>
          <w:sz w:val="23"/>
          <w:szCs w:val="23"/>
          <w:highlight w:val="white"/>
        </w:rPr>
        <w:t xml:space="preserve"> be the set of food names in Table 4, where each </w:t>
      </w:r>
      <w:proofErr w:type="spellStart"/>
      <w:r>
        <w:rPr>
          <w:rFonts w:ascii="Times New Roman" w:eastAsia="Times New Roman" w:hAnsi="Times New Roman" w:cs="Times New Roman"/>
          <w:sz w:val="23"/>
          <w:szCs w:val="23"/>
          <w:highlight w:val="white"/>
        </w:rPr>
        <w:t>r</w:t>
      </w:r>
      <w:r>
        <w:rPr>
          <w:rFonts w:ascii="Times New Roman" w:eastAsia="Times New Roman" w:hAnsi="Times New Roman" w:cs="Times New Roman"/>
          <w:sz w:val="23"/>
          <w:szCs w:val="23"/>
          <w:highlight w:val="white"/>
          <w:vertAlign w:val="subscript"/>
        </w:rPr>
        <w:t>j</w:t>
      </w:r>
      <w:proofErr w:type="spellEnd"/>
      <w:r>
        <w:rPr>
          <w:rFonts w:ascii="Times New Roman" w:eastAsia="Times New Roman" w:hAnsi="Times New Roman" w:cs="Times New Roman"/>
          <w:sz w:val="23"/>
          <w:szCs w:val="23"/>
          <w:highlight w:val="white"/>
        </w:rPr>
        <w:t>​ represents a food name in Table 4.</w:t>
      </w:r>
    </w:p>
    <w:p w14:paraId="32AD58E0" w14:textId="77777777" w:rsidR="00121BA5" w:rsidRDefault="00124E79">
      <w:pPr>
        <w:numPr>
          <w:ilvl w:val="0"/>
          <w:numId w:val="13"/>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S={s</w:t>
      </w:r>
      <w:proofErr w:type="gramStart"/>
      <w:r>
        <w:rPr>
          <w:rFonts w:ascii="Times New Roman" w:eastAsia="Times New Roman" w:hAnsi="Times New Roman" w:cs="Times New Roman"/>
          <w:sz w:val="23"/>
          <w:szCs w:val="23"/>
          <w:highlight w:val="white"/>
          <w:vertAlign w:val="subscript"/>
        </w:rPr>
        <w:t>1</w:t>
      </w:r>
      <w:r>
        <w:rPr>
          <w:rFonts w:ascii="Times New Roman" w:eastAsia="Times New Roman" w:hAnsi="Times New Roman" w:cs="Times New Roman"/>
          <w:sz w:val="23"/>
          <w:szCs w:val="23"/>
          <w:highlight w:val="white"/>
        </w:rPr>
        <w:t>,s</w:t>
      </w:r>
      <w:proofErr w:type="gramEnd"/>
      <w:r>
        <w:rPr>
          <w:rFonts w:ascii="Times New Roman" w:eastAsia="Times New Roman" w:hAnsi="Times New Roman" w:cs="Times New Roman"/>
          <w:sz w:val="23"/>
          <w:szCs w:val="23"/>
          <w:highlight w:val="white"/>
          <w:vertAlign w:val="subscript"/>
        </w:rPr>
        <w:t>2</w:t>
      </w:r>
      <w:r>
        <w:rPr>
          <w:rFonts w:ascii="Times New Roman" w:eastAsia="Times New Roman" w:hAnsi="Times New Roman" w:cs="Times New Roman"/>
          <w:sz w:val="23"/>
          <w:szCs w:val="23"/>
          <w:highlight w:val="white"/>
        </w:rPr>
        <w:t>,…,</w:t>
      </w:r>
      <w:proofErr w:type="spellStart"/>
      <w:r>
        <w:rPr>
          <w:rFonts w:ascii="Times New Roman" w:eastAsia="Times New Roman" w:hAnsi="Times New Roman" w:cs="Times New Roman"/>
          <w:sz w:val="23"/>
          <w:szCs w:val="23"/>
          <w:highlight w:val="white"/>
        </w:rPr>
        <w:t>s</w:t>
      </w:r>
      <w:r>
        <w:rPr>
          <w:rFonts w:ascii="Times New Roman" w:eastAsia="Times New Roman" w:hAnsi="Times New Roman" w:cs="Times New Roman"/>
          <w:sz w:val="23"/>
          <w:szCs w:val="23"/>
          <w:highlight w:val="white"/>
          <w:vertAlign w:val="subscript"/>
        </w:rPr>
        <w:t>m</w:t>
      </w:r>
      <w:proofErr w:type="spellEnd"/>
      <w:r>
        <w:rPr>
          <w:rFonts w:ascii="Times New Roman" w:eastAsia="Times New Roman" w:hAnsi="Times New Roman" w:cs="Times New Roman"/>
          <w:sz w:val="23"/>
          <w:szCs w:val="23"/>
          <w:highlight w:val="white"/>
        </w:rPr>
        <w:t xml:space="preserve">} be the set of corresponding scores for each food name </w:t>
      </w:r>
      <w:proofErr w:type="spellStart"/>
      <w:r>
        <w:rPr>
          <w:rFonts w:ascii="Times New Roman" w:eastAsia="Times New Roman" w:hAnsi="Times New Roman" w:cs="Times New Roman"/>
          <w:sz w:val="23"/>
          <w:szCs w:val="23"/>
          <w:highlight w:val="white"/>
        </w:rPr>
        <w:t>s</w:t>
      </w:r>
      <w:r>
        <w:rPr>
          <w:rFonts w:ascii="Times New Roman" w:eastAsia="Times New Roman" w:hAnsi="Times New Roman" w:cs="Times New Roman"/>
          <w:sz w:val="23"/>
          <w:szCs w:val="23"/>
          <w:highlight w:val="white"/>
          <w:vertAlign w:val="subscript"/>
        </w:rPr>
        <w:t>j</w:t>
      </w:r>
      <w:proofErr w:type="spellEnd"/>
      <w:r>
        <w:rPr>
          <w:rFonts w:ascii="Times New Roman" w:eastAsia="Times New Roman" w:hAnsi="Times New Roman" w:cs="Times New Roman"/>
          <w:sz w:val="23"/>
          <w:szCs w:val="23"/>
          <w:highlight w:val="white"/>
        </w:rPr>
        <w:t>​ in Table 4.</w:t>
      </w:r>
    </w:p>
    <w:p w14:paraId="3F374AB6" w14:textId="77777777" w:rsidR="00121BA5" w:rsidRDefault="00124E79">
      <w:pPr>
        <w:numPr>
          <w:ilvl w:val="0"/>
          <w:numId w:val="13"/>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A function </w:t>
      </w:r>
      <w:r>
        <w:rPr>
          <w:rFonts w:ascii="Times New Roman" w:eastAsia="Times New Roman" w:hAnsi="Times New Roman" w:cs="Times New Roman"/>
          <w:i/>
          <w:iCs/>
          <w:sz w:val="23"/>
          <w:szCs w:val="23"/>
          <w:highlight w:val="white"/>
        </w:rPr>
        <w:t>Similarity(</w:t>
      </w:r>
      <w:proofErr w:type="spellStart"/>
      <w:proofErr w:type="gramStart"/>
      <w:r>
        <w:rPr>
          <w:rFonts w:ascii="Times New Roman" w:eastAsia="Times New Roman" w:hAnsi="Times New Roman" w:cs="Times New Roman"/>
          <w:i/>
          <w:iCs/>
          <w:sz w:val="23"/>
          <w:szCs w:val="23"/>
          <w:highlight w:val="white"/>
        </w:rPr>
        <w:t>d</w:t>
      </w:r>
      <w:r>
        <w:rPr>
          <w:rFonts w:ascii="Times New Roman" w:eastAsia="Times New Roman" w:hAnsi="Times New Roman" w:cs="Times New Roman"/>
          <w:i/>
          <w:iCs/>
          <w:sz w:val="23"/>
          <w:szCs w:val="23"/>
          <w:highlight w:val="white"/>
          <w:vertAlign w:val="subscript"/>
        </w:rPr>
        <w:t>i</w:t>
      </w:r>
      <w:r>
        <w:rPr>
          <w:rFonts w:ascii="Times New Roman" w:eastAsia="Times New Roman" w:hAnsi="Times New Roman" w:cs="Times New Roman"/>
          <w:i/>
          <w:iCs/>
          <w:sz w:val="23"/>
          <w:szCs w:val="23"/>
          <w:highlight w:val="white"/>
        </w:rPr>
        <w:t>,r</w:t>
      </w:r>
      <w:r>
        <w:rPr>
          <w:rFonts w:ascii="Times New Roman" w:eastAsia="Times New Roman" w:hAnsi="Times New Roman" w:cs="Times New Roman"/>
          <w:i/>
          <w:iCs/>
          <w:sz w:val="23"/>
          <w:szCs w:val="23"/>
          <w:highlight w:val="white"/>
          <w:vertAlign w:val="subscript"/>
        </w:rPr>
        <w:t>j</w:t>
      </w:r>
      <w:proofErr w:type="spellEnd"/>
      <w:proofErr w:type="gramEnd"/>
      <w:r>
        <w:rPr>
          <w:rFonts w:ascii="Times New Roman" w:eastAsia="Times New Roman" w:hAnsi="Times New Roman" w:cs="Times New Roman"/>
          <w:i/>
          <w:iCs/>
          <w:sz w:val="23"/>
          <w:szCs w:val="23"/>
          <w:highlight w:val="white"/>
        </w:rPr>
        <w:t>)</w:t>
      </w:r>
      <w:r>
        <w:rPr>
          <w:rFonts w:ascii="Times New Roman" w:eastAsia="Times New Roman" w:hAnsi="Times New Roman" w:cs="Times New Roman"/>
          <w:sz w:val="23"/>
          <w:szCs w:val="23"/>
          <w:highlight w:val="white"/>
        </w:rPr>
        <w:t xml:space="preserve"> that computes the similarity score between item description d</w:t>
      </w:r>
      <w:r>
        <w:rPr>
          <w:rFonts w:ascii="Times New Roman" w:eastAsia="Times New Roman" w:hAnsi="Times New Roman" w:cs="Times New Roman"/>
          <w:sz w:val="23"/>
          <w:szCs w:val="23"/>
          <w:highlight w:val="white"/>
          <w:vertAlign w:val="subscript"/>
        </w:rPr>
        <w:t>i​</w:t>
      </w:r>
      <w:r>
        <w:rPr>
          <w:rFonts w:ascii="Times New Roman" w:eastAsia="Times New Roman" w:hAnsi="Times New Roman" w:cs="Times New Roman"/>
          <w:sz w:val="23"/>
          <w:szCs w:val="23"/>
          <w:highlight w:val="white"/>
        </w:rPr>
        <w:t xml:space="preserve"> and scored food name </w:t>
      </w:r>
      <w:proofErr w:type="spellStart"/>
      <w:r>
        <w:rPr>
          <w:rFonts w:ascii="Times New Roman" w:eastAsia="Times New Roman" w:hAnsi="Times New Roman" w:cs="Times New Roman"/>
          <w:sz w:val="23"/>
          <w:szCs w:val="23"/>
          <w:highlight w:val="white"/>
        </w:rPr>
        <w:t>r</w:t>
      </w:r>
      <w:r>
        <w:rPr>
          <w:rFonts w:ascii="Times New Roman" w:eastAsia="Times New Roman" w:hAnsi="Times New Roman" w:cs="Times New Roman"/>
          <w:sz w:val="23"/>
          <w:szCs w:val="23"/>
          <w:highlight w:val="white"/>
          <w:vertAlign w:val="subscript"/>
        </w:rPr>
        <w:t>j</w:t>
      </w:r>
      <w:proofErr w:type="spellEnd"/>
      <w:r>
        <w:rPr>
          <w:rFonts w:ascii="Times New Roman" w:eastAsia="Times New Roman" w:hAnsi="Times New Roman" w:cs="Times New Roman"/>
          <w:sz w:val="23"/>
          <w:szCs w:val="23"/>
          <w:highlight w:val="white"/>
        </w:rPr>
        <w:t>​.</w:t>
      </w:r>
    </w:p>
    <w:p w14:paraId="473A10F1" w14:textId="77777777" w:rsidR="00121BA5" w:rsidRDefault="00124E79">
      <w:pPr>
        <w:numPr>
          <w:ilvl w:val="0"/>
          <w:numId w:val="13"/>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Let </w:t>
      </w:r>
      <w:proofErr w:type="spellStart"/>
      <w:r>
        <w:rPr>
          <w:rFonts w:ascii="Times New Roman" w:eastAsia="Times New Roman" w:hAnsi="Times New Roman" w:cs="Times New Roman"/>
          <w:sz w:val="23"/>
          <w:szCs w:val="23"/>
          <w:highlight w:val="white"/>
        </w:rPr>
        <w:t>T</w:t>
      </w:r>
      <w:proofErr w:type="spellEnd"/>
      <w:r>
        <w:rPr>
          <w:rFonts w:ascii="Times New Roman" w:eastAsia="Times New Roman" w:hAnsi="Times New Roman" w:cs="Times New Roman"/>
          <w:sz w:val="23"/>
          <w:szCs w:val="23"/>
          <w:highlight w:val="white"/>
        </w:rPr>
        <w:t xml:space="preserve"> be the threshold value for similarity matching</w:t>
      </w:r>
    </w:p>
    <w:p w14:paraId="19A8CBD0" w14:textId="77777777" w:rsidR="00121BA5" w:rsidRDefault="00121BA5">
      <w:pPr>
        <w:jc w:val="both"/>
        <w:rPr>
          <w:rFonts w:ascii="Times New Roman" w:eastAsia="Times New Roman" w:hAnsi="Times New Roman" w:cs="Times New Roman"/>
          <w:sz w:val="23"/>
          <w:szCs w:val="23"/>
          <w:highlight w:val="white"/>
        </w:rPr>
      </w:pPr>
    </w:p>
    <w:p w14:paraId="7B9FB15E" w14:textId="77777777" w:rsidR="00121BA5" w:rsidRDefault="00124E79">
      <w:pPr>
        <w:jc w:val="both"/>
        <w:rPr>
          <w:rFonts w:ascii="Times New Roman" w:eastAsia="Times New Roman" w:hAnsi="Times New Roman" w:cs="Times New Roman"/>
          <w:b/>
          <w:bCs/>
          <w:sz w:val="23"/>
          <w:szCs w:val="23"/>
          <w:highlight w:val="white"/>
        </w:rPr>
      </w:pPr>
      <w:r>
        <w:rPr>
          <w:rFonts w:ascii="Times New Roman" w:eastAsia="Times New Roman" w:hAnsi="Times New Roman" w:cs="Times New Roman"/>
          <w:b/>
          <w:bCs/>
          <w:sz w:val="23"/>
          <w:szCs w:val="23"/>
          <w:highlight w:val="white"/>
        </w:rPr>
        <w:t>Assign Score:</w:t>
      </w:r>
    </w:p>
    <w:p w14:paraId="386455F0"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If the threshold condition T is met, assign the score s</w:t>
      </w:r>
      <w:r>
        <w:rPr>
          <w:rFonts w:ascii="Times New Roman" w:eastAsia="Times New Roman" w:hAnsi="Times New Roman" w:cs="Times New Roman"/>
          <w:sz w:val="23"/>
          <w:szCs w:val="23"/>
          <w:highlight w:val="white"/>
          <w:vertAlign w:val="superscript"/>
        </w:rPr>
        <w:t>*</w:t>
      </w:r>
      <w:r>
        <w:rPr>
          <w:rFonts w:ascii="Times New Roman" w:eastAsia="Times New Roman" w:hAnsi="Times New Roman" w:cs="Times New Roman"/>
          <w:sz w:val="23"/>
          <w:szCs w:val="23"/>
          <w:highlight w:val="white"/>
          <w:vertAlign w:val="subscript"/>
        </w:rPr>
        <w:t>j</w:t>
      </w:r>
      <w:r>
        <w:rPr>
          <w:rFonts w:ascii="Times New Roman" w:eastAsia="Times New Roman" w:hAnsi="Times New Roman" w:cs="Times New Roman"/>
          <w:sz w:val="23"/>
          <w:szCs w:val="23"/>
          <w:highlight w:val="white"/>
        </w:rPr>
        <w:t>​ from the scored data in Table 4 corresponding to r</w:t>
      </w:r>
      <w:r>
        <w:rPr>
          <w:rFonts w:ascii="Times New Roman" w:eastAsia="Times New Roman" w:hAnsi="Times New Roman" w:cs="Times New Roman"/>
          <w:sz w:val="23"/>
          <w:szCs w:val="23"/>
          <w:highlight w:val="white"/>
          <w:vertAlign w:val="superscript"/>
        </w:rPr>
        <w:t>*</w:t>
      </w:r>
      <w:r>
        <w:rPr>
          <w:rFonts w:ascii="Times New Roman" w:eastAsia="Times New Roman" w:hAnsi="Times New Roman" w:cs="Times New Roman"/>
          <w:sz w:val="23"/>
          <w:szCs w:val="23"/>
          <w:highlight w:val="white"/>
          <w:vertAlign w:val="subscript"/>
        </w:rPr>
        <w:t>j</w:t>
      </w:r>
      <w:r>
        <w:rPr>
          <w:rFonts w:ascii="Times New Roman" w:eastAsia="Times New Roman" w:hAnsi="Times New Roman" w:cs="Times New Roman"/>
          <w:sz w:val="23"/>
          <w:szCs w:val="23"/>
          <w:highlight w:val="white"/>
        </w:rPr>
        <w:t>​​ to the description d</w:t>
      </w:r>
      <w:r>
        <w:rPr>
          <w:rFonts w:ascii="Times New Roman" w:eastAsia="Times New Roman" w:hAnsi="Times New Roman" w:cs="Times New Roman"/>
          <w:sz w:val="23"/>
          <w:szCs w:val="23"/>
          <w:highlight w:val="white"/>
          <w:vertAlign w:val="subscript"/>
        </w:rPr>
        <w:t>i</w:t>
      </w:r>
      <w:r>
        <w:rPr>
          <w:rFonts w:ascii="Times New Roman" w:eastAsia="Times New Roman" w:hAnsi="Times New Roman" w:cs="Times New Roman"/>
          <w:sz w:val="23"/>
          <w:szCs w:val="23"/>
          <w:highlight w:val="white"/>
        </w:rPr>
        <w:t>​:</w:t>
      </w:r>
    </w:p>
    <w:p w14:paraId="7C41BC83" w14:textId="77777777" w:rsidR="00121BA5" w:rsidRDefault="00121BA5">
      <w:pPr>
        <w:jc w:val="both"/>
        <w:rPr>
          <w:rFonts w:ascii="Times New Roman" w:eastAsia="Times New Roman" w:hAnsi="Times New Roman" w:cs="Times New Roman"/>
          <w:sz w:val="23"/>
          <w:szCs w:val="23"/>
          <w:highlight w:val="white"/>
        </w:rPr>
      </w:pPr>
    </w:p>
    <w:p w14:paraId="00E9F61D" w14:textId="77777777" w:rsidR="00121BA5" w:rsidRDefault="00124E79">
      <w:pPr>
        <w:jc w:val="both"/>
        <w:rPr>
          <w:rFonts w:ascii="Times New Roman" w:eastAsia="Times New Roman" w:hAnsi="Times New Roman" w:cs="Times New Roman"/>
          <w:sz w:val="23"/>
          <w:szCs w:val="23"/>
          <w:highlight w:val="white"/>
          <w:vertAlign w:val="subscript"/>
        </w:rPr>
      </w:pPr>
      <w:r>
        <w:rPr>
          <w:rFonts w:ascii="Times New Roman" w:eastAsia="Times New Roman" w:hAnsi="Times New Roman" w:cs="Times New Roman"/>
          <w:sz w:val="23"/>
          <w:szCs w:val="23"/>
          <w:highlight w:val="white"/>
        </w:rPr>
        <w:tab/>
        <w:t>Score(d</w:t>
      </w:r>
      <w:r>
        <w:rPr>
          <w:rFonts w:ascii="Times New Roman" w:eastAsia="Times New Roman" w:hAnsi="Times New Roman" w:cs="Times New Roman"/>
          <w:sz w:val="23"/>
          <w:szCs w:val="23"/>
          <w:highlight w:val="white"/>
          <w:vertAlign w:val="subscript"/>
        </w:rPr>
        <w:t>i</w:t>
      </w:r>
      <w:r>
        <w:rPr>
          <w:rFonts w:ascii="Times New Roman" w:eastAsia="Times New Roman" w:hAnsi="Times New Roman" w:cs="Times New Roman"/>
          <w:sz w:val="23"/>
          <w:szCs w:val="23"/>
          <w:highlight w:val="white"/>
        </w:rPr>
        <w:t>​)=s</w:t>
      </w:r>
      <w:r>
        <w:rPr>
          <w:rFonts w:ascii="Times New Roman" w:eastAsia="Times New Roman" w:hAnsi="Times New Roman" w:cs="Times New Roman"/>
          <w:sz w:val="23"/>
          <w:szCs w:val="23"/>
          <w:highlight w:val="white"/>
          <w:vertAlign w:val="superscript"/>
        </w:rPr>
        <w:t>*</w:t>
      </w:r>
      <w:r>
        <w:rPr>
          <w:rFonts w:ascii="Times New Roman" w:eastAsia="Times New Roman" w:hAnsi="Times New Roman" w:cs="Times New Roman"/>
          <w:sz w:val="23"/>
          <w:szCs w:val="23"/>
          <w:highlight w:val="white"/>
          <w:vertAlign w:val="subscript"/>
        </w:rPr>
        <w:t>j</w:t>
      </w:r>
    </w:p>
    <w:p w14:paraId="2A936837" w14:textId="77777777" w:rsidR="00121BA5" w:rsidRDefault="00121BA5">
      <w:pPr>
        <w:jc w:val="both"/>
        <w:rPr>
          <w:rFonts w:ascii="Times New Roman" w:eastAsia="Times New Roman" w:hAnsi="Times New Roman" w:cs="Times New Roman"/>
          <w:sz w:val="23"/>
          <w:szCs w:val="23"/>
          <w:highlight w:val="white"/>
          <w:vertAlign w:val="subscript"/>
        </w:rPr>
      </w:pPr>
    </w:p>
    <w:p w14:paraId="7411C9DD"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If the threshold condition is not met, assign a </w:t>
      </w:r>
      <w:r>
        <w:rPr>
          <w:rFonts w:ascii="Times New Roman" w:eastAsia="Times New Roman" w:hAnsi="Times New Roman" w:cs="Times New Roman"/>
          <w:b/>
          <w:bCs/>
          <w:i/>
          <w:iCs/>
          <w:sz w:val="23"/>
          <w:szCs w:val="23"/>
          <w:highlight w:val="white"/>
        </w:rPr>
        <w:t>None</w:t>
      </w:r>
      <w:r>
        <w:rPr>
          <w:rFonts w:ascii="Times New Roman" w:eastAsia="Times New Roman" w:hAnsi="Times New Roman" w:cs="Times New Roman"/>
          <w:sz w:val="23"/>
          <w:szCs w:val="23"/>
          <w:highlight w:val="white"/>
        </w:rPr>
        <w:t xml:space="preserve"> score:</w:t>
      </w:r>
    </w:p>
    <w:p w14:paraId="697A1E5A"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w:t>
      </w:r>
    </w:p>
    <w:p w14:paraId="0CEB5D0F" w14:textId="77777777" w:rsidR="00121BA5" w:rsidRDefault="00124E79">
      <w:pPr>
        <w:ind w:firstLine="720"/>
        <w:jc w:val="both"/>
        <w:rPr>
          <w:rFonts w:ascii="Times New Roman" w:eastAsia="Times New Roman" w:hAnsi="Times New Roman" w:cs="Times New Roman"/>
          <w:i/>
          <w:iCs/>
          <w:sz w:val="23"/>
          <w:szCs w:val="23"/>
          <w:highlight w:val="white"/>
        </w:rPr>
      </w:pPr>
      <w:r>
        <w:rPr>
          <w:rFonts w:ascii="Times New Roman" w:eastAsia="Times New Roman" w:hAnsi="Times New Roman" w:cs="Times New Roman"/>
          <w:sz w:val="23"/>
          <w:szCs w:val="23"/>
          <w:highlight w:val="white"/>
        </w:rPr>
        <w:t>Score(d</w:t>
      </w:r>
      <w:r>
        <w:rPr>
          <w:rFonts w:ascii="Times New Roman" w:eastAsia="Times New Roman" w:hAnsi="Times New Roman" w:cs="Times New Roman"/>
          <w:sz w:val="23"/>
          <w:szCs w:val="23"/>
          <w:highlight w:val="white"/>
          <w:vertAlign w:val="subscript"/>
        </w:rPr>
        <w:t>i</w:t>
      </w:r>
      <w:r>
        <w:rPr>
          <w:rFonts w:ascii="Times New Roman" w:eastAsia="Times New Roman" w:hAnsi="Times New Roman" w:cs="Times New Roman"/>
          <w:sz w:val="23"/>
          <w:szCs w:val="23"/>
          <w:highlight w:val="white"/>
        </w:rPr>
        <w:t>​)=</w:t>
      </w:r>
      <w:r>
        <w:rPr>
          <w:rFonts w:ascii="Times New Roman" w:eastAsia="Times New Roman" w:hAnsi="Times New Roman" w:cs="Times New Roman"/>
          <w:i/>
          <w:iCs/>
          <w:sz w:val="23"/>
          <w:szCs w:val="23"/>
          <w:highlight w:val="white"/>
        </w:rPr>
        <w:t>None</w:t>
      </w:r>
    </w:p>
    <w:p w14:paraId="3C5DAD51" w14:textId="77777777" w:rsidR="00121BA5" w:rsidRDefault="00121BA5">
      <w:pPr>
        <w:ind w:firstLine="720"/>
        <w:jc w:val="both"/>
        <w:rPr>
          <w:rFonts w:ascii="Times New Roman" w:eastAsia="Times New Roman" w:hAnsi="Times New Roman" w:cs="Times New Roman"/>
          <w:i/>
          <w:iCs/>
          <w:sz w:val="23"/>
          <w:szCs w:val="23"/>
          <w:highlight w:val="white"/>
        </w:rPr>
      </w:pPr>
    </w:p>
    <w:p w14:paraId="70CEBDFC"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Put all the food items which matched with the food items in the basket in a data structure. Where each food item contains the original description along with the assigned score Score(d</w:t>
      </w:r>
      <w:r>
        <w:rPr>
          <w:rFonts w:ascii="Times New Roman" w:eastAsia="Times New Roman" w:hAnsi="Times New Roman" w:cs="Times New Roman"/>
          <w:sz w:val="23"/>
          <w:szCs w:val="23"/>
          <w:highlight w:val="white"/>
          <w:vertAlign w:val="subscript"/>
        </w:rPr>
        <w:t>i</w:t>
      </w:r>
      <w:r>
        <w:rPr>
          <w:rFonts w:ascii="Times New Roman" w:eastAsia="Times New Roman" w:hAnsi="Times New Roman" w:cs="Times New Roman"/>
          <w:sz w:val="23"/>
          <w:szCs w:val="23"/>
          <w:highlight w:val="white"/>
        </w:rPr>
        <w:t>​).</w:t>
      </w:r>
    </w:p>
    <w:p w14:paraId="465B6A47" w14:textId="77777777" w:rsidR="00121BA5" w:rsidRDefault="00124E79">
      <w:pPr>
        <w:pStyle w:val="Heading3"/>
        <w:jc w:val="both"/>
        <w:rPr>
          <w:rFonts w:ascii="Times New Roman" w:eastAsia="Times New Roman" w:hAnsi="Times New Roman" w:cs="Times New Roman"/>
          <w:color w:val="000000"/>
        </w:rPr>
      </w:pPr>
      <w:bookmarkStart w:id="13" w:name="_35nkun2" w:colFirst="0" w:colLast="0"/>
      <w:bookmarkEnd w:id="13"/>
      <w:r>
        <w:rPr>
          <w:rFonts w:ascii="Times New Roman" w:eastAsia="Times New Roman" w:hAnsi="Times New Roman" w:cs="Times New Roman"/>
          <w:color w:val="000000"/>
        </w:rPr>
        <w:lastRenderedPageBreak/>
        <w:t>Step 2</w:t>
      </w:r>
    </w:p>
    <w:p w14:paraId="3C08F7D7" w14:textId="77777777" w:rsidR="00121BA5" w:rsidRDefault="00121BA5">
      <w:pPr>
        <w:rPr>
          <w:rFonts w:ascii="Times New Roman" w:eastAsia="Times New Roman" w:hAnsi="Times New Roman" w:cs="Times New Roman"/>
        </w:rPr>
      </w:pPr>
    </w:p>
    <w:p w14:paraId="3F18C8F9"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The second step of the algorithm is to find similarities between items in Table 4 and items in the preferred list. If some items in the preferred list are found in Table four, the item name(s) and the corresponding nutritional score are picked. These items are merged with the items which are already in the basket to avoid duplicates. </w:t>
      </w:r>
    </w:p>
    <w:p w14:paraId="34E2D871" w14:textId="77777777" w:rsidR="00121BA5" w:rsidRDefault="00121BA5">
      <w:pPr>
        <w:jc w:val="both"/>
        <w:rPr>
          <w:rFonts w:ascii="Times New Roman" w:eastAsia="Times New Roman" w:hAnsi="Times New Roman" w:cs="Times New Roman"/>
          <w:sz w:val="23"/>
          <w:szCs w:val="23"/>
          <w:highlight w:val="white"/>
        </w:rPr>
      </w:pPr>
    </w:p>
    <w:p w14:paraId="7D9634AC" w14:textId="77777777" w:rsidR="00121BA5" w:rsidRDefault="00124E79">
      <w:pPr>
        <w:jc w:val="both"/>
        <w:rPr>
          <w:rFonts w:ascii="Times New Roman" w:eastAsia="Times New Roman" w:hAnsi="Times New Roman" w:cs="Times New Roman"/>
          <w:b/>
          <w:bCs/>
          <w:sz w:val="23"/>
          <w:szCs w:val="23"/>
          <w:highlight w:val="white"/>
        </w:rPr>
      </w:pPr>
      <w:r>
        <w:rPr>
          <w:rFonts w:ascii="Times New Roman" w:eastAsia="Times New Roman" w:hAnsi="Times New Roman" w:cs="Times New Roman"/>
          <w:b/>
          <w:bCs/>
          <w:sz w:val="23"/>
          <w:szCs w:val="23"/>
          <w:highlight w:val="white"/>
        </w:rPr>
        <w:t>Definitions</w:t>
      </w:r>
    </w:p>
    <w:p w14:paraId="066FB195" w14:textId="77777777" w:rsidR="00121BA5" w:rsidRDefault="00124E79">
      <w:pPr>
        <w:numPr>
          <w:ilvl w:val="0"/>
          <w:numId w:val="13"/>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D=</w:t>
      </w:r>
      <w:r>
        <w:rPr>
          <w:rFonts w:ascii="Times New Roman" w:eastAsia="Times New Roman" w:hAnsi="Times New Roman" w:cs="Times New Roman"/>
          <w:i/>
          <w:iCs/>
          <w:sz w:val="23"/>
          <w:szCs w:val="23"/>
          <w:highlight w:val="white"/>
        </w:rPr>
        <w:t>{d</w:t>
      </w:r>
      <w:proofErr w:type="gramStart"/>
      <w:r>
        <w:rPr>
          <w:rFonts w:ascii="Times New Roman" w:eastAsia="Times New Roman" w:hAnsi="Times New Roman" w:cs="Times New Roman"/>
          <w:i/>
          <w:iCs/>
          <w:sz w:val="23"/>
          <w:szCs w:val="23"/>
          <w:highlight w:val="white"/>
          <w:vertAlign w:val="subscript"/>
        </w:rPr>
        <w:t>1</w:t>
      </w:r>
      <w:r>
        <w:rPr>
          <w:rFonts w:ascii="Times New Roman" w:eastAsia="Times New Roman" w:hAnsi="Times New Roman" w:cs="Times New Roman"/>
          <w:i/>
          <w:iCs/>
          <w:sz w:val="23"/>
          <w:szCs w:val="23"/>
          <w:highlight w:val="white"/>
        </w:rPr>
        <w:t>,d</w:t>
      </w:r>
      <w:proofErr w:type="gramEnd"/>
      <w:r>
        <w:rPr>
          <w:rFonts w:ascii="Times New Roman" w:eastAsia="Times New Roman" w:hAnsi="Times New Roman" w:cs="Times New Roman"/>
          <w:i/>
          <w:iCs/>
          <w:sz w:val="23"/>
          <w:szCs w:val="23"/>
          <w:highlight w:val="white"/>
          <w:vertAlign w:val="subscript"/>
        </w:rPr>
        <w:t>2</w:t>
      </w:r>
      <w:r>
        <w:rPr>
          <w:rFonts w:ascii="Times New Roman" w:eastAsia="Times New Roman" w:hAnsi="Times New Roman" w:cs="Times New Roman"/>
          <w:i/>
          <w:iCs/>
          <w:sz w:val="23"/>
          <w:szCs w:val="23"/>
          <w:highlight w:val="white"/>
        </w:rPr>
        <w:t>,…,</w:t>
      </w:r>
      <w:proofErr w:type="spellStart"/>
      <w:r>
        <w:rPr>
          <w:rFonts w:ascii="Times New Roman" w:eastAsia="Times New Roman" w:hAnsi="Times New Roman" w:cs="Times New Roman"/>
          <w:i/>
          <w:iCs/>
          <w:sz w:val="23"/>
          <w:szCs w:val="23"/>
          <w:highlight w:val="white"/>
        </w:rPr>
        <w:t>d</w:t>
      </w:r>
      <w:r>
        <w:rPr>
          <w:rFonts w:ascii="Times New Roman" w:eastAsia="Times New Roman" w:hAnsi="Times New Roman" w:cs="Times New Roman"/>
          <w:i/>
          <w:iCs/>
          <w:sz w:val="23"/>
          <w:szCs w:val="23"/>
          <w:highlight w:val="white"/>
          <w:vertAlign w:val="subscript"/>
        </w:rPr>
        <w:t>n</w:t>
      </w:r>
      <w:proofErr w:type="spellEnd"/>
      <w:r>
        <w:rPr>
          <w:rFonts w:ascii="Times New Roman" w:eastAsia="Times New Roman" w:hAnsi="Times New Roman" w:cs="Times New Roman"/>
          <w:i/>
          <w:iCs/>
          <w:sz w:val="23"/>
          <w:szCs w:val="23"/>
          <w:highlight w:val="white"/>
        </w:rPr>
        <w:t>}</w:t>
      </w:r>
      <w:r>
        <w:rPr>
          <w:rFonts w:ascii="Times New Roman" w:eastAsia="Times New Roman" w:hAnsi="Times New Roman" w:cs="Times New Roman"/>
          <w:sz w:val="23"/>
          <w:szCs w:val="23"/>
          <w:highlight w:val="white"/>
        </w:rPr>
        <w:t xml:space="preserve"> be the set containing food items with attributes: </w:t>
      </w:r>
      <w:proofErr w:type="spellStart"/>
      <w:r>
        <w:rPr>
          <w:rFonts w:ascii="Times New Roman" w:eastAsia="Times New Roman" w:hAnsi="Times New Roman" w:cs="Times New Roman"/>
          <w:sz w:val="23"/>
          <w:szCs w:val="23"/>
          <w:highlight w:val="white"/>
        </w:rPr>
        <w:t>category_class</w:t>
      </w:r>
      <w:proofErr w:type="spellEnd"/>
      <w:r>
        <w:rPr>
          <w:rFonts w:ascii="Times New Roman" w:eastAsia="Times New Roman" w:hAnsi="Times New Roman" w:cs="Times New Roman"/>
          <w:sz w:val="23"/>
          <w:szCs w:val="23"/>
          <w:highlight w:val="white"/>
        </w:rPr>
        <w:t xml:space="preserve"> name, </w:t>
      </w:r>
      <w:proofErr w:type="spellStart"/>
      <w:r>
        <w:rPr>
          <w:rFonts w:ascii="Times New Roman" w:eastAsia="Times New Roman" w:hAnsi="Times New Roman" w:cs="Times New Roman"/>
          <w:sz w:val="23"/>
          <w:szCs w:val="23"/>
          <w:highlight w:val="white"/>
        </w:rPr>
        <w:t>sub_category_class</w:t>
      </w:r>
      <w:proofErr w:type="spellEnd"/>
      <w:r>
        <w:rPr>
          <w:rFonts w:ascii="Times New Roman" w:eastAsia="Times New Roman" w:hAnsi="Times New Roman" w:cs="Times New Roman"/>
          <w:sz w:val="23"/>
          <w:szCs w:val="23"/>
          <w:highlight w:val="white"/>
        </w:rPr>
        <w:t xml:space="preserve"> name, nova weight, price, nova class, and nutrient score.</w:t>
      </w:r>
    </w:p>
    <w:p w14:paraId="05FC67CA" w14:textId="77777777" w:rsidR="00121BA5" w:rsidRDefault="00124E79">
      <w:pPr>
        <w:numPr>
          <w:ilvl w:val="0"/>
          <w:numId w:val="13"/>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B=</w:t>
      </w:r>
      <w:r>
        <w:rPr>
          <w:rFonts w:ascii="Times New Roman" w:eastAsia="Times New Roman" w:hAnsi="Times New Roman" w:cs="Times New Roman"/>
          <w:i/>
          <w:iCs/>
          <w:sz w:val="23"/>
          <w:szCs w:val="23"/>
          <w:highlight w:val="white"/>
        </w:rPr>
        <w:t>{b</w:t>
      </w:r>
      <w:proofErr w:type="gramStart"/>
      <w:r>
        <w:rPr>
          <w:rFonts w:ascii="Times New Roman" w:eastAsia="Times New Roman" w:hAnsi="Times New Roman" w:cs="Times New Roman"/>
          <w:i/>
          <w:iCs/>
          <w:sz w:val="23"/>
          <w:szCs w:val="23"/>
          <w:highlight w:val="white"/>
          <w:vertAlign w:val="subscript"/>
        </w:rPr>
        <w:t>1</w:t>
      </w:r>
      <w:r>
        <w:rPr>
          <w:rFonts w:ascii="Times New Roman" w:eastAsia="Times New Roman" w:hAnsi="Times New Roman" w:cs="Times New Roman"/>
          <w:i/>
          <w:iCs/>
          <w:sz w:val="23"/>
          <w:szCs w:val="23"/>
          <w:highlight w:val="white"/>
        </w:rPr>
        <w:t>,b</w:t>
      </w:r>
      <w:proofErr w:type="gramEnd"/>
      <w:r>
        <w:rPr>
          <w:rFonts w:ascii="Times New Roman" w:eastAsia="Times New Roman" w:hAnsi="Times New Roman" w:cs="Times New Roman"/>
          <w:i/>
          <w:iCs/>
          <w:sz w:val="23"/>
          <w:szCs w:val="23"/>
          <w:highlight w:val="white"/>
          <w:vertAlign w:val="subscript"/>
        </w:rPr>
        <w:t>2</w:t>
      </w:r>
      <w:r>
        <w:rPr>
          <w:rFonts w:ascii="Times New Roman" w:eastAsia="Times New Roman" w:hAnsi="Times New Roman" w:cs="Times New Roman"/>
          <w:i/>
          <w:iCs/>
          <w:sz w:val="23"/>
          <w:szCs w:val="23"/>
          <w:highlight w:val="white"/>
        </w:rPr>
        <w:t>,…,</w:t>
      </w:r>
      <w:proofErr w:type="spellStart"/>
      <w:r>
        <w:rPr>
          <w:rFonts w:ascii="Times New Roman" w:eastAsia="Times New Roman" w:hAnsi="Times New Roman" w:cs="Times New Roman"/>
          <w:i/>
          <w:iCs/>
          <w:sz w:val="23"/>
          <w:szCs w:val="23"/>
          <w:highlight w:val="white"/>
        </w:rPr>
        <w:t>b</w:t>
      </w:r>
      <w:r>
        <w:rPr>
          <w:rFonts w:ascii="Times New Roman" w:eastAsia="Times New Roman" w:hAnsi="Times New Roman" w:cs="Times New Roman"/>
          <w:i/>
          <w:iCs/>
          <w:sz w:val="23"/>
          <w:szCs w:val="23"/>
          <w:highlight w:val="white"/>
          <w:vertAlign w:val="subscript"/>
        </w:rPr>
        <w:t>m</w:t>
      </w:r>
      <w:proofErr w:type="spellEnd"/>
      <w:r>
        <w:rPr>
          <w:rFonts w:ascii="Times New Roman" w:eastAsia="Times New Roman" w:hAnsi="Times New Roman" w:cs="Times New Roman"/>
          <w:i/>
          <w:iCs/>
          <w:sz w:val="23"/>
          <w:szCs w:val="23"/>
          <w:highlight w:val="white"/>
        </w:rPr>
        <w:t>}</w:t>
      </w:r>
      <w:r>
        <w:rPr>
          <w:rFonts w:ascii="Times New Roman" w:eastAsia="Times New Roman" w:hAnsi="Times New Roman" w:cs="Times New Roman"/>
          <w:sz w:val="23"/>
          <w:szCs w:val="23"/>
          <w:highlight w:val="white"/>
        </w:rPr>
        <w:t xml:space="preserve"> be the set of food names in the current basket, where each </w:t>
      </w:r>
      <w:proofErr w:type="spellStart"/>
      <w:r>
        <w:rPr>
          <w:rFonts w:ascii="Times New Roman" w:eastAsia="Times New Roman" w:hAnsi="Times New Roman" w:cs="Times New Roman"/>
          <w:sz w:val="23"/>
          <w:szCs w:val="23"/>
          <w:highlight w:val="white"/>
        </w:rPr>
        <w:t>b</w:t>
      </w:r>
      <w:r>
        <w:rPr>
          <w:rFonts w:ascii="Times New Roman" w:eastAsia="Times New Roman" w:hAnsi="Times New Roman" w:cs="Times New Roman"/>
          <w:sz w:val="23"/>
          <w:szCs w:val="23"/>
          <w:highlight w:val="white"/>
          <w:vertAlign w:val="subscript"/>
        </w:rPr>
        <w:t>j</w:t>
      </w:r>
      <w:proofErr w:type="spellEnd"/>
      <w:r>
        <w:rPr>
          <w:rFonts w:ascii="Times New Roman" w:eastAsia="Times New Roman" w:hAnsi="Times New Roman" w:cs="Times New Roman"/>
          <w:sz w:val="23"/>
          <w:szCs w:val="23"/>
          <w:highlight w:val="white"/>
        </w:rPr>
        <w:t>​ represents a food item already selected</w:t>
      </w:r>
    </w:p>
    <w:p w14:paraId="3F266EE0" w14:textId="77777777" w:rsidR="00121BA5" w:rsidRDefault="00124E79">
      <w:pPr>
        <w:numPr>
          <w:ilvl w:val="0"/>
          <w:numId w:val="13"/>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P = {p</w:t>
      </w:r>
      <w:proofErr w:type="gramStart"/>
      <w:r>
        <w:rPr>
          <w:rFonts w:ascii="Times New Roman" w:eastAsia="Times New Roman" w:hAnsi="Times New Roman" w:cs="Times New Roman"/>
          <w:sz w:val="23"/>
          <w:szCs w:val="23"/>
          <w:highlight w:val="white"/>
          <w:vertAlign w:val="subscript"/>
        </w:rPr>
        <w:t>1</w:t>
      </w:r>
      <w:r>
        <w:rPr>
          <w:rFonts w:ascii="Times New Roman" w:eastAsia="Times New Roman" w:hAnsi="Times New Roman" w:cs="Times New Roman"/>
          <w:sz w:val="23"/>
          <w:szCs w:val="23"/>
          <w:highlight w:val="white"/>
        </w:rPr>
        <w:t>,p</w:t>
      </w:r>
      <w:proofErr w:type="gramEnd"/>
      <w:r>
        <w:rPr>
          <w:rFonts w:ascii="Times New Roman" w:eastAsia="Times New Roman" w:hAnsi="Times New Roman" w:cs="Times New Roman"/>
          <w:sz w:val="23"/>
          <w:szCs w:val="23"/>
          <w:highlight w:val="white"/>
          <w:vertAlign w:val="subscript"/>
        </w:rPr>
        <w:t>2</w:t>
      </w:r>
      <w:r>
        <w:rPr>
          <w:rFonts w:ascii="Times New Roman" w:eastAsia="Times New Roman" w:hAnsi="Times New Roman" w:cs="Times New Roman"/>
          <w:sz w:val="23"/>
          <w:szCs w:val="23"/>
          <w:highlight w:val="white"/>
        </w:rPr>
        <w:t>,…,p</w:t>
      </w:r>
      <w:r>
        <w:rPr>
          <w:rFonts w:ascii="Times New Roman" w:eastAsia="Times New Roman" w:hAnsi="Times New Roman" w:cs="Times New Roman"/>
          <w:sz w:val="23"/>
          <w:szCs w:val="23"/>
          <w:highlight w:val="white"/>
          <w:vertAlign w:val="subscript"/>
        </w:rPr>
        <w:t>m</w:t>
      </w:r>
      <w:r>
        <w:rPr>
          <w:rFonts w:ascii="Times New Roman" w:eastAsia="Times New Roman" w:hAnsi="Times New Roman" w:cs="Times New Roman"/>
          <w:sz w:val="23"/>
          <w:szCs w:val="23"/>
          <w:highlight w:val="white"/>
        </w:rPr>
        <w:t>} be the set of preferred items provided by the user.</w:t>
      </w:r>
    </w:p>
    <w:p w14:paraId="40784D95" w14:textId="77777777" w:rsidR="00121BA5" w:rsidRDefault="00124E79">
      <w:pPr>
        <w:numPr>
          <w:ilvl w:val="0"/>
          <w:numId w:val="13"/>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A function </w:t>
      </w:r>
      <w:r>
        <w:rPr>
          <w:rFonts w:ascii="Times New Roman" w:eastAsia="Times New Roman" w:hAnsi="Times New Roman" w:cs="Times New Roman"/>
          <w:i/>
          <w:iCs/>
          <w:sz w:val="23"/>
          <w:szCs w:val="23"/>
          <w:highlight w:val="white"/>
        </w:rPr>
        <w:t>Similarity(</w:t>
      </w:r>
      <w:proofErr w:type="spellStart"/>
      <w:proofErr w:type="gramStart"/>
      <w:r>
        <w:rPr>
          <w:rFonts w:ascii="Times New Roman" w:eastAsia="Times New Roman" w:hAnsi="Times New Roman" w:cs="Times New Roman"/>
          <w:i/>
          <w:iCs/>
          <w:sz w:val="23"/>
          <w:szCs w:val="23"/>
          <w:highlight w:val="white"/>
        </w:rPr>
        <w:t>d</w:t>
      </w:r>
      <w:r>
        <w:rPr>
          <w:rFonts w:ascii="Times New Roman" w:eastAsia="Times New Roman" w:hAnsi="Times New Roman" w:cs="Times New Roman"/>
          <w:i/>
          <w:iCs/>
          <w:sz w:val="23"/>
          <w:szCs w:val="23"/>
          <w:highlight w:val="white"/>
          <w:vertAlign w:val="subscript"/>
        </w:rPr>
        <w:t>i</w:t>
      </w:r>
      <w:r>
        <w:rPr>
          <w:rFonts w:ascii="Times New Roman" w:eastAsia="Times New Roman" w:hAnsi="Times New Roman" w:cs="Times New Roman"/>
          <w:i/>
          <w:iCs/>
          <w:sz w:val="23"/>
          <w:szCs w:val="23"/>
          <w:highlight w:val="white"/>
        </w:rPr>
        <w:t>,r</w:t>
      </w:r>
      <w:r>
        <w:rPr>
          <w:rFonts w:ascii="Times New Roman" w:eastAsia="Times New Roman" w:hAnsi="Times New Roman" w:cs="Times New Roman"/>
          <w:i/>
          <w:iCs/>
          <w:sz w:val="23"/>
          <w:szCs w:val="23"/>
          <w:highlight w:val="white"/>
          <w:vertAlign w:val="subscript"/>
        </w:rPr>
        <w:t>j</w:t>
      </w:r>
      <w:proofErr w:type="spellEnd"/>
      <w:proofErr w:type="gramEnd"/>
      <w:r>
        <w:rPr>
          <w:rFonts w:ascii="Times New Roman" w:eastAsia="Times New Roman" w:hAnsi="Times New Roman" w:cs="Times New Roman"/>
          <w:i/>
          <w:iCs/>
          <w:sz w:val="23"/>
          <w:szCs w:val="23"/>
          <w:highlight w:val="white"/>
        </w:rPr>
        <w:t>)</w:t>
      </w:r>
      <w:r>
        <w:rPr>
          <w:rFonts w:ascii="Times New Roman" w:eastAsia="Times New Roman" w:hAnsi="Times New Roman" w:cs="Times New Roman"/>
          <w:sz w:val="23"/>
          <w:szCs w:val="23"/>
          <w:highlight w:val="white"/>
        </w:rPr>
        <w:t xml:space="preserve"> that computes the similarity score between item description d</w:t>
      </w:r>
      <w:r>
        <w:rPr>
          <w:rFonts w:ascii="Times New Roman" w:eastAsia="Times New Roman" w:hAnsi="Times New Roman" w:cs="Times New Roman"/>
          <w:sz w:val="23"/>
          <w:szCs w:val="23"/>
          <w:highlight w:val="white"/>
          <w:vertAlign w:val="subscript"/>
        </w:rPr>
        <w:t>i​</w:t>
      </w:r>
      <w:r>
        <w:rPr>
          <w:rFonts w:ascii="Times New Roman" w:eastAsia="Times New Roman" w:hAnsi="Times New Roman" w:cs="Times New Roman"/>
          <w:sz w:val="23"/>
          <w:szCs w:val="23"/>
          <w:highlight w:val="white"/>
        </w:rPr>
        <w:t xml:space="preserve"> and scored food name </w:t>
      </w:r>
      <w:proofErr w:type="spellStart"/>
      <w:r>
        <w:rPr>
          <w:rFonts w:ascii="Times New Roman" w:eastAsia="Times New Roman" w:hAnsi="Times New Roman" w:cs="Times New Roman"/>
          <w:sz w:val="23"/>
          <w:szCs w:val="23"/>
          <w:highlight w:val="white"/>
        </w:rPr>
        <w:t>r</w:t>
      </w:r>
      <w:r>
        <w:rPr>
          <w:rFonts w:ascii="Times New Roman" w:eastAsia="Times New Roman" w:hAnsi="Times New Roman" w:cs="Times New Roman"/>
          <w:sz w:val="23"/>
          <w:szCs w:val="23"/>
          <w:highlight w:val="white"/>
          <w:vertAlign w:val="subscript"/>
        </w:rPr>
        <w:t>j</w:t>
      </w:r>
      <w:proofErr w:type="spellEnd"/>
      <w:r>
        <w:rPr>
          <w:rFonts w:ascii="Times New Roman" w:eastAsia="Times New Roman" w:hAnsi="Times New Roman" w:cs="Times New Roman"/>
          <w:sz w:val="23"/>
          <w:szCs w:val="23"/>
          <w:highlight w:val="white"/>
        </w:rPr>
        <w:t>​.</w:t>
      </w:r>
    </w:p>
    <w:p w14:paraId="62452E89" w14:textId="77777777" w:rsidR="00121BA5" w:rsidRDefault="00124E79">
      <w:pPr>
        <w:numPr>
          <w:ilvl w:val="0"/>
          <w:numId w:val="13"/>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Let </w:t>
      </w:r>
      <w:proofErr w:type="spellStart"/>
      <w:r>
        <w:rPr>
          <w:rFonts w:ascii="Times New Roman" w:eastAsia="Times New Roman" w:hAnsi="Times New Roman" w:cs="Times New Roman"/>
          <w:sz w:val="23"/>
          <w:szCs w:val="23"/>
          <w:highlight w:val="white"/>
        </w:rPr>
        <w:t>T</w:t>
      </w:r>
      <w:proofErr w:type="spellEnd"/>
      <w:r>
        <w:rPr>
          <w:rFonts w:ascii="Times New Roman" w:eastAsia="Times New Roman" w:hAnsi="Times New Roman" w:cs="Times New Roman"/>
          <w:sz w:val="23"/>
          <w:szCs w:val="23"/>
          <w:highlight w:val="white"/>
        </w:rPr>
        <w:t xml:space="preserve"> be the threshold value for similarity matching</w:t>
      </w:r>
    </w:p>
    <w:p w14:paraId="13171CB5" w14:textId="77777777" w:rsidR="00121BA5" w:rsidRDefault="00121BA5">
      <w:pPr>
        <w:jc w:val="both"/>
        <w:rPr>
          <w:rFonts w:ascii="Times New Roman" w:eastAsia="Times New Roman" w:hAnsi="Times New Roman" w:cs="Times New Roman"/>
          <w:sz w:val="23"/>
          <w:szCs w:val="23"/>
          <w:highlight w:val="white"/>
        </w:rPr>
      </w:pPr>
    </w:p>
    <w:p w14:paraId="78B5048C" w14:textId="77777777" w:rsidR="00121BA5" w:rsidRDefault="00124E79">
      <w:pPr>
        <w:jc w:val="both"/>
        <w:rPr>
          <w:rFonts w:ascii="Times New Roman" w:eastAsia="Times New Roman" w:hAnsi="Times New Roman" w:cs="Times New Roman"/>
          <w:b/>
          <w:bCs/>
          <w:sz w:val="23"/>
          <w:szCs w:val="23"/>
          <w:highlight w:val="white"/>
        </w:rPr>
      </w:pPr>
      <w:r>
        <w:rPr>
          <w:rFonts w:ascii="Times New Roman" w:eastAsia="Times New Roman" w:hAnsi="Times New Roman" w:cs="Times New Roman"/>
          <w:b/>
          <w:bCs/>
          <w:sz w:val="23"/>
          <w:szCs w:val="23"/>
          <w:highlight w:val="white"/>
        </w:rPr>
        <w:t>Filter Items Based on User Preferences:</w:t>
      </w:r>
    </w:p>
    <w:p w14:paraId="537C62EC" w14:textId="77777777" w:rsidR="00121BA5" w:rsidRDefault="00121BA5">
      <w:pPr>
        <w:jc w:val="both"/>
        <w:rPr>
          <w:rFonts w:ascii="Times New Roman" w:eastAsia="Times New Roman" w:hAnsi="Times New Roman" w:cs="Times New Roman"/>
          <w:b/>
          <w:bCs/>
          <w:sz w:val="23"/>
          <w:szCs w:val="23"/>
          <w:highlight w:val="white"/>
        </w:rPr>
      </w:pPr>
    </w:p>
    <w:p w14:paraId="65EBDF82" w14:textId="77777777" w:rsidR="00121BA5" w:rsidRDefault="00124E79">
      <w:pPr>
        <w:numPr>
          <w:ilvl w:val="0"/>
          <w:numId w:val="15"/>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If preferred items P are provided, find similar items in Table 4 and combine them with B </w:t>
      </w:r>
    </w:p>
    <w:p w14:paraId="24EA6E06" w14:textId="77777777" w:rsidR="00121BA5" w:rsidRDefault="00124E79">
      <w:pPr>
        <w:ind w:left="720"/>
        <w:jc w:val="both"/>
        <w:rPr>
          <w:rFonts w:ascii="Times New Roman" w:eastAsia="Times New Roman" w:hAnsi="Times New Roman" w:cs="Times New Roman"/>
          <w:sz w:val="29"/>
          <w:szCs w:val="29"/>
          <w:highlight w:val="white"/>
        </w:rPr>
      </w:pPr>
      <w:proofErr w:type="spellStart"/>
      <w:r>
        <w:rPr>
          <w:rFonts w:ascii="Times New Roman" w:eastAsia="Times New Roman" w:hAnsi="Times New Roman" w:cs="Times New Roman"/>
          <w:sz w:val="23"/>
          <w:szCs w:val="23"/>
          <w:highlight w:val="white"/>
        </w:rPr>
        <w:t>B</w:t>
      </w:r>
      <w:r>
        <w:rPr>
          <w:rFonts w:ascii="Times New Roman" w:eastAsia="Times New Roman" w:hAnsi="Times New Roman" w:cs="Times New Roman"/>
          <w:sz w:val="23"/>
          <w:szCs w:val="23"/>
          <w:highlight w:val="white"/>
          <w:vertAlign w:val="subscript"/>
        </w:rPr>
        <w:t>filtered</w:t>
      </w:r>
      <w:proofErr w:type="spellEnd"/>
      <w:r>
        <w:rPr>
          <w:rFonts w:ascii="Times New Roman" w:eastAsia="Times New Roman" w:hAnsi="Times New Roman" w:cs="Times New Roman"/>
          <w:sz w:val="23"/>
          <w:szCs w:val="23"/>
          <w:highlight w:val="white"/>
        </w:rPr>
        <w:t xml:space="preserve"> =  </w:t>
      </w:r>
      <m:oMath>
        <m:r>
          <w:rPr>
            <w:rFonts w:ascii="Cambria Math" w:eastAsia="Cambria Math" w:hAnsi="Cambria Math" w:cs="Cambria Math"/>
            <w:sz w:val="93"/>
            <w:szCs w:val="93"/>
            <w:highlight w:val="white"/>
          </w:rPr>
          <m:t>{</m:t>
        </m:r>
      </m:oMath>
      <w:r>
        <w:rPr>
          <w:rFonts w:ascii="Times New Roman" w:eastAsia="Times New Roman" w:hAnsi="Times New Roman" w:cs="Times New Roman"/>
          <w:sz w:val="29"/>
          <w:szCs w:val="29"/>
          <w:highlight w:val="white"/>
          <w:vertAlign w:val="superscript"/>
        </w:rPr>
        <w:t xml:space="preserve">B </w:t>
      </w:r>
      <w:r>
        <w:rPr>
          <w:rFonts w:ascii="Cambria Math" w:eastAsia="Cambria Math" w:hAnsi="Cambria Math" w:cs="Cambria Math"/>
          <w:sz w:val="29"/>
          <w:szCs w:val="29"/>
          <w:highlight w:val="white"/>
          <w:vertAlign w:val="superscript"/>
        </w:rPr>
        <w:t>∪</w:t>
      </w:r>
      <w:r>
        <w:rPr>
          <w:rFonts w:ascii="Times New Roman" w:eastAsia="Times New Roman" w:hAnsi="Times New Roman" w:cs="Times New Roman"/>
          <w:sz w:val="29"/>
          <w:szCs w:val="29"/>
          <w:highlight w:val="white"/>
          <w:vertAlign w:val="superscript"/>
        </w:rPr>
        <w:t xml:space="preserve"> </w:t>
      </w:r>
      <w:proofErr w:type="spellStart"/>
      <w:r>
        <w:rPr>
          <w:rFonts w:ascii="Times New Roman" w:eastAsia="Times New Roman" w:hAnsi="Times New Roman" w:cs="Times New Roman"/>
          <w:sz w:val="29"/>
          <w:szCs w:val="29"/>
          <w:highlight w:val="white"/>
          <w:vertAlign w:val="superscript"/>
        </w:rPr>
        <w:t>find_similar_</w:t>
      </w:r>
      <w:proofErr w:type="gramStart"/>
      <w:r>
        <w:rPr>
          <w:rFonts w:ascii="Times New Roman" w:eastAsia="Times New Roman" w:hAnsi="Times New Roman" w:cs="Times New Roman"/>
          <w:sz w:val="29"/>
          <w:szCs w:val="29"/>
          <w:highlight w:val="white"/>
          <w:vertAlign w:val="superscript"/>
        </w:rPr>
        <w:t>items</w:t>
      </w:r>
      <w:proofErr w:type="spellEnd"/>
      <w:r>
        <w:rPr>
          <w:rFonts w:ascii="Times New Roman" w:eastAsia="Times New Roman" w:hAnsi="Times New Roman" w:cs="Times New Roman"/>
          <w:sz w:val="29"/>
          <w:szCs w:val="29"/>
          <w:highlight w:val="white"/>
          <w:vertAlign w:val="superscript"/>
        </w:rPr>
        <w:t>(</w:t>
      </w:r>
      <w:proofErr w:type="spellStart"/>
      <w:proofErr w:type="gramEnd"/>
      <w:r>
        <w:rPr>
          <w:rFonts w:ascii="Times New Roman" w:eastAsia="Times New Roman" w:hAnsi="Times New Roman" w:cs="Times New Roman"/>
          <w:sz w:val="29"/>
          <w:szCs w:val="29"/>
          <w:highlight w:val="white"/>
          <w:vertAlign w:val="superscript"/>
        </w:rPr>
        <w:t>Tabe</w:t>
      </w:r>
      <w:proofErr w:type="spellEnd"/>
      <w:r>
        <w:rPr>
          <w:rFonts w:ascii="Times New Roman" w:eastAsia="Times New Roman" w:hAnsi="Times New Roman" w:cs="Times New Roman"/>
          <w:sz w:val="29"/>
          <w:szCs w:val="29"/>
          <w:highlight w:val="white"/>
          <w:vertAlign w:val="superscript"/>
        </w:rPr>
        <w:t xml:space="preserve"> 4, P) if |P| &gt;0</w:t>
      </w:r>
      <w:r>
        <w:rPr>
          <w:rFonts w:ascii="Times New Roman" w:eastAsia="Times New Roman" w:hAnsi="Times New Roman" w:cs="Times New Roman"/>
          <w:sz w:val="29"/>
          <w:szCs w:val="29"/>
          <w:highlight w:val="white"/>
        </w:rPr>
        <w:t xml:space="preserve"> </w:t>
      </w:r>
    </w:p>
    <w:p w14:paraId="508B8FF4" w14:textId="77777777" w:rsidR="00121BA5" w:rsidRDefault="00121BA5">
      <w:pPr>
        <w:ind w:left="720"/>
        <w:jc w:val="both"/>
        <w:rPr>
          <w:rFonts w:ascii="Times New Roman" w:eastAsia="Times New Roman" w:hAnsi="Times New Roman" w:cs="Times New Roman"/>
          <w:sz w:val="23"/>
          <w:szCs w:val="23"/>
          <w:highlight w:val="white"/>
        </w:rPr>
      </w:pPr>
    </w:p>
    <w:p w14:paraId="151E7130" w14:textId="77777777" w:rsidR="00121BA5" w:rsidRDefault="00124E79">
      <w:pPr>
        <w:numPr>
          <w:ilvl w:val="0"/>
          <w:numId w:val="15"/>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Remove duplicates based on items descriptions</w:t>
      </w:r>
    </w:p>
    <w:p w14:paraId="4BE90758" w14:textId="77777777" w:rsidR="00121BA5" w:rsidRDefault="00124E79">
      <w:pPr>
        <w:ind w:left="720"/>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B = </w:t>
      </w:r>
      <w:proofErr w:type="spellStart"/>
      <w:r>
        <w:rPr>
          <w:rFonts w:ascii="Times New Roman" w:eastAsia="Times New Roman" w:hAnsi="Times New Roman" w:cs="Times New Roman"/>
          <w:sz w:val="23"/>
          <w:szCs w:val="23"/>
          <w:highlight w:val="white"/>
        </w:rPr>
        <w:t>drop_</w:t>
      </w:r>
      <w:proofErr w:type="gramStart"/>
      <w:r>
        <w:rPr>
          <w:rFonts w:ascii="Times New Roman" w:eastAsia="Times New Roman" w:hAnsi="Times New Roman" w:cs="Times New Roman"/>
          <w:sz w:val="23"/>
          <w:szCs w:val="23"/>
          <w:highlight w:val="white"/>
        </w:rPr>
        <w:t>duplicates</w:t>
      </w:r>
      <w:proofErr w:type="spellEnd"/>
      <w:r>
        <w:rPr>
          <w:rFonts w:ascii="Times New Roman" w:eastAsia="Times New Roman" w:hAnsi="Times New Roman" w:cs="Times New Roman"/>
          <w:sz w:val="23"/>
          <w:szCs w:val="23"/>
          <w:highlight w:val="white"/>
        </w:rPr>
        <w:t>(</w:t>
      </w:r>
      <w:proofErr w:type="spellStart"/>
      <w:proofErr w:type="gramEnd"/>
      <w:r>
        <w:rPr>
          <w:rFonts w:ascii="Times New Roman" w:eastAsia="Times New Roman" w:hAnsi="Times New Roman" w:cs="Times New Roman"/>
          <w:sz w:val="23"/>
          <w:szCs w:val="23"/>
          <w:highlight w:val="white"/>
        </w:rPr>
        <w:t>B</w:t>
      </w:r>
      <w:r>
        <w:rPr>
          <w:rFonts w:ascii="Times New Roman" w:eastAsia="Times New Roman" w:hAnsi="Times New Roman" w:cs="Times New Roman"/>
          <w:sz w:val="23"/>
          <w:szCs w:val="23"/>
          <w:highlight w:val="white"/>
          <w:vertAlign w:val="subscript"/>
        </w:rPr>
        <w:t>filtered</w:t>
      </w:r>
      <w:proofErr w:type="spellEnd"/>
      <w:r>
        <w:rPr>
          <w:rFonts w:ascii="Times New Roman" w:eastAsia="Times New Roman" w:hAnsi="Times New Roman" w:cs="Times New Roman"/>
          <w:sz w:val="23"/>
          <w:szCs w:val="23"/>
          <w:highlight w:val="white"/>
        </w:rPr>
        <w:t>​, by=’description’)</w:t>
      </w:r>
    </w:p>
    <w:p w14:paraId="45CB8AB1" w14:textId="77777777" w:rsidR="00121BA5" w:rsidRDefault="00121BA5">
      <w:pPr>
        <w:ind w:left="720"/>
        <w:jc w:val="both"/>
        <w:rPr>
          <w:rFonts w:ascii="Times New Roman" w:eastAsia="Times New Roman" w:hAnsi="Times New Roman" w:cs="Times New Roman"/>
        </w:rPr>
        <w:sectPr w:rsidR="00121BA5">
          <w:pgSz w:w="12240" w:h="15840"/>
          <w:pgMar w:top="1440" w:right="1440" w:bottom="1440" w:left="1440" w:header="720" w:footer="720" w:gutter="0"/>
          <w:cols w:space="720"/>
        </w:sectPr>
      </w:pPr>
    </w:p>
    <w:p w14:paraId="2C948C55" w14:textId="77777777" w:rsidR="00121BA5" w:rsidRDefault="00124E79">
      <w:pPr>
        <w:pStyle w:val="Heading3"/>
        <w:jc w:val="both"/>
        <w:rPr>
          <w:rFonts w:ascii="Times New Roman" w:eastAsia="Times New Roman" w:hAnsi="Times New Roman" w:cs="Times New Roman"/>
          <w:color w:val="000000"/>
        </w:rPr>
      </w:pPr>
      <w:bookmarkStart w:id="14" w:name="_1ksv4uv" w:colFirst="0" w:colLast="0"/>
      <w:bookmarkEnd w:id="14"/>
      <w:r>
        <w:rPr>
          <w:rFonts w:ascii="Times New Roman" w:eastAsia="Times New Roman" w:hAnsi="Times New Roman" w:cs="Times New Roman"/>
          <w:color w:val="000000"/>
        </w:rPr>
        <w:t>Step 3</w:t>
      </w:r>
    </w:p>
    <w:p w14:paraId="59D85F29" w14:textId="77777777" w:rsidR="00121BA5" w:rsidRDefault="00121BA5">
      <w:pPr>
        <w:jc w:val="both"/>
        <w:rPr>
          <w:rFonts w:ascii="Times New Roman" w:eastAsia="Times New Roman" w:hAnsi="Times New Roman" w:cs="Times New Roman"/>
          <w:sz w:val="23"/>
          <w:szCs w:val="23"/>
          <w:highlight w:val="white"/>
        </w:rPr>
      </w:pPr>
    </w:p>
    <w:p w14:paraId="5CC79045"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The third step and most important, is the application of linear programming. Linear programming makes sure that the items which remain or get added to the basket have the highest scores and the highest NOVA class weight.</w:t>
      </w:r>
    </w:p>
    <w:p w14:paraId="6EF681E1" w14:textId="77777777" w:rsidR="00121BA5" w:rsidRDefault="00121BA5">
      <w:pPr>
        <w:jc w:val="both"/>
        <w:rPr>
          <w:rFonts w:ascii="Times New Roman" w:eastAsia="Times New Roman" w:hAnsi="Times New Roman" w:cs="Times New Roman"/>
          <w:sz w:val="23"/>
          <w:szCs w:val="23"/>
          <w:highlight w:val="white"/>
        </w:rPr>
      </w:pPr>
    </w:p>
    <w:p w14:paraId="01E17447" w14:textId="77777777" w:rsidR="00121BA5" w:rsidRDefault="00124E79">
      <w:pPr>
        <w:jc w:val="both"/>
        <w:rPr>
          <w:rFonts w:ascii="Times New Roman" w:eastAsia="Times New Roman" w:hAnsi="Times New Roman" w:cs="Times New Roman"/>
          <w:b/>
          <w:bCs/>
          <w:sz w:val="23"/>
          <w:szCs w:val="23"/>
          <w:highlight w:val="white"/>
        </w:rPr>
      </w:pPr>
      <w:r>
        <w:rPr>
          <w:rFonts w:ascii="Times New Roman" w:eastAsia="Times New Roman" w:hAnsi="Times New Roman" w:cs="Times New Roman"/>
          <w:b/>
          <w:bCs/>
          <w:sz w:val="23"/>
          <w:szCs w:val="23"/>
          <w:highlight w:val="white"/>
        </w:rPr>
        <w:t>Definitions</w:t>
      </w:r>
    </w:p>
    <w:p w14:paraId="41366BAF" w14:textId="77777777" w:rsidR="00121BA5" w:rsidRDefault="00124E79">
      <w:pPr>
        <w:numPr>
          <w:ilvl w:val="0"/>
          <w:numId w:val="17"/>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Let the </w:t>
      </w:r>
      <w:r>
        <w:rPr>
          <w:rFonts w:ascii="Times New Roman" w:eastAsia="Times New Roman" w:hAnsi="Times New Roman" w:cs="Times New Roman"/>
          <w:i/>
          <w:iCs/>
          <w:sz w:val="23"/>
          <w:szCs w:val="23"/>
          <w:highlight w:val="white"/>
        </w:rPr>
        <w:t>budget</w:t>
      </w:r>
      <w:r>
        <w:rPr>
          <w:rFonts w:ascii="Times New Roman" w:eastAsia="Times New Roman" w:hAnsi="Times New Roman" w:cs="Times New Roman"/>
          <w:sz w:val="23"/>
          <w:szCs w:val="23"/>
          <w:highlight w:val="white"/>
        </w:rPr>
        <w:t xml:space="preserve"> be the total budget available.</w:t>
      </w:r>
    </w:p>
    <w:p w14:paraId="5FCDF2A4" w14:textId="77777777" w:rsidR="00121BA5" w:rsidRDefault="00124E79">
      <w:pPr>
        <w:numPr>
          <w:ilvl w:val="0"/>
          <w:numId w:val="17"/>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Let </w:t>
      </w:r>
      <w:proofErr w:type="spellStart"/>
      <w:r>
        <w:rPr>
          <w:rFonts w:ascii="Times New Roman" w:eastAsia="Times New Roman" w:hAnsi="Times New Roman" w:cs="Times New Roman"/>
          <w:i/>
          <w:iCs/>
          <w:sz w:val="23"/>
          <w:szCs w:val="23"/>
          <w:highlight w:val="white"/>
        </w:rPr>
        <w:t>nova_weights</w:t>
      </w:r>
      <w:proofErr w:type="spellEnd"/>
      <w:r>
        <w:rPr>
          <w:rFonts w:ascii="Times New Roman" w:eastAsia="Times New Roman" w:hAnsi="Times New Roman" w:cs="Times New Roman"/>
          <w:i/>
          <w:iCs/>
          <w:sz w:val="23"/>
          <w:szCs w:val="23"/>
          <w:highlight w:val="white"/>
        </w:rPr>
        <w:t>(n)</w:t>
      </w:r>
      <w:r>
        <w:rPr>
          <w:rFonts w:ascii="Times New Roman" w:eastAsia="Times New Roman" w:hAnsi="Times New Roman" w:cs="Times New Roman"/>
          <w:sz w:val="23"/>
          <w:szCs w:val="23"/>
          <w:highlight w:val="white"/>
        </w:rPr>
        <w:t xml:space="preserve"> be a function that returns the weight associated with a nova class n.</w:t>
      </w:r>
    </w:p>
    <w:p w14:paraId="7AE254CB" w14:textId="77777777" w:rsidR="00121BA5" w:rsidRDefault="00124E79">
      <w:pPr>
        <w:numPr>
          <w:ilvl w:val="0"/>
          <w:numId w:val="17"/>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Score(</w:t>
      </w:r>
      <w:proofErr w:type="spellStart"/>
      <w:r>
        <w:rPr>
          <w:rFonts w:ascii="Times New Roman" w:eastAsia="Times New Roman" w:hAnsi="Times New Roman" w:cs="Times New Roman"/>
          <w:sz w:val="23"/>
          <w:szCs w:val="23"/>
          <w:highlight w:val="white"/>
        </w:rPr>
        <w:t>i</w:t>
      </w:r>
      <w:proofErr w:type="spellEnd"/>
      <w:r>
        <w:rPr>
          <w:rFonts w:ascii="Times New Roman" w:eastAsia="Times New Roman" w:hAnsi="Times New Roman" w:cs="Times New Roman"/>
          <w:sz w:val="23"/>
          <w:szCs w:val="23"/>
          <w:highlight w:val="white"/>
        </w:rPr>
        <w:t xml:space="preserve">​) represent the score of </w:t>
      </w:r>
      <w:proofErr w:type="gramStart"/>
      <w:r>
        <w:rPr>
          <w:rFonts w:ascii="Times New Roman" w:eastAsia="Times New Roman" w:hAnsi="Times New Roman" w:cs="Times New Roman"/>
          <w:sz w:val="23"/>
          <w:szCs w:val="23"/>
          <w:highlight w:val="white"/>
        </w:rPr>
        <w:t>item</w:t>
      </w:r>
      <w:proofErr w:type="gramEnd"/>
      <w:r>
        <w:rPr>
          <w:rFonts w:ascii="Times New Roman" w:eastAsia="Times New Roman" w:hAnsi="Times New Roman" w:cs="Times New Roman"/>
          <w:sz w:val="23"/>
          <w:szCs w:val="23"/>
          <w:highlight w:val="white"/>
        </w:rPr>
        <w:t xml:space="preserve"> </w:t>
      </w:r>
      <w:proofErr w:type="spellStart"/>
      <w:r>
        <w:rPr>
          <w:rFonts w:ascii="Times New Roman" w:eastAsia="Times New Roman" w:hAnsi="Times New Roman" w:cs="Times New Roman"/>
          <w:i/>
          <w:iCs/>
          <w:sz w:val="23"/>
          <w:szCs w:val="23"/>
          <w:highlight w:val="white"/>
        </w:rPr>
        <w:t>i</w:t>
      </w:r>
      <w:proofErr w:type="spellEnd"/>
      <w:r>
        <w:rPr>
          <w:rFonts w:ascii="Times New Roman" w:eastAsia="Times New Roman" w:hAnsi="Times New Roman" w:cs="Times New Roman"/>
          <w:sz w:val="23"/>
          <w:szCs w:val="23"/>
          <w:highlight w:val="white"/>
        </w:rPr>
        <w:t>​=d</w:t>
      </w:r>
      <w:r>
        <w:rPr>
          <w:rFonts w:ascii="Times New Roman" w:eastAsia="Times New Roman" w:hAnsi="Times New Roman" w:cs="Times New Roman"/>
          <w:sz w:val="23"/>
          <w:szCs w:val="23"/>
          <w:highlight w:val="white"/>
          <w:vertAlign w:val="subscript"/>
        </w:rPr>
        <w:t>i</w:t>
      </w:r>
      <w:r>
        <w:rPr>
          <w:rFonts w:ascii="Times New Roman" w:eastAsia="Times New Roman" w:hAnsi="Times New Roman" w:cs="Times New Roman"/>
          <w:sz w:val="23"/>
          <w:szCs w:val="23"/>
          <w:highlight w:val="white"/>
        </w:rPr>
        <w:t xml:space="preserve"> in D.</w:t>
      </w:r>
    </w:p>
    <w:p w14:paraId="57DBDA11" w14:textId="77777777" w:rsidR="00121BA5" w:rsidRDefault="00121BA5">
      <w:pPr>
        <w:jc w:val="both"/>
        <w:rPr>
          <w:rFonts w:ascii="Times New Roman" w:eastAsia="Times New Roman" w:hAnsi="Times New Roman" w:cs="Times New Roman"/>
          <w:sz w:val="23"/>
          <w:szCs w:val="23"/>
          <w:highlight w:val="white"/>
        </w:rPr>
      </w:pPr>
    </w:p>
    <w:p w14:paraId="2849B4CA"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b/>
          <w:bCs/>
          <w:sz w:val="23"/>
          <w:szCs w:val="23"/>
          <w:highlight w:val="white"/>
        </w:rPr>
        <w:t>Calculate Remaining Budget</w:t>
      </w:r>
      <w:r>
        <w:rPr>
          <w:rFonts w:ascii="Times New Roman" w:eastAsia="Times New Roman" w:hAnsi="Times New Roman" w:cs="Times New Roman"/>
          <w:sz w:val="23"/>
          <w:szCs w:val="23"/>
          <w:highlight w:val="white"/>
        </w:rPr>
        <w:t>:</w:t>
      </w:r>
    </w:p>
    <w:p w14:paraId="2EA97177" w14:textId="77777777" w:rsidR="00121BA5" w:rsidRDefault="00124E79">
      <w:pPr>
        <w:numPr>
          <w:ilvl w:val="0"/>
          <w:numId w:val="6"/>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Let </w:t>
      </w:r>
      <w:proofErr w:type="spellStart"/>
      <w:r>
        <w:rPr>
          <w:rFonts w:ascii="Times New Roman" w:eastAsia="Times New Roman" w:hAnsi="Times New Roman" w:cs="Times New Roman"/>
          <w:i/>
          <w:iCs/>
          <w:sz w:val="23"/>
          <w:szCs w:val="23"/>
          <w:highlight w:val="white"/>
        </w:rPr>
        <w:t>current_total_price</w:t>
      </w:r>
      <w:proofErr w:type="spellEnd"/>
      <w:r>
        <w:rPr>
          <w:rFonts w:ascii="Times New Roman" w:eastAsia="Times New Roman" w:hAnsi="Times New Roman" w:cs="Times New Roman"/>
          <w:sz w:val="23"/>
          <w:szCs w:val="23"/>
          <w:highlight w:val="white"/>
        </w:rPr>
        <w:t xml:space="preserve"> be the total price of items in B:</w:t>
      </w:r>
    </w:p>
    <w:p w14:paraId="3572B208"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lastRenderedPageBreak/>
        <w:tab/>
      </w:r>
      <w:proofErr w:type="spellStart"/>
      <w:r>
        <w:rPr>
          <w:rFonts w:ascii="Times New Roman" w:eastAsia="Times New Roman" w:hAnsi="Times New Roman" w:cs="Times New Roman"/>
          <w:i/>
          <w:iCs/>
          <w:sz w:val="23"/>
          <w:szCs w:val="23"/>
          <w:highlight w:val="white"/>
        </w:rPr>
        <w:t>Current_total_price</w:t>
      </w:r>
      <w:proofErr w:type="spellEnd"/>
      <w:r>
        <w:rPr>
          <w:rFonts w:ascii="Times New Roman" w:eastAsia="Times New Roman" w:hAnsi="Times New Roman" w:cs="Times New Roman"/>
          <w:sz w:val="23"/>
          <w:szCs w:val="23"/>
          <w:highlight w:val="white"/>
        </w:rPr>
        <w:t xml:space="preserve"> = </w:t>
      </w:r>
      <m:oMath>
        <m:nary>
          <m:naryPr>
            <m:chr m:val="∑"/>
            <m:ctrlPr>
              <w:rPr>
                <w:rFonts w:ascii="Cambria Math" w:eastAsia="Cambria Math" w:hAnsi="Cambria Math" w:cs="Cambria Math"/>
                <w:sz w:val="23"/>
                <w:szCs w:val="23"/>
                <w:highlight w:val="white"/>
              </w:rPr>
            </m:ctrlPr>
          </m:naryPr>
          <m:sub>
            <m:r>
              <w:rPr>
                <w:rFonts w:ascii="Cambria Math" w:eastAsia="Cambria Math" w:hAnsi="Cambria Math" w:cs="Cambria Math"/>
                <w:sz w:val="23"/>
                <w:szCs w:val="23"/>
                <w:highlight w:val="white"/>
              </w:rPr>
              <m:t>iϵ B</m:t>
            </m:r>
          </m:sub>
          <m:sup/>
          <m:e/>
        </m:nary>
        <m:r>
          <w:rPr>
            <w:rFonts w:ascii="Cambria Math" w:eastAsia="Cambria Math" w:hAnsi="Cambria Math" w:cs="Cambria Math"/>
            <w:sz w:val="23"/>
            <w:szCs w:val="23"/>
            <w:highlight w:val="white"/>
          </w:rPr>
          <m:t>price_new(i)</m:t>
        </m:r>
      </m:oMath>
    </w:p>
    <w:p w14:paraId="0C24A18B" w14:textId="77777777" w:rsidR="00121BA5" w:rsidRDefault="00124E79">
      <w:pPr>
        <w:jc w:val="both"/>
        <w:rPr>
          <w:rFonts w:ascii="Times New Roman" w:eastAsia="Times New Roman" w:hAnsi="Times New Roman" w:cs="Times New Roman"/>
          <w:i/>
          <w:iCs/>
          <w:sz w:val="23"/>
          <w:szCs w:val="23"/>
          <w:highlight w:val="white"/>
        </w:rPr>
      </w:pPr>
      <w:r>
        <w:rPr>
          <w:rFonts w:ascii="Times New Roman" w:eastAsia="Times New Roman" w:hAnsi="Times New Roman" w:cs="Times New Roman"/>
          <w:sz w:val="23"/>
          <w:szCs w:val="23"/>
          <w:highlight w:val="white"/>
        </w:rPr>
        <w:tab/>
      </w:r>
      <w:proofErr w:type="spellStart"/>
      <w:r>
        <w:rPr>
          <w:rFonts w:ascii="Gungsuh" w:eastAsia="Gungsuh" w:hAnsi="Gungsuh" w:cs="Gungsuh"/>
          <w:i/>
          <w:iCs/>
          <w:sz w:val="23"/>
          <w:szCs w:val="23"/>
          <w:highlight w:val="white"/>
        </w:rPr>
        <w:t>Remaining_budget</w:t>
      </w:r>
      <w:proofErr w:type="spellEnd"/>
      <w:r>
        <w:rPr>
          <w:rFonts w:ascii="Gungsuh" w:eastAsia="Gungsuh" w:hAnsi="Gungsuh" w:cs="Gungsuh"/>
          <w:i/>
          <w:iCs/>
          <w:sz w:val="23"/>
          <w:szCs w:val="23"/>
          <w:highlight w:val="white"/>
        </w:rPr>
        <w:t xml:space="preserve"> = budget − </w:t>
      </w:r>
      <w:proofErr w:type="spellStart"/>
      <w:r>
        <w:rPr>
          <w:rFonts w:ascii="Gungsuh" w:eastAsia="Gungsuh" w:hAnsi="Gungsuh" w:cs="Gungsuh"/>
          <w:i/>
          <w:iCs/>
          <w:sz w:val="23"/>
          <w:szCs w:val="23"/>
          <w:highlight w:val="white"/>
        </w:rPr>
        <w:t>current_total_price</w:t>
      </w:r>
      <w:proofErr w:type="spellEnd"/>
    </w:p>
    <w:p w14:paraId="745613A8" w14:textId="77777777" w:rsidR="00121BA5" w:rsidRDefault="00124E79">
      <w:pPr>
        <w:jc w:val="both"/>
        <w:rPr>
          <w:rFonts w:ascii="Times New Roman" w:eastAsia="Times New Roman" w:hAnsi="Times New Roman" w:cs="Times New Roman"/>
          <w:b/>
          <w:bCs/>
          <w:sz w:val="23"/>
          <w:szCs w:val="23"/>
          <w:highlight w:val="white"/>
        </w:rPr>
      </w:pPr>
      <w:r>
        <w:rPr>
          <w:rFonts w:ascii="Times New Roman" w:eastAsia="Times New Roman" w:hAnsi="Times New Roman" w:cs="Times New Roman"/>
          <w:b/>
          <w:bCs/>
          <w:sz w:val="23"/>
          <w:szCs w:val="23"/>
          <w:highlight w:val="white"/>
        </w:rPr>
        <w:t xml:space="preserve">The Optimization Problem: </w:t>
      </w:r>
    </w:p>
    <w:p w14:paraId="253CFCC8" w14:textId="77777777" w:rsidR="00121BA5" w:rsidRDefault="00124E79">
      <w:pPr>
        <w:numPr>
          <w:ilvl w:val="0"/>
          <w:numId w:val="6"/>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The objective function </w:t>
      </w:r>
      <w:r>
        <w:rPr>
          <w:rFonts w:ascii="Times New Roman" w:eastAsia="Times New Roman" w:hAnsi="Times New Roman" w:cs="Times New Roman"/>
          <w:i/>
          <w:iCs/>
          <w:sz w:val="23"/>
          <w:szCs w:val="23"/>
          <w:highlight w:val="white"/>
        </w:rPr>
        <w:t>c</w:t>
      </w:r>
      <w:r>
        <w:rPr>
          <w:rFonts w:ascii="Times New Roman" w:eastAsia="Times New Roman" w:hAnsi="Times New Roman" w:cs="Times New Roman"/>
          <w:sz w:val="23"/>
          <w:szCs w:val="23"/>
          <w:highlight w:val="white"/>
        </w:rPr>
        <w:t xml:space="preserve"> as the negative sum of nova weights and scores:</w:t>
      </w:r>
    </w:p>
    <w:p w14:paraId="2FBA5C19" w14:textId="77777777" w:rsidR="00121BA5" w:rsidRDefault="00124E79">
      <w:pPr>
        <w:jc w:val="both"/>
        <w:rPr>
          <w:rFonts w:ascii="Times New Roman" w:eastAsia="Times New Roman" w:hAnsi="Times New Roman" w:cs="Times New Roman"/>
          <w:i/>
          <w:iCs/>
          <w:sz w:val="23"/>
          <w:szCs w:val="23"/>
          <w:highlight w:val="white"/>
        </w:rPr>
      </w:pPr>
      <w:r>
        <w:rPr>
          <w:rFonts w:ascii="Times New Roman" w:eastAsia="Times New Roman" w:hAnsi="Times New Roman" w:cs="Times New Roman"/>
          <w:sz w:val="23"/>
          <w:szCs w:val="23"/>
          <w:highlight w:val="white"/>
        </w:rPr>
        <w:tab/>
      </w:r>
      <w:r>
        <w:rPr>
          <w:rFonts w:ascii="Times New Roman" w:eastAsia="Times New Roman" w:hAnsi="Times New Roman" w:cs="Times New Roman"/>
          <w:i/>
          <w:iCs/>
          <w:sz w:val="23"/>
          <w:szCs w:val="23"/>
          <w:highlight w:val="white"/>
        </w:rPr>
        <w:t>c</w:t>
      </w:r>
      <w:r>
        <w:rPr>
          <w:rFonts w:ascii="Times New Roman" w:eastAsia="Times New Roman" w:hAnsi="Times New Roman" w:cs="Times New Roman"/>
          <w:i/>
          <w:iCs/>
          <w:sz w:val="23"/>
          <w:szCs w:val="23"/>
          <w:highlight w:val="white"/>
          <w:vertAlign w:val="subscript"/>
        </w:rPr>
        <w:t>i</w:t>
      </w:r>
      <w:r>
        <w:rPr>
          <w:rFonts w:ascii="Gungsuh" w:eastAsia="Gungsuh" w:hAnsi="Gungsuh" w:cs="Gungsuh"/>
          <w:i/>
          <w:iCs/>
          <w:sz w:val="23"/>
          <w:szCs w:val="23"/>
          <w:highlight w:val="white"/>
        </w:rPr>
        <w:t>​=−(</w:t>
      </w:r>
      <w:proofErr w:type="spellStart"/>
      <w:r>
        <w:rPr>
          <w:rFonts w:ascii="Gungsuh" w:eastAsia="Gungsuh" w:hAnsi="Gungsuh" w:cs="Gungsuh"/>
          <w:i/>
          <w:iCs/>
          <w:sz w:val="23"/>
          <w:szCs w:val="23"/>
          <w:highlight w:val="white"/>
        </w:rPr>
        <w:t>nova_weights</w:t>
      </w:r>
      <w:proofErr w:type="spellEnd"/>
      <w:r>
        <w:rPr>
          <w:rFonts w:ascii="Gungsuh" w:eastAsia="Gungsuh" w:hAnsi="Gungsuh" w:cs="Gungsuh"/>
          <w:i/>
          <w:iCs/>
          <w:sz w:val="23"/>
          <w:szCs w:val="23"/>
          <w:highlight w:val="white"/>
        </w:rPr>
        <w:t>(nova(</w:t>
      </w:r>
      <w:proofErr w:type="spellStart"/>
      <w:r>
        <w:rPr>
          <w:rFonts w:ascii="Gungsuh" w:eastAsia="Gungsuh" w:hAnsi="Gungsuh" w:cs="Gungsuh"/>
          <w:i/>
          <w:iCs/>
          <w:sz w:val="23"/>
          <w:szCs w:val="23"/>
          <w:highlight w:val="white"/>
        </w:rPr>
        <w:t>i</w:t>
      </w:r>
      <w:proofErr w:type="spellEnd"/>
      <w:proofErr w:type="gramStart"/>
      <w:r>
        <w:rPr>
          <w:rFonts w:ascii="Gungsuh" w:eastAsia="Gungsuh" w:hAnsi="Gungsuh" w:cs="Gungsuh"/>
          <w:i/>
          <w:iCs/>
          <w:sz w:val="23"/>
          <w:szCs w:val="23"/>
          <w:highlight w:val="white"/>
        </w:rPr>
        <w:t>))+</w:t>
      </w:r>
      <w:proofErr w:type="gramEnd"/>
      <w:r>
        <w:rPr>
          <w:rFonts w:ascii="Gungsuh" w:eastAsia="Gungsuh" w:hAnsi="Gungsuh" w:cs="Gungsuh"/>
          <w:i/>
          <w:iCs/>
          <w:sz w:val="23"/>
          <w:szCs w:val="23"/>
          <w:highlight w:val="white"/>
        </w:rPr>
        <w:t>score(</w:t>
      </w:r>
      <w:proofErr w:type="spellStart"/>
      <w:r>
        <w:rPr>
          <w:rFonts w:ascii="Gungsuh" w:eastAsia="Gungsuh" w:hAnsi="Gungsuh" w:cs="Gungsuh"/>
          <w:i/>
          <w:iCs/>
          <w:sz w:val="23"/>
          <w:szCs w:val="23"/>
          <w:highlight w:val="white"/>
        </w:rPr>
        <w:t>i</w:t>
      </w:r>
      <w:proofErr w:type="spellEnd"/>
      <w:r>
        <w:rPr>
          <w:rFonts w:ascii="Gungsuh" w:eastAsia="Gungsuh" w:hAnsi="Gungsuh" w:cs="Gungsuh"/>
          <w:i/>
          <w:iCs/>
          <w:sz w:val="23"/>
          <w:szCs w:val="23"/>
          <w:highlight w:val="white"/>
        </w:rPr>
        <w:t>))</w:t>
      </w:r>
    </w:p>
    <w:p w14:paraId="1B6C03F3" w14:textId="77777777" w:rsidR="00121BA5" w:rsidRDefault="00124E79">
      <w:pPr>
        <w:jc w:val="both"/>
        <w:rPr>
          <w:rFonts w:ascii="Times New Roman" w:eastAsia="Times New Roman" w:hAnsi="Times New Roman" w:cs="Times New Roman"/>
          <w:i/>
          <w:iCs/>
          <w:sz w:val="23"/>
          <w:szCs w:val="23"/>
          <w:highlight w:val="white"/>
        </w:rPr>
      </w:pPr>
      <w:r>
        <w:rPr>
          <w:rFonts w:ascii="Times New Roman" w:eastAsia="Times New Roman" w:hAnsi="Times New Roman" w:cs="Times New Roman"/>
          <w:i/>
          <w:iCs/>
          <w:sz w:val="23"/>
          <w:szCs w:val="23"/>
          <w:highlight w:val="white"/>
        </w:rPr>
        <w:tab/>
        <w:t>c</w:t>
      </w:r>
      <w:proofErr w:type="gramStart"/>
      <w:r>
        <w:rPr>
          <w:rFonts w:ascii="Times New Roman" w:eastAsia="Times New Roman" w:hAnsi="Times New Roman" w:cs="Times New Roman"/>
          <w:i/>
          <w:iCs/>
          <w:sz w:val="23"/>
          <w:szCs w:val="23"/>
          <w:highlight w:val="white"/>
        </w:rPr>
        <w:t>=  {</w:t>
      </w:r>
      <w:proofErr w:type="gramEnd"/>
      <w:r>
        <w:rPr>
          <w:rFonts w:ascii="Times New Roman" w:eastAsia="Times New Roman" w:hAnsi="Times New Roman" w:cs="Times New Roman"/>
          <w:i/>
          <w:iCs/>
          <w:sz w:val="23"/>
          <w:szCs w:val="23"/>
          <w:highlight w:val="white"/>
        </w:rPr>
        <w:t>c</w:t>
      </w:r>
      <w:r>
        <w:rPr>
          <w:rFonts w:ascii="Times New Roman" w:eastAsia="Times New Roman" w:hAnsi="Times New Roman" w:cs="Times New Roman"/>
          <w:i/>
          <w:iCs/>
          <w:sz w:val="23"/>
          <w:szCs w:val="23"/>
          <w:highlight w:val="white"/>
          <w:vertAlign w:val="subscript"/>
        </w:rPr>
        <w:t>i</w:t>
      </w:r>
      <w:r>
        <w:rPr>
          <w:rFonts w:ascii="Times New Roman" w:eastAsia="Times New Roman" w:hAnsi="Times New Roman" w:cs="Times New Roman"/>
          <w:i/>
          <w:iCs/>
          <w:sz w:val="23"/>
          <w:szCs w:val="23"/>
          <w:highlight w:val="white"/>
        </w:rPr>
        <w:t>​</w:t>
      </w:r>
      <w:r>
        <w:rPr>
          <w:rFonts w:ascii="Cambria Math" w:eastAsia="Cambria Math" w:hAnsi="Cambria Math" w:cs="Cambria Math"/>
          <w:i/>
          <w:iCs/>
          <w:sz w:val="23"/>
          <w:szCs w:val="23"/>
          <w:highlight w:val="white"/>
        </w:rPr>
        <w:t>∣</w:t>
      </w:r>
      <w:proofErr w:type="spellStart"/>
      <w:r>
        <w:rPr>
          <w:rFonts w:ascii="Times New Roman" w:eastAsia="Times New Roman" w:hAnsi="Times New Roman" w:cs="Times New Roman"/>
          <w:i/>
          <w:iCs/>
          <w:sz w:val="23"/>
          <w:szCs w:val="23"/>
          <w:highlight w:val="white"/>
        </w:rPr>
        <w:t>i</w:t>
      </w:r>
      <w:proofErr w:type="spellEnd"/>
      <w:r>
        <w:rPr>
          <w:rFonts w:ascii="Times New Roman" w:eastAsia="Times New Roman" w:hAnsi="Times New Roman" w:cs="Times New Roman"/>
          <w:i/>
          <w:iCs/>
          <w:sz w:val="23"/>
          <w:szCs w:val="23"/>
          <w:highlight w:val="white"/>
        </w:rPr>
        <w:t xml:space="preserve"> </w:t>
      </w:r>
      <w:r>
        <w:rPr>
          <w:rFonts w:ascii="Cambria Math" w:eastAsia="Cambria Math" w:hAnsi="Cambria Math" w:cs="Cambria Math"/>
          <w:i/>
          <w:iCs/>
          <w:sz w:val="23"/>
          <w:szCs w:val="23"/>
          <w:highlight w:val="white"/>
        </w:rPr>
        <w:t>∈</w:t>
      </w:r>
      <w:r>
        <w:rPr>
          <w:rFonts w:ascii="Times New Roman" w:eastAsia="Times New Roman" w:hAnsi="Times New Roman" w:cs="Times New Roman"/>
          <w:i/>
          <w:iCs/>
          <w:sz w:val="23"/>
          <w:szCs w:val="23"/>
          <w:highlight w:val="white"/>
        </w:rPr>
        <w:t xml:space="preserve"> B​}</w:t>
      </w:r>
    </w:p>
    <w:p w14:paraId="19E04517" w14:textId="77777777" w:rsidR="00121BA5" w:rsidRDefault="00124E79">
      <w:pPr>
        <w:numPr>
          <w:ilvl w:val="0"/>
          <w:numId w:val="6"/>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The inequality constraints for the budget:</w:t>
      </w:r>
    </w:p>
    <w:p w14:paraId="4BC74597" w14:textId="77777777" w:rsidR="00121BA5" w:rsidRDefault="00124E79">
      <w:pPr>
        <w:ind w:left="720"/>
        <w:jc w:val="both"/>
        <w:rPr>
          <w:rFonts w:ascii="Times New Roman" w:eastAsia="Times New Roman" w:hAnsi="Times New Roman" w:cs="Times New Roman"/>
          <w:sz w:val="39"/>
          <w:szCs w:val="39"/>
          <w:highlight w:val="white"/>
        </w:rPr>
      </w:pPr>
      <w:proofErr w:type="spellStart"/>
      <w:r>
        <w:rPr>
          <w:rFonts w:ascii="Times New Roman" w:eastAsia="Times New Roman" w:hAnsi="Times New Roman" w:cs="Times New Roman"/>
          <w:sz w:val="23"/>
          <w:szCs w:val="23"/>
          <w:highlight w:val="white"/>
        </w:rPr>
        <w:t>A</w:t>
      </w:r>
      <w:r>
        <w:rPr>
          <w:rFonts w:ascii="Times New Roman" w:eastAsia="Times New Roman" w:hAnsi="Times New Roman" w:cs="Times New Roman"/>
          <w:sz w:val="23"/>
          <w:szCs w:val="23"/>
          <w:highlight w:val="white"/>
          <w:vertAlign w:val="subscript"/>
        </w:rPr>
        <w:t>ub</w:t>
      </w:r>
      <w:proofErr w:type="spellEnd"/>
      <w:r>
        <w:rPr>
          <w:rFonts w:ascii="Times New Roman" w:eastAsia="Times New Roman" w:hAnsi="Times New Roman" w:cs="Times New Roman"/>
          <w:sz w:val="23"/>
          <w:szCs w:val="23"/>
          <w:highlight w:val="white"/>
        </w:rPr>
        <w:t xml:space="preserve"> = </w:t>
      </w:r>
      <w:r>
        <w:rPr>
          <w:rFonts w:ascii="Times New Roman" w:eastAsia="Times New Roman" w:hAnsi="Times New Roman" w:cs="Times New Roman"/>
          <w:sz w:val="39"/>
          <w:szCs w:val="39"/>
          <w:highlight w:val="white"/>
        </w:rPr>
        <w:t xml:space="preserve">{ </w:t>
      </w:r>
      <m:oMath>
        <m:nary>
          <m:naryPr>
            <m:chr m:val="∑"/>
            <m:ctrlPr>
              <w:rPr>
                <w:rFonts w:ascii="Cambria Math" w:eastAsia="Cambria Math" w:hAnsi="Cambria Math" w:cs="Cambria Math"/>
                <w:sz w:val="9"/>
                <w:szCs w:val="9"/>
                <w:highlight w:val="white"/>
              </w:rPr>
            </m:ctrlPr>
          </m:naryPr>
          <m:sub>
            <m:r>
              <w:rPr>
                <w:rFonts w:ascii="Cambria Math" w:eastAsia="Cambria Math" w:hAnsi="Cambria Math" w:cs="Cambria Math"/>
                <w:sz w:val="9"/>
                <w:szCs w:val="9"/>
                <w:highlight w:val="white"/>
              </w:rPr>
              <m:t>iϵB</m:t>
            </m:r>
          </m:sub>
          <m:sup/>
          <m:e/>
        </m:nary>
        <m:r>
          <w:rPr>
            <w:rFonts w:ascii="Cambria Math" w:eastAsia="Cambria Math" w:hAnsi="Cambria Math" w:cs="Cambria Math"/>
            <w:sz w:val="5"/>
            <w:szCs w:val="5"/>
            <w:highlight w:val="white"/>
          </w:rPr>
          <m:t>price_new</m:t>
        </m:r>
        <m:r>
          <w:rPr>
            <w:rFonts w:ascii="Cambria Math" w:eastAsia="Cambria Math" w:hAnsi="Cambria Math" w:cs="Cambria Math"/>
            <w:sz w:val="15"/>
            <w:szCs w:val="15"/>
            <w:highlight w:val="white"/>
          </w:rPr>
          <m:t>(</m:t>
        </m:r>
        <m:r>
          <w:rPr>
            <w:rFonts w:ascii="Cambria Math" w:eastAsia="Cambria Math" w:hAnsi="Cambria Math" w:cs="Cambria Math"/>
            <w:sz w:val="7"/>
            <w:szCs w:val="7"/>
            <w:highlight w:val="white"/>
          </w:rPr>
          <m:t>i</m:t>
        </m:r>
        <m:r>
          <w:rPr>
            <w:rFonts w:ascii="Cambria Math" w:eastAsia="Cambria Math" w:hAnsi="Cambria Math" w:cs="Cambria Math"/>
            <w:sz w:val="15"/>
            <w:szCs w:val="15"/>
            <w:highlight w:val="white"/>
          </w:rPr>
          <m:t>)</m:t>
        </m:r>
      </m:oMath>
      <w:r>
        <w:rPr>
          <w:rFonts w:ascii="Times New Roman" w:eastAsia="Times New Roman" w:hAnsi="Times New Roman" w:cs="Times New Roman"/>
          <w:sz w:val="23"/>
          <w:szCs w:val="23"/>
          <w:highlight w:val="white"/>
        </w:rPr>
        <w:t xml:space="preserve"> </w:t>
      </w:r>
      <w:proofErr w:type="gramStart"/>
      <w:r>
        <w:rPr>
          <w:rFonts w:ascii="Times New Roman" w:eastAsia="Times New Roman" w:hAnsi="Times New Roman" w:cs="Times New Roman"/>
          <w:sz w:val="23"/>
          <w:szCs w:val="23"/>
          <w:highlight w:val="white"/>
        </w:rPr>
        <w:t xml:space="preserve">  </w:t>
      </w:r>
      <w:r>
        <w:rPr>
          <w:rFonts w:ascii="Times New Roman" w:eastAsia="Times New Roman" w:hAnsi="Times New Roman" w:cs="Times New Roman"/>
          <w:sz w:val="39"/>
          <w:szCs w:val="39"/>
          <w:highlight w:val="white"/>
        </w:rPr>
        <w:t>}</w:t>
      </w:r>
      <w:proofErr w:type="gramEnd"/>
    </w:p>
    <w:p w14:paraId="36C5A193" w14:textId="77777777" w:rsidR="00121BA5" w:rsidRDefault="00124E79">
      <w:pPr>
        <w:ind w:left="720"/>
        <w:jc w:val="both"/>
        <w:rPr>
          <w:rFonts w:ascii="Times New Roman" w:eastAsia="Times New Roman" w:hAnsi="Times New Roman" w:cs="Times New Roman"/>
          <w:i/>
          <w:iCs/>
          <w:sz w:val="23"/>
          <w:szCs w:val="23"/>
          <w:highlight w:val="white"/>
        </w:rPr>
      </w:pPr>
      <w:r>
        <w:rPr>
          <w:rFonts w:ascii="Times New Roman" w:eastAsia="Times New Roman" w:hAnsi="Times New Roman" w:cs="Times New Roman"/>
          <w:i/>
          <w:iCs/>
          <w:sz w:val="23"/>
          <w:szCs w:val="23"/>
          <w:highlight w:val="white"/>
        </w:rPr>
        <w:t>b</w:t>
      </w:r>
      <w:r>
        <w:rPr>
          <w:rFonts w:ascii="Times New Roman" w:eastAsia="Times New Roman" w:hAnsi="Times New Roman" w:cs="Times New Roman"/>
          <w:i/>
          <w:iCs/>
          <w:sz w:val="23"/>
          <w:szCs w:val="23"/>
          <w:highlight w:val="white"/>
          <w:vertAlign w:val="subscript"/>
        </w:rPr>
        <w:t>ub</w:t>
      </w:r>
      <w:r>
        <w:rPr>
          <w:rFonts w:ascii="Times New Roman" w:eastAsia="Times New Roman" w:hAnsi="Times New Roman" w:cs="Times New Roman"/>
          <w:i/>
          <w:iCs/>
          <w:sz w:val="23"/>
          <w:szCs w:val="23"/>
          <w:highlight w:val="white"/>
        </w:rPr>
        <w:t>​ = {</w:t>
      </w:r>
      <w:proofErr w:type="spellStart"/>
      <w:r>
        <w:rPr>
          <w:rFonts w:ascii="Times New Roman" w:eastAsia="Times New Roman" w:hAnsi="Times New Roman" w:cs="Times New Roman"/>
          <w:i/>
          <w:iCs/>
          <w:sz w:val="23"/>
          <w:szCs w:val="23"/>
          <w:highlight w:val="white"/>
        </w:rPr>
        <w:t>remaining_budget</w:t>
      </w:r>
      <w:proofErr w:type="spellEnd"/>
      <w:r>
        <w:rPr>
          <w:rFonts w:ascii="Times New Roman" w:eastAsia="Times New Roman" w:hAnsi="Times New Roman" w:cs="Times New Roman"/>
          <w:i/>
          <w:iCs/>
          <w:sz w:val="23"/>
          <w:szCs w:val="23"/>
          <w:highlight w:val="white"/>
        </w:rPr>
        <w:t>}</w:t>
      </w:r>
    </w:p>
    <w:p w14:paraId="56D45792" w14:textId="77777777" w:rsidR="00121BA5" w:rsidRDefault="00124E79">
      <w:pPr>
        <w:numPr>
          <w:ilvl w:val="0"/>
          <w:numId w:val="6"/>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The bounds for each item </w:t>
      </w:r>
      <w:proofErr w:type="spellStart"/>
      <w:r>
        <w:rPr>
          <w:rFonts w:ascii="Times New Roman" w:eastAsia="Times New Roman" w:hAnsi="Times New Roman" w:cs="Times New Roman"/>
          <w:sz w:val="23"/>
          <w:szCs w:val="23"/>
          <w:highlight w:val="white"/>
        </w:rPr>
        <w:t>i</w:t>
      </w:r>
      <w:proofErr w:type="spellEnd"/>
      <w:r>
        <w:rPr>
          <w:rFonts w:ascii="Times New Roman" w:eastAsia="Times New Roman" w:hAnsi="Times New Roman" w:cs="Times New Roman"/>
          <w:sz w:val="23"/>
          <w:szCs w:val="23"/>
          <w:highlight w:val="white"/>
        </w:rPr>
        <w:t xml:space="preserve"> in B:</w:t>
      </w:r>
    </w:p>
    <w:p w14:paraId="2B306DB5" w14:textId="77777777" w:rsidR="00121BA5" w:rsidRDefault="00124E79">
      <w:pPr>
        <w:ind w:left="720"/>
        <w:jc w:val="both"/>
        <w:rPr>
          <w:rFonts w:ascii="Times New Roman" w:eastAsia="Times New Roman" w:hAnsi="Times New Roman" w:cs="Times New Roman"/>
          <w:i/>
          <w:iCs/>
          <w:sz w:val="23"/>
          <w:szCs w:val="23"/>
          <w:highlight w:val="white"/>
        </w:rPr>
      </w:pPr>
      <w:proofErr w:type="spellStart"/>
      <w:r>
        <w:rPr>
          <w:rFonts w:ascii="Times New Roman" w:eastAsia="Times New Roman" w:hAnsi="Times New Roman" w:cs="Times New Roman"/>
          <w:i/>
          <w:iCs/>
          <w:sz w:val="23"/>
          <w:szCs w:val="23"/>
          <w:highlight w:val="white"/>
        </w:rPr>
        <w:t>bounds</w:t>
      </w:r>
      <w:r>
        <w:rPr>
          <w:rFonts w:ascii="Times New Roman" w:eastAsia="Times New Roman" w:hAnsi="Times New Roman" w:cs="Times New Roman"/>
          <w:i/>
          <w:iCs/>
          <w:sz w:val="23"/>
          <w:szCs w:val="23"/>
          <w:highlight w:val="white"/>
          <w:vertAlign w:val="subscript"/>
        </w:rPr>
        <w:t>i</w:t>
      </w:r>
      <w:proofErr w:type="spellEnd"/>
      <w:r>
        <w:rPr>
          <w:rFonts w:ascii="Times New Roman" w:eastAsia="Times New Roman" w:hAnsi="Times New Roman" w:cs="Times New Roman"/>
          <w:i/>
          <w:iCs/>
          <w:sz w:val="23"/>
          <w:szCs w:val="23"/>
          <w:highlight w:val="white"/>
          <w:vertAlign w:val="subscript"/>
        </w:rPr>
        <w:t xml:space="preserve"> ​</w:t>
      </w:r>
      <w:r>
        <w:rPr>
          <w:rFonts w:ascii="Times New Roman" w:eastAsia="Times New Roman" w:hAnsi="Times New Roman" w:cs="Times New Roman"/>
          <w:i/>
          <w:iCs/>
          <w:sz w:val="23"/>
          <w:szCs w:val="23"/>
          <w:highlight w:val="white"/>
        </w:rPr>
        <w:t>= (0,</w:t>
      </w:r>
      <w:proofErr w:type="gramStart"/>
      <w:r>
        <w:rPr>
          <w:rFonts w:ascii="Times New Roman" w:eastAsia="Times New Roman" w:hAnsi="Times New Roman" w:cs="Times New Roman"/>
          <w:i/>
          <w:iCs/>
          <w:sz w:val="23"/>
          <w:szCs w:val="23"/>
          <w:highlight w:val="white"/>
        </w:rPr>
        <w:t>1)</w:t>
      </w:r>
      <w:r>
        <w:rPr>
          <w:rFonts w:ascii="Cambria Math" w:eastAsia="Cambria Math" w:hAnsi="Cambria Math" w:cs="Cambria Math"/>
          <w:i/>
          <w:iCs/>
          <w:sz w:val="23"/>
          <w:szCs w:val="23"/>
          <w:highlight w:val="white"/>
        </w:rPr>
        <w:t>∀</w:t>
      </w:r>
      <w:proofErr w:type="gramEnd"/>
      <w:r>
        <w:rPr>
          <w:rFonts w:ascii="Times New Roman" w:eastAsia="Times New Roman" w:hAnsi="Times New Roman" w:cs="Times New Roman"/>
          <w:i/>
          <w:iCs/>
          <w:sz w:val="23"/>
          <w:szCs w:val="23"/>
          <w:highlight w:val="white"/>
        </w:rPr>
        <w:t xml:space="preserve"> </w:t>
      </w:r>
      <w:proofErr w:type="spellStart"/>
      <w:r>
        <w:rPr>
          <w:rFonts w:ascii="Times New Roman" w:eastAsia="Times New Roman" w:hAnsi="Times New Roman" w:cs="Times New Roman"/>
          <w:i/>
          <w:iCs/>
          <w:sz w:val="23"/>
          <w:szCs w:val="23"/>
          <w:highlight w:val="white"/>
        </w:rPr>
        <w:t>i</w:t>
      </w:r>
      <w:proofErr w:type="spellEnd"/>
      <w:r>
        <w:rPr>
          <w:rFonts w:ascii="Times New Roman" w:eastAsia="Times New Roman" w:hAnsi="Times New Roman" w:cs="Times New Roman"/>
          <w:i/>
          <w:iCs/>
          <w:sz w:val="23"/>
          <w:szCs w:val="23"/>
          <w:highlight w:val="white"/>
        </w:rPr>
        <w:t xml:space="preserve"> </w:t>
      </w:r>
      <w:r>
        <w:rPr>
          <w:rFonts w:ascii="Cambria Math" w:eastAsia="Cambria Math" w:hAnsi="Cambria Math" w:cs="Cambria Math"/>
          <w:i/>
          <w:iCs/>
          <w:sz w:val="23"/>
          <w:szCs w:val="23"/>
          <w:highlight w:val="white"/>
        </w:rPr>
        <w:t>∈</w:t>
      </w:r>
      <w:r>
        <w:rPr>
          <w:rFonts w:ascii="Times New Roman" w:eastAsia="Times New Roman" w:hAnsi="Times New Roman" w:cs="Times New Roman"/>
          <w:i/>
          <w:iCs/>
          <w:sz w:val="23"/>
          <w:szCs w:val="23"/>
          <w:highlight w:val="white"/>
        </w:rPr>
        <w:t xml:space="preserve"> B​​</w:t>
      </w:r>
    </w:p>
    <w:p w14:paraId="7BED8148" w14:textId="77777777" w:rsidR="00121BA5" w:rsidRDefault="00121BA5">
      <w:pPr>
        <w:ind w:left="720"/>
        <w:jc w:val="both"/>
        <w:rPr>
          <w:rFonts w:ascii="Times New Roman" w:eastAsia="Times New Roman" w:hAnsi="Times New Roman" w:cs="Times New Roman"/>
          <w:i/>
          <w:iCs/>
          <w:sz w:val="23"/>
          <w:szCs w:val="23"/>
          <w:highlight w:val="white"/>
        </w:rPr>
      </w:pPr>
    </w:p>
    <w:p w14:paraId="6185A0C3" w14:textId="77777777" w:rsidR="00121BA5" w:rsidRDefault="00124E79">
      <w:pPr>
        <w:jc w:val="both"/>
        <w:rPr>
          <w:rFonts w:ascii="Times New Roman" w:eastAsia="Times New Roman" w:hAnsi="Times New Roman" w:cs="Times New Roman"/>
          <w:b/>
          <w:bCs/>
          <w:sz w:val="23"/>
          <w:szCs w:val="23"/>
          <w:highlight w:val="white"/>
        </w:rPr>
      </w:pPr>
      <w:r>
        <w:rPr>
          <w:rFonts w:ascii="Times New Roman" w:eastAsia="Times New Roman" w:hAnsi="Times New Roman" w:cs="Times New Roman"/>
          <w:b/>
          <w:bCs/>
          <w:sz w:val="23"/>
          <w:szCs w:val="23"/>
          <w:highlight w:val="white"/>
        </w:rPr>
        <w:t>Linear Programming Optimization:</w:t>
      </w:r>
    </w:p>
    <w:p w14:paraId="5E75518C" w14:textId="77777777" w:rsidR="00121BA5" w:rsidRDefault="00124E79">
      <w:pPr>
        <w:jc w:val="both"/>
        <w:rPr>
          <w:rFonts w:ascii="Times New Roman" w:eastAsia="Times New Roman" w:hAnsi="Times New Roman" w:cs="Times New Roman"/>
          <w:i/>
          <w:iCs/>
          <w:sz w:val="23"/>
          <w:szCs w:val="23"/>
          <w:highlight w:val="white"/>
        </w:rPr>
      </w:pPr>
      <w:r>
        <w:rPr>
          <w:rFonts w:ascii="Times New Roman" w:eastAsia="Times New Roman" w:hAnsi="Times New Roman" w:cs="Times New Roman"/>
          <w:b/>
          <w:bCs/>
          <w:sz w:val="23"/>
          <w:szCs w:val="23"/>
          <w:highlight w:val="white"/>
        </w:rPr>
        <w:tab/>
      </w:r>
      <w:r>
        <w:rPr>
          <w:rFonts w:ascii="Times New Roman" w:eastAsia="Times New Roman" w:hAnsi="Times New Roman" w:cs="Times New Roman"/>
          <w:i/>
          <w:iCs/>
          <w:sz w:val="23"/>
          <w:szCs w:val="23"/>
          <w:highlight w:val="white"/>
        </w:rPr>
        <w:t>result=</w:t>
      </w:r>
      <w:proofErr w:type="spellStart"/>
      <w:proofErr w:type="gramStart"/>
      <w:r>
        <w:rPr>
          <w:rFonts w:ascii="Times New Roman" w:eastAsia="Times New Roman" w:hAnsi="Times New Roman" w:cs="Times New Roman"/>
          <w:i/>
          <w:iCs/>
          <w:sz w:val="23"/>
          <w:szCs w:val="23"/>
          <w:highlight w:val="white"/>
        </w:rPr>
        <w:t>linprog</w:t>
      </w:r>
      <w:proofErr w:type="spellEnd"/>
      <w:r>
        <w:rPr>
          <w:rFonts w:ascii="Times New Roman" w:eastAsia="Times New Roman" w:hAnsi="Times New Roman" w:cs="Times New Roman"/>
          <w:i/>
          <w:iCs/>
          <w:sz w:val="23"/>
          <w:szCs w:val="23"/>
          <w:highlight w:val="white"/>
        </w:rPr>
        <w:t>(</w:t>
      </w:r>
      <w:proofErr w:type="gramEnd"/>
      <w:r>
        <w:rPr>
          <w:rFonts w:ascii="Times New Roman" w:eastAsia="Times New Roman" w:hAnsi="Times New Roman" w:cs="Times New Roman"/>
          <w:i/>
          <w:iCs/>
          <w:sz w:val="23"/>
          <w:szCs w:val="23"/>
          <w:highlight w:val="white"/>
        </w:rPr>
        <w:t xml:space="preserve">c, </w:t>
      </w:r>
      <w:proofErr w:type="spellStart"/>
      <w:r>
        <w:rPr>
          <w:rFonts w:ascii="Times New Roman" w:eastAsia="Times New Roman" w:hAnsi="Times New Roman" w:cs="Times New Roman"/>
          <w:i/>
          <w:iCs/>
          <w:sz w:val="23"/>
          <w:szCs w:val="23"/>
          <w:highlight w:val="white"/>
        </w:rPr>
        <w:t>A</w:t>
      </w:r>
      <w:r>
        <w:rPr>
          <w:rFonts w:ascii="Times New Roman" w:eastAsia="Times New Roman" w:hAnsi="Times New Roman" w:cs="Times New Roman"/>
          <w:i/>
          <w:iCs/>
          <w:sz w:val="23"/>
          <w:szCs w:val="23"/>
          <w:highlight w:val="white"/>
          <w:vertAlign w:val="subscript"/>
        </w:rPr>
        <w:t>ub</w:t>
      </w:r>
      <w:proofErr w:type="spellEnd"/>
      <w:r>
        <w:rPr>
          <w:rFonts w:ascii="Times New Roman" w:eastAsia="Times New Roman" w:hAnsi="Times New Roman" w:cs="Times New Roman"/>
          <w:i/>
          <w:iCs/>
          <w:sz w:val="23"/>
          <w:szCs w:val="23"/>
          <w:highlight w:val="white"/>
        </w:rPr>
        <w:t>​, b</w:t>
      </w:r>
      <w:r>
        <w:rPr>
          <w:rFonts w:ascii="Times New Roman" w:eastAsia="Times New Roman" w:hAnsi="Times New Roman" w:cs="Times New Roman"/>
          <w:i/>
          <w:iCs/>
          <w:sz w:val="23"/>
          <w:szCs w:val="23"/>
          <w:highlight w:val="white"/>
          <w:vertAlign w:val="subscript"/>
        </w:rPr>
        <w:t>ub​</w:t>
      </w:r>
      <w:r>
        <w:rPr>
          <w:rFonts w:ascii="Times New Roman" w:eastAsia="Times New Roman" w:hAnsi="Times New Roman" w:cs="Times New Roman"/>
          <w:i/>
          <w:iCs/>
          <w:sz w:val="23"/>
          <w:szCs w:val="23"/>
          <w:highlight w:val="white"/>
        </w:rPr>
        <w:t>, bounds, method=’highs’)</w:t>
      </w:r>
    </w:p>
    <w:p w14:paraId="55C65999" w14:textId="77777777" w:rsidR="00121BA5" w:rsidRDefault="00124E79">
      <w:pPr>
        <w:jc w:val="both"/>
        <w:rPr>
          <w:rFonts w:ascii="Times New Roman" w:eastAsia="Times New Roman" w:hAnsi="Times New Roman" w:cs="Times New Roman"/>
          <w:b/>
          <w:bCs/>
          <w:sz w:val="23"/>
          <w:szCs w:val="23"/>
          <w:highlight w:val="white"/>
        </w:rPr>
      </w:pPr>
      <w:r>
        <w:rPr>
          <w:rFonts w:ascii="Times New Roman" w:eastAsia="Times New Roman" w:hAnsi="Times New Roman" w:cs="Times New Roman"/>
          <w:b/>
          <w:bCs/>
          <w:sz w:val="23"/>
          <w:szCs w:val="23"/>
          <w:highlight w:val="white"/>
        </w:rPr>
        <w:t>Select and Rank Items:</w:t>
      </w:r>
    </w:p>
    <w:p w14:paraId="35683872" w14:textId="77777777" w:rsidR="00121BA5" w:rsidRDefault="00124E79">
      <w:pPr>
        <w:numPr>
          <w:ilvl w:val="0"/>
          <w:numId w:val="10"/>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If the optimization is successful, select the items where the decision variable is greater than 0.5:</w:t>
      </w:r>
    </w:p>
    <w:p w14:paraId="7A4A3C89" w14:textId="77777777" w:rsidR="00121BA5" w:rsidRDefault="00124E79">
      <w:pPr>
        <w:jc w:val="both"/>
        <w:rPr>
          <w:rFonts w:ascii="Times New Roman" w:eastAsia="Times New Roman" w:hAnsi="Times New Roman" w:cs="Times New Roman"/>
          <w:i/>
          <w:iCs/>
          <w:sz w:val="23"/>
          <w:szCs w:val="23"/>
          <w:highlight w:val="white"/>
        </w:rPr>
      </w:pPr>
      <w:r>
        <w:rPr>
          <w:rFonts w:ascii="Times New Roman" w:eastAsia="Times New Roman" w:hAnsi="Times New Roman" w:cs="Times New Roman"/>
          <w:sz w:val="23"/>
          <w:szCs w:val="23"/>
          <w:highlight w:val="white"/>
        </w:rPr>
        <w:tab/>
      </w:r>
      <w:proofErr w:type="spellStart"/>
      <w:r>
        <w:rPr>
          <w:rFonts w:ascii="Gungsuh" w:eastAsia="Gungsuh" w:hAnsi="Gungsuh" w:cs="Gungsuh"/>
          <w:i/>
          <w:iCs/>
          <w:sz w:val="23"/>
          <w:szCs w:val="23"/>
          <w:highlight w:val="white"/>
        </w:rPr>
        <w:t>selected_items</w:t>
      </w:r>
      <w:proofErr w:type="spellEnd"/>
      <w:proofErr w:type="gramStart"/>
      <w:r>
        <w:rPr>
          <w:rFonts w:ascii="Gungsuh" w:eastAsia="Gungsuh" w:hAnsi="Gungsuh" w:cs="Gungsuh"/>
          <w:i/>
          <w:iCs/>
          <w:sz w:val="23"/>
          <w:szCs w:val="23"/>
          <w:highlight w:val="white"/>
        </w:rPr>
        <w:t>={</w:t>
      </w:r>
      <w:proofErr w:type="spellStart"/>
      <w:proofErr w:type="gramEnd"/>
      <w:r>
        <w:rPr>
          <w:rFonts w:ascii="Gungsuh" w:eastAsia="Gungsuh" w:hAnsi="Gungsuh" w:cs="Gungsuh"/>
          <w:i/>
          <w:iCs/>
          <w:sz w:val="23"/>
          <w:szCs w:val="23"/>
          <w:highlight w:val="white"/>
        </w:rPr>
        <w:t>i</w:t>
      </w:r>
      <w:proofErr w:type="spellEnd"/>
      <w:r>
        <w:rPr>
          <w:rFonts w:ascii="Gungsuh" w:eastAsia="Gungsuh" w:hAnsi="Gungsuh" w:cs="Gungsuh"/>
          <w:i/>
          <w:iCs/>
          <w:sz w:val="23"/>
          <w:szCs w:val="23"/>
          <w:highlight w:val="white"/>
        </w:rPr>
        <w:t xml:space="preserve"> ∈ </w:t>
      </w:r>
      <w:proofErr w:type="spellStart"/>
      <w:r>
        <w:rPr>
          <w:rFonts w:ascii="Gungsuh" w:eastAsia="Gungsuh" w:hAnsi="Gungsuh" w:cs="Gungsuh"/>
          <w:i/>
          <w:iCs/>
          <w:sz w:val="23"/>
          <w:szCs w:val="23"/>
          <w:highlight w:val="white"/>
        </w:rPr>
        <w:t>D∣result.xi</w:t>
      </w:r>
      <w:proofErr w:type="spellEnd"/>
      <w:r>
        <w:rPr>
          <w:rFonts w:ascii="Gungsuh" w:eastAsia="Gungsuh" w:hAnsi="Gungsuh" w:cs="Gungsuh"/>
          <w:i/>
          <w:iCs/>
          <w:sz w:val="23"/>
          <w:szCs w:val="23"/>
          <w:highlight w:val="white"/>
        </w:rPr>
        <w:t>​ &gt; 0.5}</w:t>
      </w:r>
    </w:p>
    <w:p w14:paraId="0D014CC8" w14:textId="77777777" w:rsidR="00121BA5" w:rsidRDefault="00124E79">
      <w:pPr>
        <w:numPr>
          <w:ilvl w:val="0"/>
          <w:numId w:val="10"/>
        </w:num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Rank selected items first by weight and then by score, and return the top 5 items:</w:t>
      </w:r>
    </w:p>
    <w:p w14:paraId="05EB559F" w14:textId="77777777" w:rsidR="00121BA5" w:rsidRDefault="00124E79">
      <w:pPr>
        <w:jc w:val="both"/>
        <w:rPr>
          <w:rFonts w:ascii="Times New Roman" w:eastAsia="Times New Roman" w:hAnsi="Times New Roman" w:cs="Times New Roman"/>
          <w:i/>
          <w:iCs/>
          <w:sz w:val="23"/>
          <w:szCs w:val="23"/>
          <w:highlight w:val="white"/>
        </w:rPr>
      </w:pPr>
      <w:r>
        <w:rPr>
          <w:rFonts w:ascii="Times New Roman" w:eastAsia="Times New Roman" w:hAnsi="Times New Roman" w:cs="Times New Roman"/>
          <w:sz w:val="23"/>
          <w:szCs w:val="23"/>
          <w:highlight w:val="white"/>
        </w:rPr>
        <w:tab/>
      </w:r>
      <w:proofErr w:type="spellStart"/>
      <w:r>
        <w:rPr>
          <w:rFonts w:ascii="Times New Roman" w:eastAsia="Times New Roman" w:hAnsi="Times New Roman" w:cs="Times New Roman"/>
          <w:i/>
          <w:iCs/>
          <w:sz w:val="23"/>
          <w:szCs w:val="23"/>
          <w:highlight w:val="white"/>
        </w:rPr>
        <w:t>Selected_items</w:t>
      </w:r>
      <w:proofErr w:type="spellEnd"/>
      <w:r>
        <w:rPr>
          <w:rFonts w:ascii="Times New Roman" w:eastAsia="Times New Roman" w:hAnsi="Times New Roman" w:cs="Times New Roman"/>
          <w:i/>
          <w:iCs/>
          <w:sz w:val="23"/>
          <w:szCs w:val="23"/>
          <w:highlight w:val="white"/>
        </w:rPr>
        <w:t xml:space="preserve"> = </w:t>
      </w:r>
      <w:proofErr w:type="spellStart"/>
      <w:r>
        <w:rPr>
          <w:rFonts w:ascii="Times New Roman" w:eastAsia="Times New Roman" w:hAnsi="Times New Roman" w:cs="Times New Roman"/>
          <w:i/>
          <w:iCs/>
          <w:sz w:val="23"/>
          <w:szCs w:val="23"/>
          <w:highlight w:val="white"/>
        </w:rPr>
        <w:t>sort_and_select_</w:t>
      </w:r>
      <w:proofErr w:type="gramStart"/>
      <w:r>
        <w:rPr>
          <w:rFonts w:ascii="Times New Roman" w:eastAsia="Times New Roman" w:hAnsi="Times New Roman" w:cs="Times New Roman"/>
          <w:i/>
          <w:iCs/>
          <w:sz w:val="23"/>
          <w:szCs w:val="23"/>
          <w:highlight w:val="white"/>
        </w:rPr>
        <w:t>top</w:t>
      </w:r>
      <w:proofErr w:type="spellEnd"/>
      <w:r>
        <w:rPr>
          <w:rFonts w:ascii="Times New Roman" w:eastAsia="Times New Roman" w:hAnsi="Times New Roman" w:cs="Times New Roman"/>
          <w:i/>
          <w:iCs/>
          <w:sz w:val="23"/>
          <w:szCs w:val="23"/>
          <w:highlight w:val="white"/>
        </w:rPr>
        <w:t>(</w:t>
      </w:r>
      <w:proofErr w:type="spellStart"/>
      <w:proofErr w:type="gramEnd"/>
      <w:r>
        <w:rPr>
          <w:rFonts w:ascii="Times New Roman" w:eastAsia="Times New Roman" w:hAnsi="Times New Roman" w:cs="Times New Roman"/>
          <w:i/>
          <w:iCs/>
          <w:sz w:val="23"/>
          <w:szCs w:val="23"/>
          <w:highlight w:val="white"/>
        </w:rPr>
        <w:t>selected_items,by</w:t>
      </w:r>
      <w:proofErr w:type="spellEnd"/>
      <w:r>
        <w:rPr>
          <w:rFonts w:ascii="Times New Roman" w:eastAsia="Times New Roman" w:hAnsi="Times New Roman" w:cs="Times New Roman"/>
          <w:i/>
          <w:iCs/>
          <w:sz w:val="23"/>
          <w:szCs w:val="23"/>
          <w:highlight w:val="white"/>
        </w:rPr>
        <w:t>=[’weight’, ’score’],</w:t>
      </w:r>
      <w:proofErr w:type="spellStart"/>
      <w:r>
        <w:rPr>
          <w:rFonts w:ascii="Times New Roman" w:eastAsia="Times New Roman" w:hAnsi="Times New Roman" w:cs="Times New Roman"/>
          <w:i/>
          <w:iCs/>
          <w:sz w:val="23"/>
          <w:szCs w:val="23"/>
          <w:highlight w:val="white"/>
        </w:rPr>
        <w:t>top_n</w:t>
      </w:r>
      <w:proofErr w:type="spellEnd"/>
      <w:r>
        <w:rPr>
          <w:rFonts w:ascii="Times New Roman" w:eastAsia="Times New Roman" w:hAnsi="Times New Roman" w:cs="Times New Roman"/>
          <w:i/>
          <w:iCs/>
          <w:sz w:val="23"/>
          <w:szCs w:val="23"/>
          <w:highlight w:val="white"/>
        </w:rPr>
        <w:t>=5)</w:t>
      </w:r>
    </w:p>
    <w:p w14:paraId="30407ABF" w14:textId="77777777" w:rsidR="00121BA5" w:rsidRDefault="00121BA5">
      <w:pPr>
        <w:ind w:left="720"/>
        <w:jc w:val="both"/>
        <w:rPr>
          <w:rFonts w:ascii="Times New Roman" w:eastAsia="Times New Roman" w:hAnsi="Times New Roman" w:cs="Times New Roman"/>
          <w:sz w:val="23"/>
          <w:szCs w:val="23"/>
          <w:highlight w:val="white"/>
        </w:rPr>
      </w:pPr>
    </w:p>
    <w:p w14:paraId="34B1BDE4" w14:textId="77777777" w:rsidR="00121BA5" w:rsidRDefault="00124E79">
      <w:pPr>
        <w:pStyle w:val="Heading3"/>
        <w:jc w:val="both"/>
        <w:rPr>
          <w:rFonts w:ascii="Times New Roman" w:eastAsia="Times New Roman" w:hAnsi="Times New Roman" w:cs="Times New Roman"/>
        </w:rPr>
      </w:pPr>
      <w:bookmarkStart w:id="15" w:name="_44sinio" w:colFirst="0" w:colLast="0"/>
      <w:bookmarkEnd w:id="15"/>
      <w:r>
        <w:rPr>
          <w:rFonts w:ascii="Times New Roman" w:eastAsia="Times New Roman" w:hAnsi="Times New Roman" w:cs="Times New Roman"/>
          <w:sz w:val="23"/>
          <w:szCs w:val="23"/>
          <w:highlight w:val="white"/>
        </w:rPr>
        <w:t xml:space="preserve"> </w:t>
      </w:r>
      <w:r>
        <w:rPr>
          <w:rFonts w:ascii="Times New Roman" w:eastAsia="Times New Roman" w:hAnsi="Times New Roman" w:cs="Times New Roman"/>
        </w:rPr>
        <w:t>Step 4</w:t>
      </w:r>
    </w:p>
    <w:p w14:paraId="21CE98C4" w14:textId="77777777" w:rsidR="00121BA5" w:rsidRDefault="00121BA5">
      <w:pPr>
        <w:jc w:val="both"/>
        <w:rPr>
          <w:rFonts w:ascii="Times New Roman" w:eastAsia="Times New Roman" w:hAnsi="Times New Roman" w:cs="Times New Roman"/>
          <w:sz w:val="23"/>
          <w:szCs w:val="23"/>
          <w:highlight w:val="white"/>
        </w:rPr>
      </w:pPr>
    </w:p>
    <w:p w14:paraId="0DC74EE1"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Suggesting healthy food items to customers is quite intriguing due to the fact that there is an awareness of purchasing food items that fit their budget, that is what step 3 does in the algorithm. </w:t>
      </w:r>
      <w:proofErr w:type="gramStart"/>
      <w:r>
        <w:rPr>
          <w:rFonts w:ascii="Times New Roman" w:eastAsia="Times New Roman" w:hAnsi="Times New Roman" w:cs="Times New Roman"/>
          <w:sz w:val="23"/>
          <w:szCs w:val="23"/>
          <w:highlight w:val="white"/>
        </w:rPr>
        <w:t>However</w:t>
      </w:r>
      <w:proofErr w:type="gramEnd"/>
      <w:r>
        <w:rPr>
          <w:rFonts w:ascii="Times New Roman" w:eastAsia="Times New Roman" w:hAnsi="Times New Roman" w:cs="Times New Roman"/>
          <w:sz w:val="23"/>
          <w:szCs w:val="23"/>
          <w:highlight w:val="white"/>
        </w:rPr>
        <w:t xml:space="preserve"> it is also quite logical to recommend other healthier options within the categories of the items in the basket which are out of the budget of the customer.  This is the intuition behind step 4 of the recommendation algorithm. In this step, the algorithm goes through the food items in the optimized basket and looks for other food items with higher nova weights but in the same category with the food items in the optimized basket. The list of items recommended at stage 4 are treated as a last option to the customer. </w:t>
      </w:r>
    </w:p>
    <w:p w14:paraId="3229BFA4" w14:textId="77777777" w:rsidR="00121BA5" w:rsidRDefault="00124E79">
      <w:pPr>
        <w:pStyle w:val="Heading3"/>
        <w:keepNext w:val="0"/>
        <w:keepLines w:val="0"/>
        <w:spacing w:before="280"/>
        <w:jc w:val="both"/>
        <w:rPr>
          <w:rFonts w:ascii="Times New Roman" w:eastAsia="Times New Roman" w:hAnsi="Times New Roman" w:cs="Times New Roman"/>
          <w:b/>
          <w:bCs/>
          <w:color w:val="000000"/>
          <w:sz w:val="26"/>
          <w:szCs w:val="26"/>
          <w:highlight w:val="white"/>
        </w:rPr>
      </w:pPr>
      <w:bookmarkStart w:id="16" w:name="_2jxsxqh" w:colFirst="0" w:colLast="0"/>
      <w:bookmarkEnd w:id="16"/>
      <w:r>
        <w:rPr>
          <w:rFonts w:ascii="Times New Roman" w:eastAsia="Times New Roman" w:hAnsi="Times New Roman" w:cs="Times New Roman"/>
          <w:b/>
          <w:bCs/>
          <w:color w:val="000000"/>
          <w:sz w:val="26"/>
          <w:szCs w:val="26"/>
          <w:highlight w:val="white"/>
        </w:rPr>
        <w:t>Definitions:</w:t>
      </w:r>
    </w:p>
    <w:p w14:paraId="06A9CF5F" w14:textId="77777777" w:rsidR="00121BA5" w:rsidRDefault="00124E79">
      <w:pPr>
        <w:numPr>
          <w:ilvl w:val="0"/>
          <w:numId w:val="9"/>
        </w:numPr>
        <w:spacing w:before="240"/>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N be the number of top items to return.</w:t>
      </w:r>
    </w:p>
    <w:p w14:paraId="3B852C5B" w14:textId="77777777" w:rsidR="00121BA5" w:rsidRDefault="00124E79">
      <w:pPr>
        <w:numPr>
          <w:ilvl w:val="0"/>
          <w:numId w:val="9"/>
        </w:numPr>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class(</w:t>
      </w:r>
      <w:proofErr w:type="spellStart"/>
      <w:r>
        <w:rPr>
          <w:rFonts w:ascii="Times New Roman" w:eastAsia="Times New Roman" w:hAnsi="Times New Roman" w:cs="Times New Roman"/>
          <w:sz w:val="23"/>
          <w:szCs w:val="23"/>
          <w:highlight w:val="white"/>
        </w:rPr>
        <w:t>i</w:t>
      </w:r>
      <w:proofErr w:type="spellEnd"/>
      <w:r>
        <w:rPr>
          <w:rFonts w:ascii="Times New Roman" w:eastAsia="Times New Roman" w:hAnsi="Times New Roman" w:cs="Times New Roman"/>
          <w:sz w:val="23"/>
          <w:szCs w:val="23"/>
          <w:highlight w:val="white"/>
        </w:rPr>
        <w:t xml:space="preserve">) represent the class of an item </w:t>
      </w:r>
      <w:proofErr w:type="spellStart"/>
      <w:r>
        <w:rPr>
          <w:rFonts w:ascii="Times New Roman" w:eastAsia="Times New Roman" w:hAnsi="Times New Roman" w:cs="Times New Roman"/>
          <w:sz w:val="23"/>
          <w:szCs w:val="23"/>
          <w:highlight w:val="white"/>
        </w:rPr>
        <w:t>i</w:t>
      </w:r>
      <w:proofErr w:type="spellEnd"/>
      <w:r>
        <w:rPr>
          <w:rFonts w:ascii="Times New Roman" w:eastAsia="Times New Roman" w:hAnsi="Times New Roman" w:cs="Times New Roman"/>
          <w:sz w:val="23"/>
          <w:szCs w:val="23"/>
          <w:highlight w:val="white"/>
        </w:rPr>
        <w:t>.</w:t>
      </w:r>
    </w:p>
    <w:p w14:paraId="7F03656A" w14:textId="77777777" w:rsidR="00121BA5" w:rsidRDefault="00124E79">
      <w:pPr>
        <w:numPr>
          <w:ilvl w:val="0"/>
          <w:numId w:val="9"/>
        </w:numPr>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weight(</w:t>
      </w:r>
      <w:proofErr w:type="spellStart"/>
      <w:r>
        <w:rPr>
          <w:rFonts w:ascii="Times New Roman" w:eastAsia="Times New Roman" w:hAnsi="Times New Roman" w:cs="Times New Roman"/>
          <w:sz w:val="23"/>
          <w:szCs w:val="23"/>
          <w:highlight w:val="white"/>
        </w:rPr>
        <w:t>i</w:t>
      </w:r>
      <w:proofErr w:type="spellEnd"/>
      <w:r>
        <w:rPr>
          <w:rFonts w:ascii="Times New Roman" w:eastAsia="Times New Roman" w:hAnsi="Times New Roman" w:cs="Times New Roman"/>
          <w:sz w:val="23"/>
          <w:szCs w:val="23"/>
          <w:highlight w:val="white"/>
        </w:rPr>
        <w:t xml:space="preserve">) represent the NOVA weight of an item </w:t>
      </w:r>
      <w:proofErr w:type="spellStart"/>
      <w:r>
        <w:rPr>
          <w:rFonts w:ascii="Times New Roman" w:eastAsia="Times New Roman" w:hAnsi="Times New Roman" w:cs="Times New Roman"/>
          <w:sz w:val="23"/>
          <w:szCs w:val="23"/>
          <w:highlight w:val="white"/>
        </w:rPr>
        <w:t>i</w:t>
      </w:r>
      <w:proofErr w:type="spellEnd"/>
      <w:r>
        <w:rPr>
          <w:rFonts w:ascii="Times New Roman" w:eastAsia="Times New Roman" w:hAnsi="Times New Roman" w:cs="Times New Roman"/>
          <w:sz w:val="23"/>
          <w:szCs w:val="23"/>
          <w:highlight w:val="white"/>
        </w:rPr>
        <w:t>.</w:t>
      </w:r>
    </w:p>
    <w:p w14:paraId="405682DA" w14:textId="77777777" w:rsidR="00121BA5" w:rsidRDefault="00124E79">
      <w:pPr>
        <w:numPr>
          <w:ilvl w:val="0"/>
          <w:numId w:val="9"/>
        </w:numPr>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desc(</w:t>
      </w:r>
      <w:proofErr w:type="spellStart"/>
      <w:r>
        <w:rPr>
          <w:rFonts w:ascii="Times New Roman" w:eastAsia="Times New Roman" w:hAnsi="Times New Roman" w:cs="Times New Roman"/>
          <w:sz w:val="23"/>
          <w:szCs w:val="23"/>
          <w:highlight w:val="white"/>
        </w:rPr>
        <w:t>i</w:t>
      </w:r>
      <w:proofErr w:type="spellEnd"/>
      <w:r>
        <w:rPr>
          <w:rFonts w:ascii="Times New Roman" w:eastAsia="Times New Roman" w:hAnsi="Times New Roman" w:cs="Times New Roman"/>
          <w:sz w:val="23"/>
          <w:szCs w:val="23"/>
          <w:highlight w:val="white"/>
        </w:rPr>
        <w:t xml:space="preserve">) represent the description of an item </w:t>
      </w:r>
      <w:proofErr w:type="spellStart"/>
      <w:r>
        <w:rPr>
          <w:rFonts w:ascii="Times New Roman" w:eastAsia="Times New Roman" w:hAnsi="Times New Roman" w:cs="Times New Roman"/>
          <w:sz w:val="23"/>
          <w:szCs w:val="23"/>
          <w:highlight w:val="white"/>
        </w:rPr>
        <w:t>i</w:t>
      </w:r>
      <w:proofErr w:type="spellEnd"/>
      <w:r>
        <w:rPr>
          <w:rFonts w:ascii="Times New Roman" w:eastAsia="Times New Roman" w:hAnsi="Times New Roman" w:cs="Times New Roman"/>
          <w:sz w:val="23"/>
          <w:szCs w:val="23"/>
          <w:highlight w:val="white"/>
        </w:rPr>
        <w:t>.</w:t>
      </w:r>
    </w:p>
    <w:p w14:paraId="51E6BC09" w14:textId="77777777" w:rsidR="00121BA5" w:rsidRDefault="00124E79">
      <w:pPr>
        <w:numPr>
          <w:ilvl w:val="0"/>
          <w:numId w:val="9"/>
        </w:numPr>
        <w:spacing w:after="240"/>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Let nova(</w:t>
      </w:r>
      <w:proofErr w:type="spellStart"/>
      <w:r>
        <w:rPr>
          <w:rFonts w:ascii="Times New Roman" w:eastAsia="Times New Roman" w:hAnsi="Times New Roman" w:cs="Times New Roman"/>
          <w:sz w:val="23"/>
          <w:szCs w:val="23"/>
          <w:highlight w:val="white"/>
        </w:rPr>
        <w:t>i</w:t>
      </w:r>
      <w:proofErr w:type="spellEnd"/>
      <w:r>
        <w:rPr>
          <w:rFonts w:ascii="Times New Roman" w:eastAsia="Times New Roman" w:hAnsi="Times New Roman" w:cs="Times New Roman"/>
          <w:sz w:val="23"/>
          <w:szCs w:val="23"/>
          <w:highlight w:val="white"/>
        </w:rPr>
        <w:t>) represent the NOVA classification of an item iii.</w:t>
      </w:r>
    </w:p>
    <w:p w14:paraId="1BC8931E" w14:textId="77777777" w:rsidR="00121BA5" w:rsidRDefault="00124E79">
      <w:pPr>
        <w:ind w:firstLine="720"/>
        <w:jc w:val="both"/>
        <w:rPr>
          <w:rFonts w:ascii="Times New Roman" w:eastAsia="Times New Roman" w:hAnsi="Times New Roman" w:cs="Times New Roman"/>
          <w:sz w:val="23"/>
          <w:szCs w:val="23"/>
          <w:highlight w:val="white"/>
        </w:rPr>
      </w:pPr>
      <w:r>
        <w:rPr>
          <w:rFonts w:ascii="Gungsuh" w:eastAsia="Gungsuh" w:hAnsi="Gungsuh" w:cs="Gungsuh"/>
          <w:sz w:val="23"/>
          <w:szCs w:val="23"/>
          <w:highlight w:val="white"/>
        </w:rPr>
        <w:t>R =∅</w:t>
      </w:r>
    </w:p>
    <w:p w14:paraId="78C0A450" w14:textId="77777777" w:rsidR="00121BA5" w:rsidRDefault="00124E79">
      <w:pPr>
        <w:ind w:firstLine="720"/>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lastRenderedPageBreak/>
        <w:t>Where R is the set of items with higher NOVA weights to be identified</w:t>
      </w:r>
    </w:p>
    <w:p w14:paraId="116C76AB" w14:textId="77777777" w:rsidR="00121BA5" w:rsidRDefault="00121BA5">
      <w:pPr>
        <w:ind w:firstLine="720"/>
        <w:jc w:val="both"/>
        <w:rPr>
          <w:rFonts w:ascii="Times New Roman" w:eastAsia="Times New Roman" w:hAnsi="Times New Roman" w:cs="Times New Roman"/>
          <w:sz w:val="23"/>
          <w:szCs w:val="23"/>
          <w:highlight w:val="white"/>
        </w:rPr>
      </w:pPr>
    </w:p>
    <w:p w14:paraId="09113D4A" w14:textId="77777777" w:rsidR="00121BA5" w:rsidRDefault="00124E79">
      <w:pPr>
        <w:ind w:firstLine="720"/>
        <w:jc w:val="both"/>
        <w:rPr>
          <w:rFonts w:ascii="Times New Roman" w:eastAsia="Times New Roman" w:hAnsi="Times New Roman" w:cs="Times New Roman"/>
          <w:sz w:val="23"/>
          <w:szCs w:val="23"/>
          <w:highlight w:val="white"/>
        </w:rPr>
      </w:pPr>
      <w:r>
        <w:rPr>
          <w:rFonts w:ascii="Gungsuh" w:eastAsia="Gungsuh" w:hAnsi="Gungsuh" w:cs="Gungsuh"/>
          <w:sz w:val="23"/>
          <w:szCs w:val="23"/>
          <w:highlight w:val="white"/>
        </w:rPr>
        <w:t xml:space="preserve">For each item </w:t>
      </w:r>
      <w:proofErr w:type="spellStart"/>
      <w:r>
        <w:rPr>
          <w:rFonts w:ascii="Gungsuh" w:eastAsia="Gungsuh" w:hAnsi="Gungsuh" w:cs="Gungsuh"/>
          <w:sz w:val="23"/>
          <w:szCs w:val="23"/>
          <w:highlight w:val="white"/>
        </w:rPr>
        <w:t>i</w:t>
      </w:r>
      <w:proofErr w:type="spellEnd"/>
      <w:r>
        <w:rPr>
          <w:rFonts w:ascii="Gungsuh" w:eastAsia="Gungsuh" w:hAnsi="Gungsuh" w:cs="Gungsuh"/>
          <w:sz w:val="23"/>
          <w:szCs w:val="23"/>
          <w:highlight w:val="white"/>
        </w:rPr>
        <w:t xml:space="preserve"> ∈ B, do the following:</w:t>
      </w:r>
    </w:p>
    <w:p w14:paraId="7568F813" w14:textId="77777777" w:rsidR="00121BA5" w:rsidRDefault="00124E79">
      <w:pPr>
        <w:ind w:left="720" w:firstLine="720"/>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Predict the subclass of item i:</w:t>
      </w:r>
    </w:p>
    <w:p w14:paraId="5701F9F2" w14:textId="77777777" w:rsidR="00121BA5" w:rsidRDefault="00124E79">
      <w:pPr>
        <w:ind w:left="720" w:firstLine="720"/>
        <w:jc w:val="both"/>
        <w:rPr>
          <w:rFonts w:ascii="Times New Roman" w:eastAsia="Times New Roman" w:hAnsi="Times New Roman" w:cs="Times New Roman"/>
          <w:i/>
          <w:iCs/>
          <w:sz w:val="23"/>
          <w:szCs w:val="23"/>
          <w:highlight w:val="white"/>
        </w:rPr>
      </w:pPr>
      <w:proofErr w:type="spellStart"/>
      <w:r>
        <w:rPr>
          <w:rFonts w:ascii="Times New Roman" w:eastAsia="Times New Roman" w:hAnsi="Times New Roman" w:cs="Times New Roman"/>
          <w:i/>
          <w:iCs/>
          <w:sz w:val="23"/>
          <w:szCs w:val="23"/>
          <w:highlight w:val="white"/>
        </w:rPr>
        <w:t>sub_category_class_pred</w:t>
      </w:r>
      <w:proofErr w:type="spellEnd"/>
      <w:r>
        <w:rPr>
          <w:rFonts w:ascii="Times New Roman" w:eastAsia="Times New Roman" w:hAnsi="Times New Roman" w:cs="Times New Roman"/>
          <w:i/>
          <w:iCs/>
          <w:sz w:val="23"/>
          <w:szCs w:val="23"/>
          <w:highlight w:val="white"/>
        </w:rPr>
        <w:t>(</w:t>
      </w:r>
      <w:proofErr w:type="spellStart"/>
      <w:r>
        <w:rPr>
          <w:rFonts w:ascii="Times New Roman" w:eastAsia="Times New Roman" w:hAnsi="Times New Roman" w:cs="Times New Roman"/>
          <w:i/>
          <w:iCs/>
          <w:sz w:val="23"/>
          <w:szCs w:val="23"/>
          <w:highlight w:val="white"/>
        </w:rPr>
        <w:t>i</w:t>
      </w:r>
      <w:proofErr w:type="spellEnd"/>
      <w:r>
        <w:rPr>
          <w:rFonts w:ascii="Times New Roman" w:eastAsia="Times New Roman" w:hAnsi="Times New Roman" w:cs="Times New Roman"/>
          <w:i/>
          <w:iCs/>
          <w:sz w:val="23"/>
          <w:szCs w:val="23"/>
          <w:highlight w:val="white"/>
        </w:rPr>
        <w:t xml:space="preserve">)        </w:t>
      </w:r>
      <w:proofErr w:type="gramStart"/>
      <w:r>
        <w:rPr>
          <w:rFonts w:ascii="Times New Roman" w:eastAsia="Times New Roman" w:hAnsi="Times New Roman" w:cs="Times New Roman"/>
          <w:i/>
          <w:iCs/>
          <w:sz w:val="23"/>
          <w:szCs w:val="23"/>
          <w:highlight w:val="white"/>
        </w:rPr>
        <w:t xml:space="preserve">=  </w:t>
      </w:r>
      <w:proofErr w:type="spellStart"/>
      <w:r>
        <w:rPr>
          <w:rFonts w:ascii="Times New Roman" w:eastAsia="Times New Roman" w:hAnsi="Times New Roman" w:cs="Times New Roman"/>
          <w:i/>
          <w:iCs/>
          <w:sz w:val="23"/>
          <w:szCs w:val="23"/>
          <w:highlight w:val="white"/>
        </w:rPr>
        <w:t>BiLSTM</w:t>
      </w:r>
      <w:proofErr w:type="spellEnd"/>
      <w:proofErr w:type="gramEnd"/>
      <w:r>
        <w:rPr>
          <w:rFonts w:ascii="Times New Roman" w:eastAsia="Times New Roman" w:hAnsi="Times New Roman" w:cs="Times New Roman"/>
          <w:i/>
          <w:iCs/>
          <w:sz w:val="23"/>
          <w:szCs w:val="23"/>
          <w:highlight w:val="white"/>
        </w:rPr>
        <w:t>(desc(</w:t>
      </w:r>
      <w:proofErr w:type="spellStart"/>
      <w:r>
        <w:rPr>
          <w:rFonts w:ascii="Times New Roman" w:eastAsia="Times New Roman" w:hAnsi="Times New Roman" w:cs="Times New Roman"/>
          <w:i/>
          <w:iCs/>
          <w:sz w:val="23"/>
          <w:szCs w:val="23"/>
          <w:highlight w:val="white"/>
        </w:rPr>
        <w:t>i</w:t>
      </w:r>
      <w:proofErr w:type="spellEnd"/>
      <w:r>
        <w:rPr>
          <w:rFonts w:ascii="Times New Roman" w:eastAsia="Times New Roman" w:hAnsi="Times New Roman" w:cs="Times New Roman"/>
          <w:i/>
          <w:iCs/>
          <w:sz w:val="23"/>
          <w:szCs w:val="23"/>
          <w:highlight w:val="white"/>
        </w:rPr>
        <w:t>))</w:t>
      </w:r>
    </w:p>
    <w:p w14:paraId="01DE9B4D" w14:textId="77777777" w:rsidR="00121BA5" w:rsidRDefault="00124E79">
      <w:pPr>
        <w:ind w:left="720" w:firstLine="720"/>
        <w:jc w:val="both"/>
        <w:rPr>
          <w:rFonts w:ascii="Times New Roman" w:eastAsia="Times New Roman" w:hAnsi="Times New Roman" w:cs="Times New Roman"/>
          <w:i/>
          <w:iCs/>
          <w:sz w:val="23"/>
          <w:szCs w:val="23"/>
          <w:highlight w:val="white"/>
        </w:rPr>
      </w:pPr>
      <w:proofErr w:type="spellStart"/>
      <w:r>
        <w:rPr>
          <w:rFonts w:ascii="Times New Roman" w:eastAsia="Times New Roman" w:hAnsi="Times New Roman" w:cs="Times New Roman"/>
          <w:i/>
          <w:iCs/>
          <w:sz w:val="23"/>
          <w:szCs w:val="23"/>
          <w:highlight w:val="white"/>
        </w:rPr>
        <w:t>nova_weight_pred</w:t>
      </w:r>
      <w:proofErr w:type="spellEnd"/>
      <w:r>
        <w:rPr>
          <w:rFonts w:ascii="Times New Roman" w:eastAsia="Times New Roman" w:hAnsi="Times New Roman" w:cs="Times New Roman"/>
          <w:i/>
          <w:iCs/>
          <w:sz w:val="23"/>
          <w:szCs w:val="23"/>
          <w:highlight w:val="white"/>
        </w:rPr>
        <w:t>(</w:t>
      </w:r>
      <w:proofErr w:type="spellStart"/>
      <w:r>
        <w:rPr>
          <w:rFonts w:ascii="Times New Roman" w:eastAsia="Times New Roman" w:hAnsi="Times New Roman" w:cs="Times New Roman"/>
          <w:i/>
          <w:iCs/>
          <w:sz w:val="23"/>
          <w:szCs w:val="23"/>
          <w:highlight w:val="white"/>
        </w:rPr>
        <w:t>i</w:t>
      </w:r>
      <w:proofErr w:type="spellEnd"/>
      <w:r>
        <w:rPr>
          <w:rFonts w:ascii="Times New Roman" w:eastAsia="Times New Roman" w:hAnsi="Times New Roman" w:cs="Times New Roman"/>
          <w:i/>
          <w:iCs/>
          <w:sz w:val="23"/>
          <w:szCs w:val="23"/>
          <w:highlight w:val="white"/>
        </w:rPr>
        <w:t xml:space="preserve">)                   </w:t>
      </w:r>
      <w:proofErr w:type="gramStart"/>
      <w:r>
        <w:rPr>
          <w:rFonts w:ascii="Times New Roman" w:eastAsia="Times New Roman" w:hAnsi="Times New Roman" w:cs="Times New Roman"/>
          <w:i/>
          <w:iCs/>
          <w:sz w:val="23"/>
          <w:szCs w:val="23"/>
          <w:highlight w:val="white"/>
        </w:rPr>
        <w:t xml:space="preserve">=  </w:t>
      </w:r>
      <w:proofErr w:type="spellStart"/>
      <w:r>
        <w:rPr>
          <w:rFonts w:ascii="Times New Roman" w:eastAsia="Times New Roman" w:hAnsi="Times New Roman" w:cs="Times New Roman"/>
          <w:i/>
          <w:iCs/>
          <w:sz w:val="23"/>
          <w:szCs w:val="23"/>
          <w:highlight w:val="white"/>
        </w:rPr>
        <w:t>BiLSTM</w:t>
      </w:r>
      <w:proofErr w:type="spellEnd"/>
      <w:proofErr w:type="gramEnd"/>
      <w:r>
        <w:rPr>
          <w:rFonts w:ascii="Times New Roman" w:eastAsia="Times New Roman" w:hAnsi="Times New Roman" w:cs="Times New Roman"/>
          <w:i/>
          <w:iCs/>
          <w:sz w:val="23"/>
          <w:szCs w:val="23"/>
          <w:highlight w:val="white"/>
        </w:rPr>
        <w:t>(desc(</w:t>
      </w:r>
      <w:proofErr w:type="spellStart"/>
      <w:r>
        <w:rPr>
          <w:rFonts w:ascii="Times New Roman" w:eastAsia="Times New Roman" w:hAnsi="Times New Roman" w:cs="Times New Roman"/>
          <w:i/>
          <w:iCs/>
          <w:sz w:val="23"/>
          <w:szCs w:val="23"/>
          <w:highlight w:val="white"/>
        </w:rPr>
        <w:t>i</w:t>
      </w:r>
      <w:proofErr w:type="spellEnd"/>
      <w:r>
        <w:rPr>
          <w:rFonts w:ascii="Times New Roman" w:eastAsia="Times New Roman" w:hAnsi="Times New Roman" w:cs="Times New Roman"/>
          <w:i/>
          <w:iCs/>
          <w:sz w:val="23"/>
          <w:szCs w:val="23"/>
          <w:highlight w:val="white"/>
        </w:rPr>
        <w:t>))</w:t>
      </w:r>
    </w:p>
    <w:p w14:paraId="53F8790B" w14:textId="77777777" w:rsidR="00121BA5" w:rsidRDefault="00124E79">
      <w:pPr>
        <w:spacing w:before="240" w:after="240"/>
        <w:ind w:left="720"/>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Find items of the same subclass with a higher weight:</w:t>
      </w:r>
    </w:p>
    <w:p w14:paraId="7E486AF2" w14:textId="77777777" w:rsidR="00121BA5" w:rsidRDefault="00124E79">
      <w:pPr>
        <w:spacing w:before="240" w:after="240"/>
        <w:ind w:left="720"/>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ab/>
        <w:t xml:space="preserve">Let </w:t>
      </w:r>
      <w:proofErr w:type="spellStart"/>
      <w:r>
        <w:rPr>
          <w:rFonts w:ascii="Times New Roman" w:eastAsia="Times New Roman" w:hAnsi="Times New Roman" w:cs="Times New Roman"/>
          <w:sz w:val="23"/>
          <w:szCs w:val="23"/>
          <w:highlight w:val="white"/>
        </w:rPr>
        <w:t>H</w:t>
      </w:r>
      <w:r>
        <w:rPr>
          <w:rFonts w:ascii="Times New Roman" w:eastAsia="Times New Roman" w:hAnsi="Times New Roman" w:cs="Times New Roman"/>
          <w:sz w:val="23"/>
          <w:szCs w:val="23"/>
          <w:highlight w:val="white"/>
          <w:vertAlign w:val="subscript"/>
        </w:rPr>
        <w:t>i</w:t>
      </w:r>
      <w:proofErr w:type="spellEnd"/>
      <w:r>
        <w:rPr>
          <w:rFonts w:ascii="Times New Roman" w:eastAsia="Times New Roman" w:hAnsi="Times New Roman" w:cs="Times New Roman"/>
          <w:sz w:val="23"/>
          <w:szCs w:val="23"/>
          <w:highlight w:val="white"/>
        </w:rPr>
        <w:t xml:space="preserve">​ be the subset of items in D that have the same </w:t>
      </w:r>
      <w:proofErr w:type="spellStart"/>
      <w:r>
        <w:rPr>
          <w:rFonts w:ascii="Times New Roman" w:eastAsia="Times New Roman" w:hAnsi="Times New Roman" w:cs="Times New Roman"/>
          <w:sz w:val="23"/>
          <w:szCs w:val="23"/>
          <w:highlight w:val="white"/>
        </w:rPr>
        <w:t>sub_category</w:t>
      </w:r>
      <w:proofErr w:type="spellEnd"/>
      <w:r>
        <w:rPr>
          <w:rFonts w:ascii="Times New Roman" w:eastAsia="Times New Roman" w:hAnsi="Times New Roman" w:cs="Times New Roman"/>
          <w:sz w:val="23"/>
          <w:szCs w:val="23"/>
          <w:highlight w:val="white"/>
        </w:rPr>
        <w:t xml:space="preserve"> class name as the predicted </w:t>
      </w:r>
      <w:proofErr w:type="spellStart"/>
      <w:r>
        <w:rPr>
          <w:rFonts w:ascii="Times New Roman" w:eastAsia="Times New Roman" w:hAnsi="Times New Roman" w:cs="Times New Roman"/>
          <w:i/>
          <w:iCs/>
          <w:sz w:val="23"/>
          <w:szCs w:val="23"/>
          <w:highlight w:val="white"/>
        </w:rPr>
        <w:t>sub_category_class</w:t>
      </w:r>
      <w:proofErr w:type="spellEnd"/>
      <w:r>
        <w:rPr>
          <w:rFonts w:ascii="Times New Roman" w:eastAsia="Times New Roman" w:hAnsi="Times New Roman" w:cs="Times New Roman"/>
          <w:sz w:val="23"/>
          <w:szCs w:val="23"/>
          <w:highlight w:val="white"/>
        </w:rPr>
        <w:t xml:space="preserve"> of </w:t>
      </w:r>
      <w:proofErr w:type="spellStart"/>
      <w:r>
        <w:rPr>
          <w:rFonts w:ascii="Times New Roman" w:eastAsia="Times New Roman" w:hAnsi="Times New Roman" w:cs="Times New Roman"/>
          <w:i/>
          <w:iCs/>
          <w:sz w:val="23"/>
          <w:szCs w:val="23"/>
          <w:highlight w:val="white"/>
        </w:rPr>
        <w:t>i</w:t>
      </w:r>
      <w:proofErr w:type="spellEnd"/>
      <w:r>
        <w:rPr>
          <w:rFonts w:ascii="Times New Roman" w:eastAsia="Times New Roman" w:hAnsi="Times New Roman" w:cs="Times New Roman"/>
          <w:sz w:val="23"/>
          <w:szCs w:val="23"/>
          <w:highlight w:val="white"/>
        </w:rPr>
        <w:t xml:space="preserve"> and have a NOVA weight greater than or equal to the predicted </w:t>
      </w:r>
      <w:proofErr w:type="spellStart"/>
      <w:r>
        <w:rPr>
          <w:rFonts w:ascii="Times New Roman" w:eastAsia="Times New Roman" w:hAnsi="Times New Roman" w:cs="Times New Roman"/>
          <w:sz w:val="23"/>
          <w:szCs w:val="23"/>
          <w:highlight w:val="white"/>
        </w:rPr>
        <w:t>nova_weight</w:t>
      </w:r>
      <w:proofErr w:type="spellEnd"/>
      <w:r>
        <w:rPr>
          <w:rFonts w:ascii="Times New Roman" w:eastAsia="Times New Roman" w:hAnsi="Times New Roman" w:cs="Times New Roman"/>
          <w:sz w:val="23"/>
          <w:szCs w:val="23"/>
          <w:highlight w:val="white"/>
        </w:rPr>
        <w:t xml:space="preserve"> </w:t>
      </w:r>
      <w:r>
        <w:rPr>
          <w:rFonts w:ascii="Times New Roman" w:eastAsia="Times New Roman" w:hAnsi="Times New Roman" w:cs="Times New Roman"/>
          <w:i/>
          <w:iCs/>
          <w:sz w:val="23"/>
          <w:szCs w:val="23"/>
          <w:highlight w:val="white"/>
        </w:rPr>
        <w:t>i</w:t>
      </w:r>
      <w:r>
        <w:rPr>
          <w:rFonts w:ascii="Times New Roman" w:eastAsia="Times New Roman" w:hAnsi="Times New Roman" w:cs="Times New Roman"/>
          <w:sz w:val="23"/>
          <w:szCs w:val="23"/>
          <w:highlight w:val="white"/>
        </w:rPr>
        <w:t>:</w:t>
      </w:r>
    </w:p>
    <w:p w14:paraId="3B3BAF7D" w14:textId="77777777" w:rsidR="00121BA5" w:rsidRDefault="00124E79">
      <w:pPr>
        <w:spacing w:before="240" w:after="240"/>
        <w:ind w:left="720"/>
        <w:rPr>
          <w:rFonts w:ascii="Times New Roman" w:eastAsia="Times New Roman" w:hAnsi="Times New Roman" w:cs="Times New Roman"/>
          <w:i/>
          <w:iCs/>
          <w:sz w:val="23"/>
          <w:szCs w:val="23"/>
          <w:highlight w:val="white"/>
        </w:rPr>
      </w:pPr>
      <w:r>
        <w:rPr>
          <w:rFonts w:ascii="Times New Roman" w:eastAsia="Times New Roman" w:hAnsi="Times New Roman" w:cs="Times New Roman"/>
          <w:sz w:val="23"/>
          <w:szCs w:val="23"/>
          <w:highlight w:val="white"/>
        </w:rPr>
        <w:tab/>
      </w:r>
      <w:r>
        <w:rPr>
          <w:rFonts w:ascii="Times New Roman" w:eastAsia="Times New Roman" w:hAnsi="Times New Roman" w:cs="Times New Roman"/>
          <w:i/>
          <w:iCs/>
          <w:sz w:val="23"/>
          <w:szCs w:val="23"/>
          <w:highlight w:val="white"/>
        </w:rPr>
        <w:t>H</w:t>
      </w:r>
      <w:r>
        <w:rPr>
          <w:rFonts w:ascii="Times New Roman" w:eastAsia="Times New Roman" w:hAnsi="Times New Roman" w:cs="Times New Roman"/>
          <w:i/>
          <w:iCs/>
          <w:sz w:val="23"/>
          <w:szCs w:val="23"/>
          <w:highlight w:val="white"/>
          <w:vertAlign w:val="subscript"/>
        </w:rPr>
        <w:t>i</w:t>
      </w:r>
      <w:r>
        <w:rPr>
          <w:rFonts w:ascii="Gungsuh" w:eastAsia="Gungsuh" w:hAnsi="Gungsuh" w:cs="Gungsuh"/>
          <w:i/>
          <w:iCs/>
          <w:sz w:val="23"/>
          <w:szCs w:val="23"/>
          <w:highlight w:val="white"/>
        </w:rPr>
        <w:t xml:space="preserve">​ = </w:t>
      </w:r>
      <w:proofErr w:type="gramStart"/>
      <w:r>
        <w:rPr>
          <w:rFonts w:ascii="Gungsuh" w:eastAsia="Gungsuh" w:hAnsi="Gungsuh" w:cs="Gungsuh"/>
          <w:i/>
          <w:iCs/>
          <w:sz w:val="23"/>
          <w:szCs w:val="23"/>
          <w:highlight w:val="white"/>
        </w:rPr>
        <w:t>{ j</w:t>
      </w:r>
      <w:proofErr w:type="gramEnd"/>
      <w:r>
        <w:rPr>
          <w:rFonts w:ascii="Gungsuh" w:eastAsia="Gungsuh" w:hAnsi="Gungsuh" w:cs="Gungsuh"/>
          <w:i/>
          <w:iCs/>
          <w:sz w:val="23"/>
          <w:szCs w:val="23"/>
          <w:highlight w:val="white"/>
        </w:rPr>
        <w:t xml:space="preserve"> ∈ D ∣ </w:t>
      </w:r>
      <w:proofErr w:type="spellStart"/>
      <w:r>
        <w:rPr>
          <w:rFonts w:ascii="Gungsuh" w:eastAsia="Gungsuh" w:hAnsi="Gungsuh" w:cs="Gungsuh"/>
          <w:i/>
          <w:iCs/>
          <w:sz w:val="23"/>
          <w:szCs w:val="23"/>
          <w:highlight w:val="white"/>
        </w:rPr>
        <w:t>sub_category_class</w:t>
      </w:r>
      <w:proofErr w:type="spellEnd"/>
      <w:r>
        <w:rPr>
          <w:rFonts w:ascii="Gungsuh" w:eastAsia="Gungsuh" w:hAnsi="Gungsuh" w:cs="Gungsuh"/>
          <w:i/>
          <w:iCs/>
          <w:sz w:val="23"/>
          <w:szCs w:val="23"/>
          <w:highlight w:val="white"/>
        </w:rPr>
        <w:t>(</w:t>
      </w:r>
      <w:proofErr w:type="spellStart"/>
      <w:r>
        <w:rPr>
          <w:rFonts w:ascii="Gungsuh" w:eastAsia="Gungsuh" w:hAnsi="Gungsuh" w:cs="Gungsuh"/>
          <w:i/>
          <w:iCs/>
          <w:sz w:val="23"/>
          <w:szCs w:val="23"/>
          <w:highlight w:val="white"/>
        </w:rPr>
        <w:t>i</w:t>
      </w:r>
      <w:proofErr w:type="spellEnd"/>
      <w:r>
        <w:rPr>
          <w:rFonts w:ascii="Gungsuh" w:eastAsia="Gungsuh" w:hAnsi="Gungsuh" w:cs="Gungsuh"/>
          <w:i/>
          <w:iCs/>
          <w:sz w:val="23"/>
          <w:szCs w:val="23"/>
          <w:highlight w:val="white"/>
        </w:rPr>
        <w:t>)=</w:t>
      </w:r>
      <w:proofErr w:type="spellStart"/>
      <w:r>
        <w:rPr>
          <w:rFonts w:ascii="Gungsuh" w:eastAsia="Gungsuh" w:hAnsi="Gungsuh" w:cs="Gungsuh"/>
          <w:i/>
          <w:iCs/>
          <w:sz w:val="23"/>
          <w:szCs w:val="23"/>
          <w:highlight w:val="white"/>
        </w:rPr>
        <w:t>sub_category_class_pred</w:t>
      </w:r>
      <w:proofErr w:type="spellEnd"/>
      <w:r>
        <w:rPr>
          <w:rFonts w:ascii="Gungsuh" w:eastAsia="Gungsuh" w:hAnsi="Gungsuh" w:cs="Gungsuh"/>
          <w:i/>
          <w:iCs/>
          <w:sz w:val="23"/>
          <w:szCs w:val="23"/>
          <w:highlight w:val="white"/>
        </w:rPr>
        <w:t xml:space="preserve">(j) &amp; </w:t>
      </w:r>
      <w:proofErr w:type="spellStart"/>
      <w:r>
        <w:rPr>
          <w:rFonts w:ascii="Gungsuh" w:eastAsia="Gungsuh" w:hAnsi="Gungsuh" w:cs="Gungsuh"/>
          <w:i/>
          <w:iCs/>
          <w:sz w:val="23"/>
          <w:szCs w:val="23"/>
          <w:highlight w:val="white"/>
        </w:rPr>
        <w:t>nova_weight</w:t>
      </w:r>
      <w:proofErr w:type="spellEnd"/>
      <w:r>
        <w:rPr>
          <w:rFonts w:ascii="Gungsuh" w:eastAsia="Gungsuh" w:hAnsi="Gungsuh" w:cs="Gungsuh"/>
          <w:i/>
          <w:iCs/>
          <w:sz w:val="23"/>
          <w:szCs w:val="23"/>
          <w:highlight w:val="white"/>
        </w:rPr>
        <w:t xml:space="preserve">(j) ≥ </w:t>
      </w:r>
      <w:proofErr w:type="spellStart"/>
      <w:r>
        <w:rPr>
          <w:rFonts w:ascii="Gungsuh" w:eastAsia="Gungsuh" w:hAnsi="Gungsuh" w:cs="Gungsuh"/>
          <w:i/>
          <w:iCs/>
          <w:sz w:val="23"/>
          <w:szCs w:val="23"/>
          <w:highlight w:val="white"/>
        </w:rPr>
        <w:t>nova_weight_pred</w:t>
      </w:r>
      <w:proofErr w:type="spellEnd"/>
      <w:r>
        <w:rPr>
          <w:rFonts w:ascii="Gungsuh" w:eastAsia="Gungsuh" w:hAnsi="Gungsuh" w:cs="Gungsuh"/>
          <w:i/>
          <w:iCs/>
          <w:sz w:val="23"/>
          <w:szCs w:val="23"/>
          <w:highlight w:val="white"/>
        </w:rPr>
        <w:t>(</w:t>
      </w:r>
      <w:proofErr w:type="spellStart"/>
      <w:r>
        <w:rPr>
          <w:rFonts w:ascii="Gungsuh" w:eastAsia="Gungsuh" w:hAnsi="Gungsuh" w:cs="Gungsuh"/>
          <w:i/>
          <w:iCs/>
          <w:sz w:val="23"/>
          <w:szCs w:val="23"/>
          <w:highlight w:val="white"/>
        </w:rPr>
        <w:t>i</w:t>
      </w:r>
      <w:proofErr w:type="spellEnd"/>
      <w:r>
        <w:rPr>
          <w:rFonts w:ascii="Gungsuh" w:eastAsia="Gungsuh" w:hAnsi="Gungsuh" w:cs="Gungsuh"/>
          <w:i/>
          <w:iCs/>
          <w:sz w:val="23"/>
          <w:szCs w:val="23"/>
          <w:highlight w:val="white"/>
        </w:rPr>
        <w:t>) }</w:t>
      </w:r>
    </w:p>
    <w:p w14:paraId="7BC825B3" w14:textId="77777777" w:rsidR="00121BA5" w:rsidRDefault="00124E79">
      <w:pPr>
        <w:spacing w:before="240" w:after="240"/>
        <w:ind w:left="720"/>
        <w:rPr>
          <w:rFonts w:ascii="Times New Roman" w:eastAsia="Times New Roman" w:hAnsi="Times New Roman" w:cs="Times New Roman"/>
          <w:i/>
          <w:iCs/>
          <w:sz w:val="23"/>
          <w:szCs w:val="23"/>
          <w:highlight w:val="white"/>
          <w:vertAlign w:val="subscript"/>
        </w:rPr>
      </w:pPr>
      <w:r>
        <w:rPr>
          <w:rFonts w:ascii="Gungsuh" w:eastAsia="Gungsuh" w:hAnsi="Gungsuh" w:cs="Gungsuh"/>
          <w:i/>
          <w:iCs/>
          <w:sz w:val="23"/>
          <w:szCs w:val="23"/>
          <w:highlight w:val="white"/>
        </w:rPr>
        <w:tab/>
        <w:t>R = R∪ H</w:t>
      </w:r>
      <w:r>
        <w:rPr>
          <w:rFonts w:ascii="Times New Roman" w:eastAsia="Times New Roman" w:hAnsi="Times New Roman" w:cs="Times New Roman"/>
          <w:i/>
          <w:iCs/>
          <w:sz w:val="23"/>
          <w:szCs w:val="23"/>
          <w:highlight w:val="white"/>
          <w:vertAlign w:val="subscript"/>
        </w:rPr>
        <w:t>i​</w:t>
      </w:r>
    </w:p>
    <w:p w14:paraId="485B3552" w14:textId="77777777" w:rsidR="00121BA5" w:rsidRDefault="00124E79">
      <w:pPr>
        <w:ind w:left="720" w:firstLine="720"/>
        <w:jc w:val="both"/>
        <w:rPr>
          <w:rFonts w:ascii="Times New Roman" w:eastAsia="Times New Roman" w:hAnsi="Times New Roman" w:cs="Times New Roman"/>
          <w:i/>
          <w:iCs/>
          <w:sz w:val="23"/>
          <w:szCs w:val="23"/>
          <w:highlight w:val="white"/>
        </w:rPr>
      </w:pPr>
      <w:r>
        <w:rPr>
          <w:rFonts w:ascii="Times New Roman" w:eastAsia="Times New Roman" w:hAnsi="Times New Roman" w:cs="Times New Roman"/>
          <w:i/>
          <w:iCs/>
          <w:sz w:val="23"/>
          <w:szCs w:val="23"/>
          <w:highlight w:val="white"/>
        </w:rPr>
        <w:t>Let T=</w:t>
      </w:r>
      <w:proofErr w:type="spellStart"/>
      <w:r>
        <w:rPr>
          <w:rFonts w:ascii="Times New Roman" w:eastAsia="Times New Roman" w:hAnsi="Times New Roman" w:cs="Times New Roman"/>
          <w:i/>
          <w:iCs/>
          <w:sz w:val="23"/>
          <w:szCs w:val="23"/>
          <w:highlight w:val="white"/>
        </w:rPr>
        <w:t>TopN</w:t>
      </w:r>
      <w:proofErr w:type="spellEnd"/>
      <w:r>
        <w:rPr>
          <w:rFonts w:ascii="Times New Roman" w:eastAsia="Times New Roman" w:hAnsi="Times New Roman" w:cs="Times New Roman"/>
          <w:i/>
          <w:iCs/>
          <w:sz w:val="23"/>
          <w:szCs w:val="23"/>
          <w:highlight w:val="white"/>
        </w:rPr>
        <w:t>​ (Sort (R, by weight, descending))</w:t>
      </w:r>
    </w:p>
    <w:p w14:paraId="6E1956D7" w14:textId="77777777" w:rsidR="00121BA5" w:rsidRDefault="00121BA5">
      <w:pPr>
        <w:ind w:left="720" w:firstLine="720"/>
        <w:jc w:val="both"/>
        <w:rPr>
          <w:rFonts w:ascii="Times New Roman" w:eastAsia="Times New Roman" w:hAnsi="Times New Roman" w:cs="Times New Roman"/>
          <w:i/>
          <w:iCs/>
          <w:sz w:val="23"/>
          <w:szCs w:val="23"/>
          <w:highlight w:val="white"/>
        </w:rPr>
      </w:pPr>
    </w:p>
    <w:p w14:paraId="5D255DF4" w14:textId="77777777" w:rsidR="00121BA5" w:rsidRDefault="00124E79">
      <w:pPr>
        <w:ind w:left="720"/>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Where T is the set of top N items by NOVA weight, sorted in descending order, ensuring that items with duplicate descriptions are not included.</w:t>
      </w:r>
    </w:p>
    <w:p w14:paraId="7D92508C" w14:textId="77777777" w:rsidR="00121BA5" w:rsidRDefault="00121BA5">
      <w:pPr>
        <w:ind w:left="720"/>
        <w:jc w:val="both"/>
        <w:rPr>
          <w:rFonts w:ascii="Times New Roman" w:eastAsia="Times New Roman" w:hAnsi="Times New Roman" w:cs="Times New Roman"/>
          <w:sz w:val="23"/>
          <w:szCs w:val="23"/>
          <w:highlight w:val="white"/>
        </w:rPr>
      </w:pPr>
    </w:p>
    <w:p w14:paraId="7129152D" w14:textId="77777777" w:rsidR="00121BA5" w:rsidRDefault="00124E79">
      <w:pPr>
        <w:ind w:left="720"/>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The result of these four steps are the items that are presented to the customer as healthier options during purchasing.</w:t>
      </w:r>
    </w:p>
    <w:p w14:paraId="501E452D" w14:textId="77777777" w:rsidR="00121BA5" w:rsidRDefault="00121BA5">
      <w:pPr>
        <w:ind w:left="720"/>
        <w:jc w:val="both"/>
        <w:rPr>
          <w:rFonts w:ascii="Times New Roman" w:eastAsia="Times New Roman" w:hAnsi="Times New Roman" w:cs="Times New Roman"/>
          <w:sz w:val="23"/>
          <w:szCs w:val="23"/>
          <w:highlight w:val="white"/>
        </w:rPr>
      </w:pPr>
    </w:p>
    <w:p w14:paraId="3450A37E" w14:textId="77777777" w:rsidR="00121BA5" w:rsidRDefault="00124E79">
      <w:pPr>
        <w:pStyle w:val="Heading2"/>
        <w:ind w:left="720"/>
        <w:jc w:val="both"/>
        <w:rPr>
          <w:rFonts w:ascii="Times New Roman" w:eastAsia="Times New Roman" w:hAnsi="Times New Roman" w:cs="Times New Roman"/>
        </w:rPr>
      </w:pPr>
      <w:bookmarkStart w:id="17" w:name="_z337ya" w:colFirst="0" w:colLast="0"/>
      <w:bookmarkEnd w:id="17"/>
      <w:r>
        <w:rPr>
          <w:rFonts w:ascii="Times New Roman" w:eastAsia="Times New Roman" w:hAnsi="Times New Roman" w:cs="Times New Roman"/>
        </w:rPr>
        <w:t xml:space="preserve">Experiments </w:t>
      </w:r>
    </w:p>
    <w:p w14:paraId="149CF1F1" w14:textId="77777777" w:rsidR="00121BA5" w:rsidRDefault="00124E79">
      <w:pPr>
        <w:jc w:val="both"/>
        <w:rPr>
          <w:rFonts w:ascii="Times New Roman" w:eastAsia="Times New Roman" w:hAnsi="Times New Roman" w:cs="Times New Roman"/>
        </w:rPr>
      </w:pPr>
      <w:r>
        <w:rPr>
          <w:rFonts w:ascii="Times New Roman" w:eastAsia="Times New Roman" w:hAnsi="Times New Roman" w:cs="Times New Roman"/>
        </w:rPr>
        <w:t xml:space="preserve">The algorithm was tested on the </w:t>
      </w:r>
      <w:proofErr w:type="spellStart"/>
      <w:r>
        <w:rPr>
          <w:rFonts w:ascii="Times New Roman" w:eastAsia="Times New Roman" w:hAnsi="Times New Roman" w:cs="Times New Roman"/>
        </w:rPr>
        <w:t>Nutriguide</w:t>
      </w:r>
      <w:proofErr w:type="spellEnd"/>
      <w:r>
        <w:rPr>
          <w:rFonts w:ascii="Times New Roman" w:eastAsia="Times New Roman" w:hAnsi="Times New Roman" w:cs="Times New Roman"/>
        </w:rPr>
        <w:t xml:space="preserve"> Kenya/</w:t>
      </w:r>
      <w:proofErr w:type="spellStart"/>
      <w:r>
        <w:rPr>
          <w:rFonts w:ascii="Times New Roman" w:eastAsia="Times New Roman" w:hAnsi="Times New Roman" w:cs="Times New Roman"/>
        </w:rPr>
        <w:t>Lishebora</w:t>
      </w:r>
      <w:proofErr w:type="spellEnd"/>
      <w:r>
        <w:rPr>
          <w:rFonts w:ascii="Times New Roman" w:eastAsia="Times New Roman" w:hAnsi="Times New Roman" w:cs="Times New Roman"/>
        </w:rPr>
        <w:t xml:space="preserve"> </w:t>
      </w:r>
      <w:hyperlink r:id="rId15">
        <w:r>
          <w:rPr>
            <w:rFonts w:ascii="Times New Roman" w:eastAsia="Times New Roman" w:hAnsi="Times New Roman" w:cs="Times New Roman"/>
            <w:color w:val="1155CC"/>
            <w:u w:val="single"/>
          </w:rPr>
          <w:t>mobile application</w:t>
        </w:r>
      </w:hyperlink>
      <w:r>
        <w:rPr>
          <w:rFonts w:ascii="Times New Roman" w:eastAsia="Times New Roman" w:hAnsi="Times New Roman" w:cs="Times New Roman"/>
        </w:rPr>
        <w:t xml:space="preserve"> (</w:t>
      </w:r>
      <w:hyperlink r:id="rId16">
        <w:r>
          <w:rPr>
            <w:rFonts w:ascii="Times New Roman" w:eastAsia="Times New Roman" w:hAnsi="Times New Roman" w:cs="Times New Roman"/>
            <w:color w:val="1155CC"/>
            <w:u w:val="single"/>
          </w:rPr>
          <w:t>https://nutriguide.aphrc.org/static/lishebora_update.apk</w:t>
        </w:r>
      </w:hyperlink>
      <w:r>
        <w:rPr>
          <w:rFonts w:ascii="Times New Roman" w:eastAsia="Times New Roman" w:hAnsi="Times New Roman" w:cs="Times New Roman"/>
        </w:rPr>
        <w:t>). The microservice architecture of the application is shown in Figure 1. The architecture was designed with the capability of integrating with IoT devices, Large Language Models, and Large Vision Models for more advanced and sophisticated inferences in the future. For now, the algorithm functions as an agent within the recommendation engine of the architecture. The app is also integrated with an LLM (Llama 3.2) to provide explanations for the recommended food items. Product data will primarily come from the databases of the supermarket(s) and will be accessed via an API for security reasons.</w:t>
      </w:r>
    </w:p>
    <w:p w14:paraId="63FA63DE" w14:textId="77777777" w:rsidR="00121BA5" w:rsidRDefault="00121BA5">
      <w:pPr>
        <w:rPr>
          <w:rFonts w:ascii="Times New Roman" w:eastAsia="Times New Roman" w:hAnsi="Times New Roman" w:cs="Times New Roman"/>
        </w:rPr>
      </w:pPr>
    </w:p>
    <w:p w14:paraId="17D63A21" w14:textId="77777777" w:rsidR="00121BA5" w:rsidRDefault="00124E79">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6ABA8AA" wp14:editId="12725B86">
            <wp:extent cx="5943600" cy="4000500"/>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5943600" cy="4000500"/>
                    </a:xfrm>
                    <a:prstGeom prst="rect">
                      <a:avLst/>
                    </a:prstGeom>
                    <a:ln/>
                  </pic:spPr>
                </pic:pic>
              </a:graphicData>
            </a:graphic>
          </wp:inline>
        </w:drawing>
      </w:r>
    </w:p>
    <w:p w14:paraId="1080CED8" w14:textId="77777777" w:rsidR="00121BA5" w:rsidRDefault="00124E79">
      <w:pPr>
        <w:spacing w:before="240" w:after="240"/>
        <w:rPr>
          <w:rFonts w:ascii="Times New Roman" w:eastAsia="Times New Roman" w:hAnsi="Times New Roman" w:cs="Times New Roman"/>
        </w:rPr>
      </w:pPr>
      <w:r>
        <w:rPr>
          <w:rFonts w:ascii="Times New Roman" w:eastAsia="Times New Roman" w:hAnsi="Times New Roman" w:cs="Times New Roman"/>
        </w:rPr>
        <w:t>Figure 1: Microservice Architecture for the Application</w:t>
      </w:r>
    </w:p>
    <w:p w14:paraId="388BF98E" w14:textId="77777777" w:rsidR="00121BA5" w:rsidRDefault="00124E79">
      <w:pPr>
        <w:pStyle w:val="Heading3"/>
        <w:spacing w:before="240" w:after="240"/>
        <w:rPr>
          <w:rFonts w:ascii="Times New Roman" w:eastAsia="Times New Roman" w:hAnsi="Times New Roman" w:cs="Times New Roman"/>
        </w:rPr>
      </w:pPr>
      <w:bookmarkStart w:id="18" w:name="_3j2qqm3" w:colFirst="0" w:colLast="0"/>
      <w:bookmarkEnd w:id="18"/>
      <w:r>
        <w:rPr>
          <w:rFonts w:ascii="Times New Roman" w:eastAsia="Times New Roman" w:hAnsi="Times New Roman" w:cs="Times New Roman"/>
        </w:rPr>
        <w:t>Evaluation Methods</w:t>
      </w:r>
    </w:p>
    <w:p w14:paraId="6CF18231" w14:textId="77777777" w:rsidR="00121BA5" w:rsidRDefault="00124E79">
      <w:pPr>
        <w:pStyle w:val="Heading4"/>
        <w:rPr>
          <w:rFonts w:ascii="Times New Roman" w:eastAsia="Times New Roman" w:hAnsi="Times New Roman" w:cs="Times New Roman"/>
          <w:color w:val="000000"/>
        </w:rPr>
      </w:pPr>
      <w:bookmarkStart w:id="19" w:name="_ks60qdmdgz2k" w:colFirst="0" w:colLast="0"/>
      <w:bookmarkEnd w:id="19"/>
      <w:r>
        <w:rPr>
          <w:rFonts w:ascii="Times New Roman" w:eastAsia="Times New Roman" w:hAnsi="Times New Roman" w:cs="Times New Roman"/>
          <w:color w:val="000000"/>
        </w:rPr>
        <w:t>User’s Perceived List Attractiveness (PLA)</w:t>
      </w:r>
    </w:p>
    <w:p w14:paraId="081C8831" w14:textId="77777777" w:rsidR="00121BA5" w:rsidRDefault="00124E7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were presented with eight propositions and were asked to indicate on a 5-point Likert scale to what extent they agreed with each proposition. These items were designed to capture a user’s perceived attractiveness of a list of recommended food items. Figure 2 shows the Likert scale as displayed on the mobile application. </w:t>
      </w:r>
    </w:p>
    <w:p w14:paraId="49A172FA" w14:textId="77777777" w:rsidR="00121BA5" w:rsidRDefault="00121BA5">
      <w:pPr>
        <w:jc w:val="both"/>
        <w:rPr>
          <w:rFonts w:ascii="Times New Roman" w:eastAsia="Times New Roman" w:hAnsi="Times New Roman" w:cs="Times New Roman"/>
          <w:sz w:val="24"/>
          <w:szCs w:val="24"/>
        </w:rPr>
      </w:pPr>
    </w:p>
    <w:p w14:paraId="51C4BCFB" w14:textId="77777777" w:rsidR="00121BA5" w:rsidRDefault="00121BA5">
      <w:pPr>
        <w:rPr>
          <w:rFonts w:ascii="Times New Roman" w:eastAsia="Times New Roman" w:hAnsi="Times New Roman" w:cs="Times New Roman"/>
          <w:sz w:val="24"/>
          <w:szCs w:val="24"/>
        </w:rPr>
      </w:pPr>
    </w:p>
    <w:p w14:paraId="0392D310" w14:textId="77777777" w:rsidR="00121BA5" w:rsidRDefault="00124E7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82DEE62" wp14:editId="251F031D">
            <wp:extent cx="5943600" cy="3009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3009900"/>
                    </a:xfrm>
                    <a:prstGeom prst="rect">
                      <a:avLst/>
                    </a:prstGeom>
                    <a:ln/>
                  </pic:spPr>
                </pic:pic>
              </a:graphicData>
            </a:graphic>
          </wp:inline>
        </w:drawing>
      </w:r>
    </w:p>
    <w:p w14:paraId="32B7B32D" w14:textId="77777777" w:rsidR="00121BA5" w:rsidRDefault="00124E7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1C73D63" wp14:editId="438ACE3D">
            <wp:extent cx="5943600" cy="16891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1689100"/>
                    </a:xfrm>
                    <a:prstGeom prst="rect">
                      <a:avLst/>
                    </a:prstGeom>
                    <a:ln/>
                  </pic:spPr>
                </pic:pic>
              </a:graphicData>
            </a:graphic>
          </wp:inline>
        </w:drawing>
      </w:r>
    </w:p>
    <w:p w14:paraId="4C619F30" w14:textId="77777777" w:rsidR="00121BA5" w:rsidRDefault="00124E7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 A screenshot of the </w:t>
      </w:r>
      <w:proofErr w:type="spellStart"/>
      <w:r>
        <w:rPr>
          <w:rFonts w:ascii="Times New Roman" w:eastAsia="Times New Roman" w:hAnsi="Times New Roman" w:cs="Times New Roman"/>
          <w:sz w:val="24"/>
          <w:szCs w:val="24"/>
        </w:rPr>
        <w:t>likert</w:t>
      </w:r>
      <w:proofErr w:type="spellEnd"/>
      <w:r>
        <w:rPr>
          <w:rFonts w:ascii="Times New Roman" w:eastAsia="Times New Roman" w:hAnsi="Times New Roman" w:cs="Times New Roman"/>
          <w:sz w:val="24"/>
          <w:szCs w:val="24"/>
        </w:rPr>
        <w:t xml:space="preserve"> scale of the mobile application</w:t>
      </w:r>
    </w:p>
    <w:p w14:paraId="5824C61C" w14:textId="77777777" w:rsidR="00121BA5" w:rsidRDefault="00124E79">
      <w:pPr>
        <w:pStyle w:val="Heading4"/>
        <w:rPr>
          <w:rFonts w:ascii="Times New Roman" w:eastAsia="Times New Roman" w:hAnsi="Times New Roman" w:cs="Times New Roman"/>
          <w:color w:val="000000"/>
        </w:rPr>
      </w:pPr>
      <w:bookmarkStart w:id="20" w:name="_mk42yglaaoyz" w:colFirst="0" w:colLast="0"/>
      <w:bookmarkEnd w:id="20"/>
      <w:r>
        <w:rPr>
          <w:rFonts w:ascii="Times New Roman" w:eastAsia="Times New Roman" w:hAnsi="Times New Roman" w:cs="Times New Roman"/>
          <w:color w:val="000000"/>
        </w:rPr>
        <w:t>UK Food Standards Agency Score</w:t>
      </w:r>
    </w:p>
    <w:p w14:paraId="15D0F990" w14:textId="77777777" w:rsidR="00121BA5" w:rsidRDefault="00124E7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UK Food Standards Agency </w:t>
      </w:r>
      <w:proofErr w:type="gramStart"/>
      <w:r>
        <w:rPr>
          <w:rFonts w:ascii="Times New Roman" w:eastAsia="Times New Roman" w:hAnsi="Times New Roman" w:cs="Times New Roman"/>
          <w:sz w:val="24"/>
          <w:szCs w:val="24"/>
        </w:rPr>
        <w:t>computes  foods</w:t>
      </w:r>
      <w:proofErr w:type="gramEnd"/>
      <w:r>
        <w:rPr>
          <w:rFonts w:ascii="Times New Roman" w:eastAsia="Times New Roman" w:hAnsi="Times New Roman" w:cs="Times New Roman"/>
          <w:sz w:val="24"/>
          <w:szCs w:val="24"/>
        </w:rPr>
        <w:t xml:space="preserve">’ healthiness  also known as the ‘FSA score’. (Alain D. Starke et al, 2021). Figure 2 depicts how it is computed, scaling three macronutrients: sugar, fat, and saturated fat. Salt from green (healthy) to red (unhealthy). In this work we computed the healthiness of the food items recommended to clients based on the average healthiness of the items in Figure 2 and Table 3 i.e. we look up in Table 3 the nutrient composition of the items in the basket and compute in grams the average values of fat, sugars and salt. The results of the computation were then compared with the FSA traffic light system to find out where the averages lie in Figure 2. That determines the healthiness of items recommended to clients.  </w:t>
      </w:r>
    </w:p>
    <w:p w14:paraId="0D02D78B" w14:textId="77777777" w:rsidR="00121BA5" w:rsidRDefault="00121BA5">
      <w:pPr>
        <w:rPr>
          <w:rFonts w:ascii="Times New Roman" w:eastAsia="Times New Roman" w:hAnsi="Times New Roman" w:cs="Times New Roman"/>
          <w:color w:val="282828"/>
          <w:sz w:val="24"/>
          <w:szCs w:val="24"/>
          <w:shd w:val="clear" w:color="auto" w:fill="F7F7F7"/>
        </w:rPr>
      </w:pPr>
    </w:p>
    <w:p w14:paraId="411394E3" w14:textId="77777777" w:rsidR="00121BA5" w:rsidRDefault="00124E79">
      <w:pPr>
        <w:rPr>
          <w:rFonts w:ascii="Times New Roman" w:eastAsia="Times New Roman" w:hAnsi="Times New Roman" w:cs="Times New Roman"/>
          <w:color w:val="282828"/>
          <w:sz w:val="24"/>
          <w:szCs w:val="24"/>
          <w:shd w:val="clear" w:color="auto" w:fill="F7F7F7"/>
        </w:rPr>
      </w:pPr>
      <w:r>
        <w:rPr>
          <w:rFonts w:ascii="Times New Roman" w:eastAsia="Times New Roman" w:hAnsi="Times New Roman" w:cs="Times New Roman"/>
          <w:noProof/>
          <w:color w:val="282828"/>
          <w:sz w:val="24"/>
          <w:szCs w:val="24"/>
          <w:shd w:val="clear" w:color="auto" w:fill="F7F7F7"/>
        </w:rPr>
        <w:lastRenderedPageBreak/>
        <w:drawing>
          <wp:inline distT="114300" distB="114300" distL="114300" distR="114300" wp14:anchorId="3F16DABE" wp14:editId="6AD28A08">
            <wp:extent cx="5943600" cy="275248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943600" cy="2752483"/>
                    </a:xfrm>
                    <a:prstGeom prst="rect">
                      <a:avLst/>
                    </a:prstGeom>
                    <a:ln/>
                  </pic:spPr>
                </pic:pic>
              </a:graphicData>
            </a:graphic>
          </wp:inline>
        </w:drawing>
      </w:r>
    </w:p>
    <w:p w14:paraId="27439472" w14:textId="77777777" w:rsidR="00121BA5" w:rsidRDefault="00124E79">
      <w:pPr>
        <w:rPr>
          <w:rFonts w:ascii="Times New Roman" w:eastAsia="Times New Roman" w:hAnsi="Times New Roman" w:cs="Times New Roman"/>
          <w:sz w:val="24"/>
          <w:szCs w:val="24"/>
        </w:rPr>
      </w:pPr>
      <w:r>
        <w:rPr>
          <w:rFonts w:ascii="Times New Roman" w:eastAsia="Times New Roman" w:hAnsi="Times New Roman" w:cs="Times New Roman"/>
          <w:color w:val="282828"/>
          <w:sz w:val="24"/>
          <w:szCs w:val="24"/>
        </w:rPr>
        <w:t xml:space="preserve">Figure 2: FSA Traffic Light System for Scoring food items healthiness </w:t>
      </w:r>
      <w:r>
        <w:rPr>
          <w:rFonts w:ascii="Times New Roman" w:eastAsia="Times New Roman" w:hAnsi="Times New Roman" w:cs="Times New Roman"/>
          <w:sz w:val="24"/>
          <w:szCs w:val="24"/>
        </w:rPr>
        <w:t>(Alain D. Starke et al, 2021)</w:t>
      </w:r>
    </w:p>
    <w:p w14:paraId="66A293EE" w14:textId="77777777" w:rsidR="00121BA5" w:rsidRDefault="00124E79">
      <w:pPr>
        <w:pStyle w:val="Heading3"/>
      </w:pPr>
      <w:bookmarkStart w:id="21" w:name="_5dcw0qcsw798" w:colFirst="0" w:colLast="0"/>
      <w:bookmarkEnd w:id="21"/>
      <w:r>
        <w:t>Kenya Nutrient Profile Model</w:t>
      </w:r>
    </w:p>
    <w:p w14:paraId="06120C59"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Kenya Nutrient Profile Model provides a method for differentiating foods based on nutrients of concern, such as sodium, sugar, fats, and saturated fats, similar to the UK FSA traffic light </w:t>
      </w:r>
      <w:proofErr w:type="gramStart"/>
      <w:r>
        <w:rPr>
          <w:rFonts w:ascii="Times New Roman" w:eastAsia="Times New Roman" w:hAnsi="Times New Roman" w:cs="Times New Roman"/>
          <w:sz w:val="24"/>
          <w:szCs w:val="24"/>
        </w:rPr>
        <w:t>system(</w:t>
      </w:r>
      <w:proofErr w:type="gramEnd"/>
      <w:r>
        <w:rPr>
          <w:rFonts w:ascii="Times New Roman" w:eastAsia="Times New Roman" w:hAnsi="Times New Roman" w:cs="Times New Roman"/>
          <w:sz w:val="24"/>
          <w:szCs w:val="24"/>
        </w:rPr>
        <w:t>Kenya Nutrient Profile Model, 2024). The model recommends that all processed foods should not contain more than 2g of industrially produced trans fats (</w:t>
      </w:r>
      <w:proofErr w:type="spellStart"/>
      <w:r>
        <w:rPr>
          <w:rFonts w:ascii="Times New Roman" w:eastAsia="Times New Roman" w:hAnsi="Times New Roman" w:cs="Times New Roman"/>
          <w:sz w:val="24"/>
          <w:szCs w:val="24"/>
        </w:rPr>
        <w:t>iTFAs</w:t>
      </w:r>
      <w:proofErr w:type="spellEnd"/>
      <w:r>
        <w:rPr>
          <w:rFonts w:ascii="Times New Roman" w:eastAsia="Times New Roman" w:hAnsi="Times New Roman" w:cs="Times New Roman"/>
          <w:sz w:val="24"/>
          <w:szCs w:val="24"/>
        </w:rPr>
        <w:t>) per 100g of total fat. For sodium, the threshold is determined using a ratio of 1mg of sodium per 1kcal of declared energy on a product, which is then converted into grams.</w:t>
      </w:r>
    </w:p>
    <w:p w14:paraId="7D70619C"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average nutrient thresholds for the eight categories of food items outlined by the KNP Model are as follows (per 100g or 100ml for pre-packaged foods):</w:t>
      </w:r>
    </w:p>
    <w:p w14:paraId="5B5D8F1D" w14:textId="77777777" w:rsidR="00121BA5" w:rsidRDefault="00124E79">
      <w:pPr>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fat (g): 7.76</w:t>
      </w:r>
    </w:p>
    <w:p w14:paraId="2F4825AD" w14:textId="77777777" w:rsidR="00121BA5" w:rsidRDefault="00124E79">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Saturated fat (g): 6.33</w:t>
      </w:r>
    </w:p>
    <w:p w14:paraId="7DDA2507" w14:textId="77777777" w:rsidR="00121BA5" w:rsidRDefault="00124E79">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sugar (g): 4.77</w:t>
      </w:r>
    </w:p>
    <w:p w14:paraId="34CB6CD0" w14:textId="77777777" w:rsidR="00121BA5" w:rsidRDefault="00124E79">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Sodium (g): 0.26</w:t>
      </w:r>
    </w:p>
    <w:p w14:paraId="7B1A375C"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Kenya Nutrient Profile </w:t>
      </w:r>
      <w:proofErr w:type="gramStart"/>
      <w:r>
        <w:rPr>
          <w:rFonts w:ascii="Times New Roman" w:eastAsia="Times New Roman" w:hAnsi="Times New Roman" w:cs="Times New Roman"/>
          <w:sz w:val="24"/>
          <w:szCs w:val="24"/>
        </w:rPr>
        <w:t>Model(</w:t>
      </w:r>
      <w:proofErr w:type="gramEnd"/>
      <w:r>
        <w:rPr>
          <w:rFonts w:ascii="Times New Roman" w:eastAsia="Times New Roman" w:hAnsi="Times New Roman" w:cs="Times New Roman"/>
          <w:sz w:val="24"/>
          <w:szCs w:val="24"/>
        </w:rPr>
        <w:t>KNPM) we aim to classify food items as either above threshold or below threshold based on nutrient composition relative to their weights, compared against thresholds.</w:t>
      </w:r>
    </w:p>
    <w:p w14:paraId="37CAAF6C"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14:paraId="75B88465" w14:textId="77777777" w:rsidR="00121BA5" w:rsidRDefault="00124E79">
      <w:pPr>
        <w:numPr>
          <w:ilvl w:val="0"/>
          <w:numId w:val="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be the number of food items in the recommended set.</w:t>
      </w:r>
    </w:p>
    <w:p w14:paraId="42BBFF71" w14:textId="77777777" w:rsidR="00121BA5" w:rsidRDefault="00124E79">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Nutrient matrix </w:t>
      </w:r>
      <w:r>
        <w:rPr>
          <w:rFonts w:ascii="Times New Roman" w:eastAsia="Times New Roman" w:hAnsi="Times New Roman" w:cs="Times New Roman"/>
          <w:i/>
          <w:iCs/>
          <w:sz w:val="24"/>
          <w:szCs w:val="24"/>
        </w:rPr>
        <w:t>C</w:t>
      </w:r>
    </w:p>
    <w:p w14:paraId="4143697E" w14:textId="77777777" w:rsidR="00121BA5" w:rsidRDefault="00124E79">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Weights vector </w:t>
      </w:r>
      <w:r>
        <w:rPr>
          <w:rFonts w:ascii="Times New Roman" w:eastAsia="Times New Roman" w:hAnsi="Times New Roman" w:cs="Times New Roman"/>
          <w:i/>
          <w:iCs/>
          <w:sz w:val="24"/>
          <w:szCs w:val="24"/>
        </w:rPr>
        <w:t>W</w:t>
      </w:r>
    </w:p>
    <w:p w14:paraId="5232DFA3" w14:textId="77777777" w:rsidR="00121BA5" w:rsidRDefault="00124E79">
      <w:pPr>
        <w:numPr>
          <w:ilvl w:val="0"/>
          <w:numId w:val="3"/>
        </w:numPr>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Threshold vector</w:t>
      </w:r>
      <w:r>
        <w:rPr>
          <w:rFonts w:ascii="Times New Roman" w:eastAsia="Times New Roman" w:hAnsi="Times New Roman" w:cs="Times New Roman"/>
          <w:i/>
          <w:iCs/>
          <w:sz w:val="24"/>
          <w:szCs w:val="24"/>
        </w:rPr>
        <w:t xml:space="preserve"> </w:t>
      </w:r>
      <w:proofErr w:type="gramStart"/>
      <w:r>
        <w:rPr>
          <w:rFonts w:ascii="Times New Roman" w:eastAsia="Times New Roman" w:hAnsi="Times New Roman" w:cs="Times New Roman"/>
          <w:i/>
          <w:iCs/>
          <w:sz w:val="24"/>
          <w:szCs w:val="24"/>
        </w:rPr>
        <w:t xml:space="preserve">T, </w:t>
      </w:r>
      <w:r>
        <w:rPr>
          <w:rFonts w:ascii="Times New Roman" w:eastAsia="Times New Roman" w:hAnsi="Times New Roman" w:cs="Times New Roman"/>
          <w:sz w:val="24"/>
          <w:szCs w:val="24"/>
        </w:rPr>
        <w:t xml:space="preserve"> represents</w:t>
      </w:r>
      <w:proofErr w:type="gramEnd"/>
      <w:r>
        <w:rPr>
          <w:rFonts w:ascii="Times New Roman" w:eastAsia="Times New Roman" w:hAnsi="Times New Roman" w:cs="Times New Roman"/>
          <w:sz w:val="24"/>
          <w:szCs w:val="24"/>
        </w:rPr>
        <w:t xml:space="preserve"> the nutrient thresholds (per 100g or 100ml).</w:t>
      </w:r>
    </w:p>
    <w:p w14:paraId="04BA5A64" w14:textId="77777777" w:rsidR="00121BA5" w:rsidRDefault="00124E79">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be the weight of a food item </w:t>
      </w:r>
      <w:proofErr w:type="spellStart"/>
      <w:r>
        <w:rPr>
          <w:rFonts w:ascii="Times New Roman" w:eastAsia="Times New Roman" w:hAnsi="Times New Roman" w:cs="Times New Roman"/>
          <w:i/>
          <w:iCs/>
          <w:sz w:val="24"/>
          <w:szCs w:val="24"/>
        </w:rPr>
        <w:t>i</w:t>
      </w:r>
      <w:proofErr w:type="spellEnd"/>
      <w:r>
        <w:rPr>
          <w:rFonts w:ascii="Times New Roman" w:eastAsia="Times New Roman" w:hAnsi="Times New Roman" w:cs="Times New Roman"/>
          <w:sz w:val="24"/>
          <w:szCs w:val="24"/>
        </w:rPr>
        <w:t>.</w:t>
      </w:r>
    </w:p>
    <w:p w14:paraId="7C2A7090" w14:textId="77777777" w:rsidR="00121BA5" w:rsidRDefault="00124E79">
      <w:pPr>
        <w:numPr>
          <w:ilvl w:val="0"/>
          <w:numId w:val="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C</w:t>
      </w:r>
      <w:r>
        <w:rPr>
          <w:rFonts w:ascii="Times New Roman" w:eastAsia="Times New Roman" w:hAnsi="Times New Roman" w:cs="Times New Roman"/>
          <w:i/>
          <w:iCs/>
          <w:sz w:val="24"/>
          <w:szCs w:val="24"/>
          <w:vertAlign w:val="subscript"/>
        </w:rPr>
        <w:t>ij</w:t>
      </w:r>
      <w:proofErr w:type="spellEnd"/>
      <w:r>
        <w:rPr>
          <w:rFonts w:ascii="Times New Roman" w:eastAsia="Times New Roman" w:hAnsi="Times New Roman" w:cs="Times New Roman"/>
          <w:i/>
          <w:iCs/>
          <w:sz w:val="24"/>
          <w:szCs w:val="24"/>
          <w:vertAlign w:val="subscript"/>
        </w:rPr>
        <w:t>​</w:t>
      </w:r>
      <w:r>
        <w:rPr>
          <w:rFonts w:ascii="Times New Roman" w:eastAsia="Times New Roman" w:hAnsi="Times New Roman" w:cs="Times New Roman"/>
          <w:sz w:val="24"/>
          <w:szCs w:val="24"/>
        </w:rPr>
        <w:t xml:space="preserve"> be the nutrient content of the </w:t>
      </w:r>
      <w:r>
        <w:rPr>
          <w:rFonts w:ascii="Times New Roman" w:eastAsia="Times New Roman" w:hAnsi="Times New Roman" w:cs="Times New Roman"/>
          <w:i/>
          <w:iCs/>
          <w:sz w:val="24"/>
          <w:szCs w:val="24"/>
        </w:rPr>
        <w:t>j-</w:t>
      </w:r>
      <w:proofErr w:type="spellStart"/>
      <w:r>
        <w:rPr>
          <w:rFonts w:ascii="Times New Roman" w:eastAsia="Times New Roman" w:hAnsi="Times New Roman" w:cs="Times New Roman"/>
          <w:i/>
          <w:iCs/>
          <w:sz w:val="24"/>
          <w:szCs w:val="24"/>
        </w:rPr>
        <w:t>th</w:t>
      </w:r>
      <w:proofErr w:type="spellEnd"/>
      <w:r>
        <w:rPr>
          <w:rFonts w:ascii="Times New Roman" w:eastAsia="Times New Roman" w:hAnsi="Times New Roman" w:cs="Times New Roman"/>
          <w:sz w:val="24"/>
          <w:szCs w:val="24"/>
        </w:rPr>
        <w:t xml:space="preserve"> nutrient for the </w:t>
      </w:r>
      <w:proofErr w:type="spellStart"/>
      <w:r>
        <w:rPr>
          <w:rFonts w:ascii="Times New Roman" w:eastAsia="Times New Roman" w:hAnsi="Times New Roman" w:cs="Times New Roman"/>
          <w:i/>
          <w:iCs/>
          <w:sz w:val="24"/>
          <w:szCs w:val="24"/>
        </w:rPr>
        <w:t>i-th</w:t>
      </w:r>
      <w:proofErr w:type="spellEnd"/>
      <w:r>
        <w:rPr>
          <w:rFonts w:ascii="Times New Roman" w:eastAsia="Times New Roman" w:hAnsi="Times New Roman" w:cs="Times New Roman"/>
          <w:sz w:val="24"/>
          <w:szCs w:val="24"/>
        </w:rPr>
        <w:t xml:space="preserve"> food item.</w:t>
      </w:r>
    </w:p>
    <w:p w14:paraId="032D3409" w14:textId="77777777" w:rsidR="00121BA5" w:rsidRDefault="00124E79">
      <w:pPr>
        <w:numPr>
          <w:ilvl w:val="0"/>
          <w:numId w:val="3"/>
        </w:numPr>
        <w:spacing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Normalize(</w:t>
      </w:r>
      <w:proofErr w:type="spellStart"/>
      <w:proofErr w:type="gramEnd"/>
      <w:r>
        <w:rPr>
          <w:rFonts w:ascii="Times New Roman" w:eastAsia="Times New Roman" w:hAnsi="Times New Roman" w:cs="Times New Roman"/>
          <w:i/>
          <w:iCs/>
          <w:sz w:val="24"/>
          <w:szCs w:val="24"/>
        </w:rPr>
        <w:t>C</w:t>
      </w:r>
      <w:r>
        <w:rPr>
          <w:rFonts w:ascii="Times New Roman" w:eastAsia="Times New Roman" w:hAnsi="Times New Roman" w:cs="Times New Roman"/>
          <w:i/>
          <w:iCs/>
          <w:sz w:val="24"/>
          <w:szCs w:val="24"/>
          <w:vertAlign w:val="subscript"/>
        </w:rPr>
        <w:t>ij</w:t>
      </w:r>
      <w:r>
        <w:rPr>
          <w:rFonts w:ascii="Times New Roman" w:eastAsia="Times New Roman" w:hAnsi="Times New Roman" w:cs="Times New Roman"/>
          <w:i/>
          <w:iCs/>
          <w:sz w:val="24"/>
          <w:szCs w:val="24"/>
        </w:rPr>
        <w:t>,W</w:t>
      </w:r>
      <w:r>
        <w:rPr>
          <w:rFonts w:ascii="Times New Roman" w:eastAsia="Times New Roman" w:hAnsi="Times New Roman" w:cs="Times New Roman"/>
          <w:i/>
          <w:iCs/>
          <w:sz w:val="24"/>
          <w:szCs w:val="24"/>
          <w:vertAlign w:val="subscript"/>
        </w:rPr>
        <w:t>i</w:t>
      </w:r>
      <w:proofErr w:type="spellEnd"/>
      <w:r>
        <w:rPr>
          <w:rFonts w:ascii="Times New Roman" w:eastAsia="Times New Roman" w:hAnsi="Times New Roman" w:cs="Times New Roman"/>
          <w:sz w:val="24"/>
          <w:szCs w:val="24"/>
        </w:rPr>
        <w:t xml:space="preserve">) scales nutrient </w:t>
      </w:r>
      <w:r>
        <w:rPr>
          <w:rFonts w:ascii="Times New Roman" w:eastAsia="Times New Roman" w:hAnsi="Times New Roman" w:cs="Times New Roman"/>
          <w:i/>
          <w:iCs/>
          <w:sz w:val="24"/>
          <w:szCs w:val="24"/>
        </w:rPr>
        <w:t>j</w:t>
      </w:r>
      <w:r>
        <w:rPr>
          <w:rFonts w:ascii="Times New Roman" w:eastAsia="Times New Roman" w:hAnsi="Times New Roman" w:cs="Times New Roman"/>
          <w:sz w:val="24"/>
          <w:szCs w:val="24"/>
        </w:rPr>
        <w:t xml:space="preserve"> to a per 100g/ml basis:</w:t>
      </w:r>
    </w:p>
    <w:p w14:paraId="7831EA26" w14:textId="77777777" w:rsidR="00121BA5" w:rsidRDefault="00124E79">
      <w:pPr>
        <w:spacing w:before="240" w:after="240"/>
        <w:ind w:left="720"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Normalize(</w:t>
      </w:r>
      <w:proofErr w:type="spellStart"/>
      <w:proofErr w:type="gramEnd"/>
      <w:r>
        <w:rPr>
          <w:rFonts w:ascii="Times New Roman" w:eastAsia="Times New Roman" w:hAnsi="Times New Roman" w:cs="Times New Roman"/>
          <w:i/>
          <w:iCs/>
          <w:sz w:val="24"/>
          <w:szCs w:val="24"/>
        </w:rPr>
        <w:t>C</w:t>
      </w:r>
      <w:r>
        <w:rPr>
          <w:rFonts w:ascii="Times New Roman" w:eastAsia="Times New Roman" w:hAnsi="Times New Roman" w:cs="Times New Roman"/>
          <w:i/>
          <w:iCs/>
          <w:sz w:val="24"/>
          <w:szCs w:val="24"/>
          <w:vertAlign w:val="subscript"/>
        </w:rPr>
        <w:t>ij</w:t>
      </w:r>
      <w:r>
        <w:rPr>
          <w:rFonts w:ascii="Times New Roman" w:eastAsia="Times New Roman" w:hAnsi="Times New Roman" w:cs="Times New Roman"/>
          <w:i/>
          <w:iCs/>
          <w:sz w:val="24"/>
          <w:szCs w:val="24"/>
        </w:rPr>
        <w:t>,W</w:t>
      </w:r>
      <w:r>
        <w:rPr>
          <w:rFonts w:ascii="Times New Roman" w:eastAsia="Times New Roman" w:hAnsi="Times New Roman" w:cs="Times New Roman"/>
          <w:i/>
          <w:iCs/>
          <w:sz w:val="24"/>
          <w:szCs w:val="24"/>
          <w:vertAlign w:val="subscript"/>
        </w:rPr>
        <w:t>i</w:t>
      </w:r>
      <w:proofErr w:type="spellEnd"/>
      <w:r>
        <w:rPr>
          <w:rFonts w:ascii="Times New Roman" w:eastAsia="Times New Roman" w:hAnsi="Times New Roman" w:cs="Times New Roman"/>
          <w:sz w:val="24"/>
          <w:szCs w:val="24"/>
        </w:rPr>
        <w:t>) = (</w:t>
      </w:r>
      <m:oMath>
        <m:sSubSup>
          <m:sSubSupPr>
            <m:ctrlPr>
              <w:rPr>
                <w:rFonts w:ascii="Cambria Math" w:hAnsi="Cambria Math"/>
              </w:rPr>
            </m:ctrlPr>
          </m:sSubSupPr>
          <m:e>
            <m:f>
              <m:fPr>
                <m:ctrlPr>
                  <w:rPr>
                    <w:rFonts w:ascii="Times New Roman" w:eastAsia="Times New Roman" w:hAnsi="Times New Roman" w:cs="Times New Roman"/>
                    <w:sz w:val="24"/>
                    <w:szCs w:val="24"/>
                  </w:rPr>
                </m:ctrlPr>
              </m:fPr>
              <m:num>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34"/>
                        <w:szCs w:val="34"/>
                      </w:rPr>
                      <m:t>C</m:t>
                    </m:r>
                    <m:r>
                      <w:rPr>
                        <w:rFonts w:ascii="Times New Roman" w:eastAsia="Times New Roman" w:hAnsi="Times New Roman" w:cs="Times New Roman"/>
                        <w:sz w:val="24"/>
                        <w:szCs w:val="24"/>
                      </w:rPr>
                      <m:t>j</m:t>
                    </m:r>
                  </m:e>
                  <m:sub/>
                  <m:sup/>
                </m:sSubSup>
              </m:num>
              <m:den>
                <m:r>
                  <w:rPr>
                    <w:rFonts w:ascii="Times New Roman" w:eastAsia="Times New Roman" w:hAnsi="Times New Roman" w:cs="Times New Roman"/>
                    <w:sz w:val="30"/>
                    <w:szCs w:val="30"/>
                  </w:rPr>
                  <m:t>W</m:t>
                </m:r>
                <m:r>
                  <w:rPr>
                    <w:rFonts w:ascii="Times New Roman" w:eastAsia="Times New Roman" w:hAnsi="Times New Roman" w:cs="Times New Roman"/>
                    <w:sz w:val="24"/>
                    <w:szCs w:val="24"/>
                  </w:rPr>
                  <m:t>i</m:t>
                </m:r>
              </m:den>
            </m:f>
          </m:e>
          <m:sub/>
          <m:sup/>
        </m:sSubSup>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X 100</w:t>
      </w:r>
    </w:p>
    <w:p w14:paraId="2DF0AC71"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KNPM classification for item </w:t>
      </w:r>
      <w:proofErr w:type="spellStart"/>
      <w:r>
        <w:rPr>
          <w:rFonts w:ascii="Times New Roman" w:eastAsia="Times New Roman" w:hAnsi="Times New Roman" w:cs="Times New Roman"/>
          <w:i/>
          <w:iCs/>
          <w:sz w:val="24"/>
          <w:szCs w:val="24"/>
        </w:rPr>
        <w:t>i</w:t>
      </w:r>
      <w:proofErr w:type="spellEnd"/>
      <w:r>
        <w:rPr>
          <w:rFonts w:ascii="Times New Roman" w:eastAsia="Times New Roman" w:hAnsi="Times New Roman" w:cs="Times New Roman"/>
          <w:sz w:val="24"/>
          <w:szCs w:val="24"/>
        </w:rPr>
        <w:t xml:space="preserve"> is:</w:t>
      </w:r>
    </w:p>
    <w:p w14:paraId="0514468B" w14:textId="77777777" w:rsidR="00121BA5" w:rsidRDefault="00124E79">
      <w:pPr>
        <w:spacing w:before="240" w:after="240"/>
        <w:ind w:left="720" w:firstLine="720"/>
        <w:jc w:val="both"/>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Classify(</w:t>
      </w:r>
      <w:proofErr w:type="spellStart"/>
      <w:r>
        <w:rPr>
          <w:rFonts w:ascii="Times New Roman" w:eastAsia="Times New Roman" w:hAnsi="Times New Roman" w:cs="Times New Roman"/>
          <w:i/>
          <w:iCs/>
          <w:sz w:val="24"/>
          <w:szCs w:val="24"/>
        </w:rPr>
        <w:t>i</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106"/>
          <w:szCs w:val="106"/>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exceeds threshold’, </w:t>
      </w:r>
      <w:r>
        <w:rPr>
          <w:rFonts w:ascii="Gungsuh" w:eastAsia="Gungsuh" w:hAnsi="Gungsuh" w:cs="Gungsuh"/>
          <w:sz w:val="24"/>
          <w:szCs w:val="24"/>
        </w:rPr>
        <w:t>∃j: （(</w:t>
      </w:r>
      <m:oMath>
        <m:sSubSup>
          <m:sSubSupPr>
            <m:ctrlPr>
              <w:rPr>
                <w:rFonts w:ascii="Cambria Math" w:hAnsi="Cambria Math"/>
              </w:rPr>
            </m:ctrlPr>
          </m:sSubSupPr>
          <m:e>
            <m:f>
              <m:fPr>
                <m:ctrlPr>
                  <w:rPr>
                    <w:rFonts w:ascii="Times New Roman" w:eastAsia="Times New Roman" w:hAnsi="Times New Roman" w:cs="Times New Roman"/>
                    <w:sz w:val="24"/>
                    <w:szCs w:val="24"/>
                  </w:rPr>
                </m:ctrlPr>
              </m:fPr>
              <m:num>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Cj</m:t>
                    </m:r>
                  </m:e>
                  <m:sub/>
                  <m:sup/>
                </m:sSubSup>
              </m:num>
              <m:den>
                <m:r>
                  <w:rPr>
                    <w:rFonts w:ascii="Times New Roman" w:eastAsia="Times New Roman" w:hAnsi="Times New Roman" w:cs="Times New Roman"/>
                    <w:sz w:val="24"/>
                    <w:szCs w:val="24"/>
                  </w:rPr>
                  <m:t>Wi</m:t>
                </m:r>
              </m:den>
            </m:f>
          </m:e>
          <m:sub/>
          <m:sup/>
        </m:sSubSup>
        <m:r>
          <w:rPr>
            <w:rFonts w:ascii="Times New Roman" w:eastAsia="Times New Roman" w:hAnsi="Times New Roman" w:cs="Times New Roman"/>
            <w:sz w:val="24"/>
            <w:szCs w:val="24"/>
          </w:rPr>
          <m:t>)</m:t>
        </m:r>
      </m:oMath>
      <w:r>
        <w:rPr>
          <w:rFonts w:ascii="Gungsuh" w:eastAsia="Gungsuh" w:hAnsi="Gungsuh" w:cs="Gungsuh"/>
          <w:sz w:val="24"/>
          <w:szCs w:val="24"/>
        </w:rPr>
        <w:t xml:space="preserve">X 100）&gt; </w:t>
      </w:r>
      <w:proofErr w:type="spellStart"/>
      <w:r>
        <w:rPr>
          <w:rFonts w:ascii="Gungsuh" w:eastAsia="Gungsuh" w:hAnsi="Gungsuh" w:cs="Gungsuh"/>
          <w:sz w:val="24"/>
          <w:szCs w:val="24"/>
        </w:rPr>
        <w:t>T</w:t>
      </w:r>
      <w:r>
        <w:rPr>
          <w:rFonts w:ascii="Times New Roman" w:eastAsia="Times New Roman" w:hAnsi="Times New Roman" w:cs="Times New Roman"/>
          <w:sz w:val="24"/>
          <w:szCs w:val="24"/>
          <w:vertAlign w:val="subscript"/>
        </w:rPr>
        <w:t>j</w:t>
      </w:r>
      <w:proofErr w:type="spellEnd"/>
      <w:r>
        <w:rPr>
          <w:rFonts w:ascii="Times New Roman" w:eastAsia="Times New Roman" w:hAnsi="Times New Roman" w:cs="Times New Roman"/>
          <w:sz w:val="24"/>
          <w:szCs w:val="24"/>
          <w:vertAlign w:val="subscript"/>
        </w:rPr>
        <w:t>​</w:t>
      </w:r>
    </w:p>
    <w:p w14:paraId="75E2EDA7" w14:textId="77777777" w:rsidR="00121BA5" w:rsidRDefault="00124E79">
      <w:pPr>
        <w:spacing w:before="240"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‘below threshold’, Otherwise</w:t>
      </w:r>
    </w:p>
    <w:p w14:paraId="1DC4117D" w14:textId="77777777" w:rsidR="00121BA5" w:rsidRDefault="00124E79">
      <w:pPr>
        <w:spacing w:before="240"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the results for all items are:</w:t>
      </w:r>
    </w:p>
    <w:p w14:paraId="05DF9898" w14:textId="77777777" w:rsidR="00121BA5" w:rsidRDefault="00124E79">
      <w:pPr>
        <w:spacing w:before="240"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 = [Classify(</w:t>
      </w:r>
      <w:proofErr w:type="spellStart"/>
      <w:r>
        <w:rPr>
          <w:rFonts w:ascii="Times New Roman" w:eastAsia="Times New Roman" w:hAnsi="Times New Roman" w:cs="Times New Roman"/>
          <w:i/>
          <w:iCs/>
          <w:sz w:val="24"/>
          <w:szCs w:val="24"/>
        </w:rPr>
        <w:t>i</w:t>
      </w:r>
      <w:proofErr w:type="spellEnd"/>
      <w:proofErr w:type="gramStart"/>
      <w:r>
        <w:rPr>
          <w:rFonts w:ascii="Gungsuh" w:eastAsia="Gungsuh" w:hAnsi="Gungsuh" w:cs="Gungsuh"/>
          <w:sz w:val="24"/>
          <w:szCs w:val="24"/>
        </w:rPr>
        <w:t>)  ∀</w:t>
      </w:r>
      <w:proofErr w:type="spellStart"/>
      <w:proofErr w:type="gramEnd"/>
      <w:r>
        <w:rPr>
          <w:rFonts w:ascii="Times New Roman" w:eastAsia="Times New Roman" w:hAnsi="Times New Roman" w:cs="Times New Roman"/>
          <w:i/>
          <w:iCs/>
          <w:sz w:val="24"/>
          <w:szCs w:val="24"/>
        </w:rPr>
        <w:t>i</w:t>
      </w:r>
      <w:proofErr w:type="spellEnd"/>
      <w:r>
        <w:rPr>
          <w:rFonts w:ascii="Times New Roman" w:eastAsia="Times New Roman" w:hAnsi="Times New Roman" w:cs="Times New Roman"/>
          <w:i/>
          <w:iCs/>
          <w:sz w:val="24"/>
          <w:szCs w:val="24"/>
        </w:rPr>
        <w:t xml:space="preserve">  </w:t>
      </w:r>
      <w:r>
        <w:rPr>
          <w:rFonts w:ascii="Gungsuh" w:eastAsia="Gungsuh" w:hAnsi="Gungsuh" w:cs="Gungsuh"/>
          <w:sz w:val="24"/>
          <w:szCs w:val="24"/>
        </w:rPr>
        <w:t>∈   Recommended Items]</w:t>
      </w:r>
    </w:p>
    <w:p w14:paraId="6DEDAAD3" w14:textId="77777777" w:rsidR="00121BA5" w:rsidRDefault="00124E79">
      <w:pPr>
        <w:spacing w:before="240" w:after="240"/>
        <w:ind w:left="720" w:firstLine="720"/>
        <w:jc w:val="both"/>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vertAlign w:val="subscript"/>
        </w:rPr>
        <w:tab/>
        <w:t xml:space="preserve">             ​</w:t>
      </w:r>
    </w:p>
    <w:p w14:paraId="51BF55EA" w14:textId="77777777" w:rsidR="00121BA5" w:rsidRDefault="00124E79">
      <w:pPr>
        <w:pStyle w:val="Heading3"/>
      </w:pPr>
      <w:bookmarkStart w:id="22" w:name="_embys54o6dam" w:colFirst="0" w:colLast="0"/>
      <w:bookmarkEnd w:id="22"/>
      <w:r>
        <w:t>Diversity</w:t>
      </w:r>
    </w:p>
    <w:p w14:paraId="344FD630" w14:textId="77777777" w:rsidR="00121BA5" w:rsidRDefault="00124E79">
      <w:pPr>
        <w:pStyle w:val="Heading3"/>
        <w:rPr>
          <w:rFonts w:ascii="Times New Roman" w:eastAsia="Times New Roman" w:hAnsi="Times New Roman" w:cs="Times New Roman"/>
          <w:sz w:val="24"/>
          <w:szCs w:val="24"/>
        </w:rPr>
      </w:pPr>
      <w:bookmarkStart w:id="23" w:name="_rcib8initaty" w:colFirst="0" w:colLast="0"/>
      <w:bookmarkEnd w:id="23"/>
      <w:r>
        <w:rPr>
          <w:rFonts w:ascii="Times New Roman" w:eastAsia="Times New Roman" w:hAnsi="Times New Roman" w:cs="Times New Roman"/>
          <w:sz w:val="24"/>
          <w:szCs w:val="24"/>
        </w:rPr>
        <w:t>Diversity refers to the uniqueness of the recommended items in a recommendation system. Diversity is measured by the proportion of unique recommendations made to users who have never been recommended before (</w:t>
      </w:r>
      <w:proofErr w:type="spellStart"/>
      <w:r>
        <w:rPr>
          <w:rFonts w:ascii="Times New Roman" w:eastAsia="Times New Roman" w:hAnsi="Times New Roman" w:cs="Times New Roman"/>
          <w:sz w:val="24"/>
          <w:szCs w:val="24"/>
        </w:rPr>
        <w:t>kavu</w:t>
      </w:r>
      <w:proofErr w:type="spellEnd"/>
      <w:r>
        <w:rPr>
          <w:rFonts w:ascii="Times New Roman" w:eastAsia="Times New Roman" w:hAnsi="Times New Roman" w:cs="Times New Roman"/>
          <w:sz w:val="24"/>
          <w:szCs w:val="24"/>
        </w:rPr>
        <w:t xml:space="preserve"> et al, 2019). </w:t>
      </w:r>
    </w:p>
    <w:p w14:paraId="75D8C3A7" w14:textId="77777777" w:rsidR="00121BA5" w:rsidRDefault="00121BA5"/>
    <w:p w14:paraId="17D6E42B" w14:textId="77777777" w:rsidR="00121BA5" w:rsidRDefault="00124E79">
      <w:pPr>
        <w:rPr>
          <w:sz w:val="32"/>
          <w:szCs w:val="32"/>
        </w:rPr>
      </w:pPr>
      <m:oMathPara>
        <m:oMath>
          <m:f>
            <m:fPr>
              <m:ctrlPr>
                <w:rPr>
                  <w:rFonts w:ascii="Cambria Math" w:hAnsi="Cambria Math"/>
                  <w:sz w:val="32"/>
                  <w:szCs w:val="32"/>
                </w:rPr>
              </m:ctrlPr>
            </m:fPr>
            <m:num>
              <m:r>
                <w:rPr>
                  <w:rFonts w:ascii="Cambria Math" w:hAnsi="Cambria Math"/>
                  <w:sz w:val="32"/>
                  <w:szCs w:val="32"/>
                </w:rPr>
                <m:t xml:space="preserve">unique recommendations </m:t>
              </m:r>
            </m:num>
            <m:den>
              <m:r>
                <w:rPr>
                  <w:rFonts w:ascii="Cambria Math" w:hAnsi="Cambria Math"/>
                  <w:sz w:val="32"/>
                  <w:szCs w:val="32"/>
                </w:rPr>
                <m:t>number of recommendations</m:t>
              </m:r>
            </m:den>
          </m:f>
          <m:r>
            <w:rPr>
              <w:rFonts w:ascii="Cambria Math" w:hAnsi="Cambria Math"/>
              <w:sz w:val="32"/>
              <w:szCs w:val="32"/>
            </w:rPr>
            <m:t xml:space="preserve"> *100</m:t>
          </m:r>
        </m:oMath>
      </m:oMathPara>
    </w:p>
    <w:p w14:paraId="29FBFAE6" w14:textId="77777777" w:rsidR="00121BA5" w:rsidRDefault="00124E79">
      <w:pPr>
        <w:pStyle w:val="Heading3"/>
      </w:pPr>
      <w:bookmarkStart w:id="24" w:name="_yr6jf7m6qn2q" w:colFirst="0" w:colLast="0"/>
      <w:bookmarkEnd w:id="24"/>
      <w:r>
        <w:t>Novelty</w:t>
      </w:r>
    </w:p>
    <w:p w14:paraId="42D502A6" w14:textId="77777777" w:rsidR="00121BA5" w:rsidRDefault="00121BA5">
      <w:pPr>
        <w:rPr>
          <w:sz w:val="24"/>
          <w:szCs w:val="24"/>
        </w:rPr>
      </w:pPr>
    </w:p>
    <w:p w14:paraId="00D383E2" w14:textId="77777777" w:rsidR="00121BA5" w:rsidRDefault="00124E7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Novelty assesses how unfamiliar the recommended items are to the </w:t>
      </w:r>
      <w:proofErr w:type="gramStart"/>
      <w:r>
        <w:rPr>
          <w:rFonts w:ascii="Times New Roman" w:eastAsia="Times New Roman" w:hAnsi="Times New Roman" w:cs="Times New Roman"/>
          <w:sz w:val="24"/>
          <w:szCs w:val="24"/>
        </w:rPr>
        <w:t xml:space="preserve">user </w:t>
      </w:r>
      <w:r>
        <w:rPr>
          <w:rFonts w:ascii="Times New Roman" w:eastAsia="Times New Roman" w:hAnsi="Times New Roman" w:cs="Times New Roman"/>
          <w:color w:val="434343"/>
          <w:sz w:val="24"/>
          <w:szCs w:val="24"/>
        </w:rPr>
        <w:t xml:space="preserve"> (</w:t>
      </w:r>
      <w:proofErr w:type="spellStart"/>
      <w:proofErr w:type="gramEnd"/>
      <w:r>
        <w:rPr>
          <w:rFonts w:ascii="Times New Roman" w:eastAsia="Times New Roman" w:hAnsi="Times New Roman" w:cs="Times New Roman"/>
          <w:color w:val="434343"/>
          <w:sz w:val="24"/>
          <w:szCs w:val="24"/>
        </w:rPr>
        <w:t>kavu</w:t>
      </w:r>
      <w:proofErr w:type="spellEnd"/>
      <w:r>
        <w:rPr>
          <w:rFonts w:ascii="Times New Roman" w:eastAsia="Times New Roman" w:hAnsi="Times New Roman" w:cs="Times New Roman"/>
          <w:color w:val="434343"/>
          <w:sz w:val="24"/>
          <w:szCs w:val="24"/>
        </w:rPr>
        <w:t xml:space="preserve"> et al, 2019)</w:t>
      </w:r>
      <w:r>
        <w:rPr>
          <w:rFonts w:ascii="Times New Roman" w:eastAsia="Times New Roman" w:hAnsi="Times New Roman" w:cs="Times New Roman"/>
          <w:sz w:val="24"/>
          <w:szCs w:val="24"/>
        </w:rPr>
        <w:t>. It is defined as the ratio of unknown items to the total items in the recommended list that the user might like. The novelty per user is calculated as the proportion of items in the recommendation list that are unknown to them. The average novelty of the algorithm is determined by aggregating these individual novelties across all active users who received recommendations.</w:t>
      </w:r>
    </w:p>
    <w:p w14:paraId="4D7725F4" w14:textId="77777777" w:rsidR="00121BA5" w:rsidRDefault="00121BA5">
      <w:pPr>
        <w:rPr>
          <w:rFonts w:ascii="Times New Roman" w:eastAsia="Times New Roman" w:hAnsi="Times New Roman" w:cs="Times New Roman"/>
          <w:sz w:val="24"/>
          <w:szCs w:val="24"/>
        </w:rPr>
      </w:pPr>
    </w:p>
    <w:p w14:paraId="6EF7EBF6" w14:textId="77777777" w:rsidR="00121BA5" w:rsidRDefault="00124E7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w:t>
      </w:r>
      <m:oMath>
        <m:r>
          <w:rPr>
            <w:rFonts w:ascii="Times New Roman" w:eastAsia="Times New Roman" w:hAnsi="Times New Roman" w:cs="Times New Roman"/>
            <w:sz w:val="24"/>
            <w:szCs w:val="24"/>
          </w:rPr>
          <m:t xml:space="preserve"> L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I</m:t>
            </m:r>
          </m:e>
          <m:sub>
            <m:r>
              <w:rPr>
                <w:rFonts w:ascii="Times New Roman" w:eastAsia="Times New Roman" w:hAnsi="Times New Roman" w:cs="Times New Roman"/>
                <w:sz w:val="24"/>
                <w:szCs w:val="24"/>
              </w:rPr>
              <m:t>R</m:t>
            </m:r>
          </m:sub>
        </m:sSub>
      </m:oMath>
      <w:r>
        <w:rPr>
          <w:rFonts w:ascii="Times New Roman" w:eastAsia="Times New Roman" w:hAnsi="Times New Roman" w:cs="Times New Roman"/>
          <w:sz w:val="24"/>
          <w:szCs w:val="24"/>
        </w:rPr>
        <w:t xml:space="preserve">, where </w:t>
      </w:r>
      <m:oMath>
        <m:sSub>
          <m:sSubPr>
            <m:ctrlPr>
              <w:rPr>
                <w:rFonts w:ascii="Times New Roman" w:eastAsia="Times New Roman" w:hAnsi="Times New Roman" w:cs="Times New Roman"/>
                <w:sz w:val="30"/>
                <w:szCs w:val="30"/>
              </w:rPr>
            </m:ctrlPr>
          </m:sSubPr>
          <m:e>
            <m:r>
              <w:rPr>
                <w:rFonts w:ascii="Times New Roman" w:eastAsia="Times New Roman" w:hAnsi="Times New Roman" w:cs="Times New Roman"/>
                <w:sz w:val="30"/>
                <w:szCs w:val="30"/>
              </w:rPr>
              <m:t>I</m:t>
            </m:r>
          </m:e>
          <m:sub>
            <m:r>
              <w:rPr>
                <w:rFonts w:ascii="Times New Roman" w:eastAsia="Times New Roman" w:hAnsi="Times New Roman" w:cs="Times New Roman"/>
                <w:sz w:val="30"/>
                <w:szCs w:val="30"/>
              </w:rPr>
              <m:t>R</m:t>
            </m:r>
          </m:sub>
        </m:sSub>
      </m:oMath>
      <w:r>
        <w:rPr>
          <w:rFonts w:ascii="Times New Roman" w:eastAsia="Times New Roman" w:hAnsi="Times New Roman" w:cs="Times New Roman"/>
          <w:sz w:val="24"/>
          <w:szCs w:val="24"/>
        </w:rPr>
        <w:t xml:space="preserve"> is the recommended list, L is the set of items in </w:t>
      </w:r>
      <m:oMath>
        <m:sSub>
          <m:sSubPr>
            <m:ctrlPr>
              <w:rPr>
                <w:rFonts w:ascii="Times New Roman" w:eastAsia="Times New Roman" w:hAnsi="Times New Roman" w:cs="Times New Roman"/>
                <w:sz w:val="30"/>
                <w:szCs w:val="30"/>
              </w:rPr>
            </m:ctrlPr>
          </m:sSubPr>
          <m:e>
            <m:r>
              <w:rPr>
                <w:rFonts w:ascii="Times New Roman" w:eastAsia="Times New Roman" w:hAnsi="Times New Roman" w:cs="Times New Roman"/>
                <w:sz w:val="30"/>
                <w:szCs w:val="30"/>
              </w:rPr>
              <m:t>I</m:t>
            </m:r>
          </m:e>
          <m:sub>
            <m:r>
              <w:rPr>
                <w:rFonts w:ascii="Times New Roman" w:eastAsia="Times New Roman" w:hAnsi="Times New Roman" w:cs="Times New Roman"/>
                <w:sz w:val="30"/>
                <w:szCs w:val="30"/>
              </w:rPr>
              <m:t>R</m:t>
            </m:r>
          </m:sub>
        </m:sSub>
      </m:oMath>
      <w:r>
        <w:rPr>
          <w:rFonts w:ascii="Times New Roman" w:eastAsia="Times New Roman" w:hAnsi="Times New Roman" w:cs="Times New Roman"/>
          <w:sz w:val="24"/>
          <w:szCs w:val="24"/>
        </w:rPr>
        <w:t xml:space="preserve"> that the user(u) likes, L can be partitioned as</w:t>
      </w:r>
      <m:oMath>
        <m:r>
          <w:rPr>
            <w:rFonts w:ascii="Times New Roman" w:eastAsia="Times New Roman" w:hAnsi="Times New Roman" w:cs="Times New Roman"/>
            <w:sz w:val="24"/>
            <w:szCs w:val="24"/>
          </w:rPr>
          <m:t xml:space="preserve">  L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m:t>
            </m:r>
          </m:e>
          <m:sub>
            <m:r>
              <w:rPr>
                <w:rFonts w:ascii="Times New Roman" w:eastAsia="Times New Roman" w:hAnsi="Times New Roman" w:cs="Times New Roman"/>
                <w:sz w:val="24"/>
                <w:szCs w:val="24"/>
              </w:rPr>
              <m:t>k</m:t>
            </m:r>
          </m:sub>
        </m:sSub>
        <m:r>
          <w:rPr>
            <w:rFonts w:ascii="Times New Roman" w:eastAsia="Times New Roman" w:hAnsi="Times New Roman" w:cs="Times New Roman"/>
            <w:sz w:val="24"/>
            <w:szCs w:val="24"/>
          </w:rPr>
          <m:t xml:space="preserve">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m:t>
            </m:r>
          </m:e>
          <m:sub>
            <m:r>
              <w:rPr>
                <w:rFonts w:ascii="Times New Roman" w:eastAsia="Times New Roman" w:hAnsi="Times New Roman" w:cs="Times New Roman"/>
                <w:sz w:val="24"/>
                <w:szCs w:val="24"/>
              </w:rPr>
              <m:t>u</m:t>
            </m:r>
          </m:sub>
        </m:sSub>
        <m:r>
          <w:rPr>
            <w:rFonts w:ascii="Times New Roman" w:eastAsia="Times New Roman" w:hAnsi="Times New Roman" w:cs="Times New Roman"/>
            <w:sz w:val="24"/>
            <w:szCs w:val="24"/>
          </w:rPr>
          <m:t xml:space="preserve"> </m:t>
        </m:r>
      </m:oMath>
      <w:r>
        <w:rPr>
          <w:rFonts w:ascii="Times New Roman" w:eastAsia="Times New Roman" w:hAnsi="Times New Roman" w:cs="Times New Roman"/>
          <w:sz w:val="24"/>
          <w:szCs w:val="24"/>
        </w:rPr>
        <w:t xml:space="preserve"> into those items, </w:t>
      </w:r>
      <m:oMath>
        <m:sSub>
          <m:sSubPr>
            <m:ctrlPr>
              <w:rPr>
                <w:rFonts w:ascii="Times New Roman" w:eastAsia="Times New Roman" w:hAnsi="Times New Roman" w:cs="Times New Roman"/>
                <w:sz w:val="30"/>
                <w:szCs w:val="30"/>
              </w:rPr>
            </m:ctrlPr>
          </m:sSubPr>
          <m:e>
            <m:r>
              <w:rPr>
                <w:rFonts w:ascii="Times New Roman" w:eastAsia="Times New Roman" w:hAnsi="Times New Roman" w:cs="Times New Roman"/>
                <w:sz w:val="30"/>
                <w:szCs w:val="30"/>
              </w:rPr>
              <m:t>L</m:t>
            </m:r>
          </m:e>
          <m:sub>
            <m:r>
              <w:rPr>
                <w:rFonts w:ascii="Times New Roman" w:eastAsia="Times New Roman" w:hAnsi="Times New Roman" w:cs="Times New Roman"/>
                <w:sz w:val="30"/>
                <w:szCs w:val="30"/>
              </w:rPr>
              <m:t>k</m:t>
            </m:r>
          </m:sub>
        </m:sSub>
      </m:oMath>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 xml:space="preserve">is already known items to the user, and Lu is unknown items to the user. Then the novelty per user is: </w:t>
      </w:r>
    </w:p>
    <w:p w14:paraId="38243E5E" w14:textId="77777777" w:rsidR="00121BA5" w:rsidRDefault="00124E79">
      <w:pPr>
        <w:rPr>
          <w:rFonts w:ascii="Times New Roman" w:eastAsia="Times New Roman" w:hAnsi="Times New Roman" w:cs="Times New Roman"/>
          <w:sz w:val="30"/>
          <w:szCs w:val="30"/>
        </w:rPr>
      </w:pPr>
      <m:oMathPara>
        <m:oMath>
          <m:r>
            <w:rPr>
              <w:rFonts w:ascii="Times New Roman" w:eastAsia="Times New Roman" w:hAnsi="Times New Roman" w:cs="Times New Roman"/>
              <w:sz w:val="30"/>
              <w:szCs w:val="30"/>
            </w:rPr>
            <m:t xml:space="preserve">Novelty(R) = </m:t>
          </m:r>
          <m:f>
            <m:fPr>
              <m:ctrlPr>
                <w:rPr>
                  <w:rFonts w:ascii="Times New Roman" w:eastAsia="Times New Roman" w:hAnsi="Times New Roman" w:cs="Times New Roman"/>
                  <w:sz w:val="30"/>
                  <w:szCs w:val="30"/>
                </w:rPr>
              </m:ctrlPr>
            </m:fPr>
            <m:num>
              <m:d>
                <m:dPr>
                  <m:begChr m:val="|"/>
                  <m:endChr m:val="|"/>
                  <m:ctrlPr>
                    <w:rPr>
                      <w:rFonts w:ascii="Times New Roman" w:eastAsia="Times New Roman" w:hAnsi="Times New Roman" w:cs="Times New Roman"/>
                      <w:sz w:val="30"/>
                      <w:szCs w:val="30"/>
                    </w:rPr>
                  </m:ctrlPr>
                </m:dPr>
                <m:e>
                  <m:sSub>
                    <m:sSubPr>
                      <m:ctrlPr>
                        <w:rPr>
                          <w:rFonts w:ascii="Times New Roman" w:eastAsia="Times New Roman" w:hAnsi="Times New Roman" w:cs="Times New Roman"/>
                          <w:sz w:val="30"/>
                          <w:szCs w:val="30"/>
                        </w:rPr>
                      </m:ctrlPr>
                    </m:sSubPr>
                    <m:e>
                      <m:r>
                        <w:rPr>
                          <w:rFonts w:ascii="Times New Roman" w:eastAsia="Times New Roman" w:hAnsi="Times New Roman" w:cs="Times New Roman"/>
                          <w:sz w:val="30"/>
                          <w:szCs w:val="30"/>
                        </w:rPr>
                        <m:t>L</m:t>
                      </m:r>
                    </m:e>
                    <m:sub>
                      <m:r>
                        <w:rPr>
                          <w:rFonts w:ascii="Times New Roman" w:eastAsia="Times New Roman" w:hAnsi="Times New Roman" w:cs="Times New Roman"/>
                          <w:sz w:val="30"/>
                          <w:szCs w:val="30"/>
                        </w:rPr>
                        <m:t>u</m:t>
                      </m:r>
                    </m:sub>
                  </m:sSub>
                </m:e>
              </m:d>
            </m:num>
            <m:den>
              <m:r>
                <w:rPr>
                  <w:rFonts w:ascii="Times New Roman" w:eastAsia="Times New Roman" w:hAnsi="Times New Roman" w:cs="Times New Roman"/>
                  <w:sz w:val="30"/>
                  <w:szCs w:val="30"/>
                </w:rPr>
                <m:t>L</m:t>
              </m:r>
            </m:den>
          </m:f>
        </m:oMath>
      </m:oMathPara>
    </w:p>
    <w:p w14:paraId="61797BAE" w14:textId="77777777" w:rsidR="00121BA5" w:rsidRDefault="00121BA5">
      <w:pPr>
        <w:rPr>
          <w:rFonts w:ascii="Times New Roman" w:eastAsia="Times New Roman" w:hAnsi="Times New Roman" w:cs="Times New Roman"/>
          <w:sz w:val="30"/>
          <w:szCs w:val="30"/>
        </w:rPr>
      </w:pPr>
    </w:p>
    <w:p w14:paraId="0C8AB2C2" w14:textId="77777777" w:rsidR="00121BA5" w:rsidRDefault="00124E79">
      <w:pPr>
        <w:rPr>
          <w:rFonts w:ascii="Times New Roman" w:eastAsia="Times New Roman" w:hAnsi="Times New Roman" w:cs="Times New Roman"/>
          <w:sz w:val="24"/>
          <w:szCs w:val="24"/>
        </w:rPr>
      </w:pPr>
      <w:r>
        <w:rPr>
          <w:rFonts w:ascii="Times New Roman" w:eastAsia="Times New Roman" w:hAnsi="Times New Roman" w:cs="Times New Roman"/>
          <w:sz w:val="24"/>
          <w:szCs w:val="24"/>
        </w:rPr>
        <w:t>where R is the set of all active users who received recommendations.</w:t>
      </w:r>
    </w:p>
    <w:p w14:paraId="3FF86936" w14:textId="77777777" w:rsidR="00121BA5" w:rsidRDefault="00121BA5">
      <w:pPr>
        <w:rPr>
          <w:rFonts w:ascii="Times New Roman" w:eastAsia="Times New Roman" w:hAnsi="Times New Roman" w:cs="Times New Roman"/>
          <w:sz w:val="26"/>
          <w:szCs w:val="26"/>
        </w:rPr>
      </w:pPr>
    </w:p>
    <w:p w14:paraId="37E900F4" w14:textId="77777777" w:rsidR="00121BA5" w:rsidRDefault="00121BA5">
      <w:pPr>
        <w:rPr>
          <w:rFonts w:ascii="Times New Roman" w:eastAsia="Times New Roman" w:hAnsi="Times New Roman" w:cs="Times New Roman"/>
          <w:sz w:val="26"/>
          <w:szCs w:val="26"/>
        </w:rPr>
      </w:pPr>
    </w:p>
    <w:p w14:paraId="00D65D4C" w14:textId="77777777" w:rsidR="00121BA5" w:rsidRDefault="00124E79">
      <w:pPr>
        <w:pStyle w:val="Heading1"/>
        <w:rPr>
          <w:rFonts w:ascii="Times New Roman" w:eastAsia="Times New Roman" w:hAnsi="Times New Roman" w:cs="Times New Roman"/>
        </w:rPr>
      </w:pPr>
      <w:bookmarkStart w:id="25" w:name="_nacogqtoblhz" w:colFirst="0" w:colLast="0"/>
      <w:bookmarkEnd w:id="25"/>
      <w:r>
        <w:rPr>
          <w:rFonts w:ascii="Times New Roman" w:eastAsia="Times New Roman" w:hAnsi="Times New Roman" w:cs="Times New Roman"/>
        </w:rPr>
        <w:t>Results</w:t>
      </w:r>
    </w:p>
    <w:p w14:paraId="3AC5D91E"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FSA score metric, we conducted several experiments simulating customers purchasing food items in a supermarket. We ran 100 offline experiments, during which 100 baskets were randomly created from the large dataset of food items. Each basket initially contained only one item, along with a list of zero or more preferred items by a simulated customer. Each basket was also associated with the customer's budget, which was randomly generated within a range of 100 to 1000 shillings. </w:t>
      </w:r>
      <w:proofErr w:type="gramStart"/>
      <w:r>
        <w:rPr>
          <w:rFonts w:ascii="Times New Roman" w:eastAsia="Times New Roman" w:hAnsi="Times New Roman" w:cs="Times New Roman"/>
          <w:sz w:val="24"/>
          <w:szCs w:val="24"/>
        </w:rPr>
        <w:t>Similarly</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from the same 100 recommendations generated by the algorithm when implementing the FSA scoring, we selected the top 5 recommended items, retrieved their nutrient composition, and then re-examined the nutrient composition of each food item, focusing on the KNPM thresholds of fat, saturated fat, sugar and sodium. Table 5 shows the first four recommendations, the FSA scoring and the KNPM ranking of the food items in each recommendation.</w:t>
      </w:r>
    </w:p>
    <w:p w14:paraId="532729B1"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Table 5: Recommended Items, the FSA Ranking and the KNPM thresholds</w:t>
      </w:r>
    </w:p>
    <w:p w14:paraId="20774FC8" w14:textId="77777777" w:rsidR="00121BA5" w:rsidRDefault="00121BA5">
      <w:pPr>
        <w:jc w:val="both"/>
        <w:rPr>
          <w:rFonts w:ascii="Times New Roman" w:eastAsia="Times New Roman" w:hAnsi="Times New Roman" w:cs="Times New Roman"/>
          <w:sz w:val="23"/>
          <w:szCs w:val="23"/>
          <w:highlight w:val="white"/>
        </w:rPr>
      </w:pPr>
    </w:p>
    <w:tbl>
      <w:tblPr>
        <w:tblStyle w:val="a3"/>
        <w:tblpPr w:leftFromText="180" w:rightFromText="180" w:topFromText="180" w:bottomFromText="180" w:vertAnchor="text" w:tblpX="30"/>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4050"/>
        <w:gridCol w:w="1095"/>
        <w:gridCol w:w="1785"/>
        <w:gridCol w:w="1740"/>
      </w:tblGrid>
      <w:tr w:rsidR="00121BA5" w14:paraId="20DC9EB2" w14:textId="77777777">
        <w:tc>
          <w:tcPr>
            <w:tcW w:w="630" w:type="dxa"/>
          </w:tcPr>
          <w:p w14:paraId="1C3C7563"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Exp No</w:t>
            </w:r>
          </w:p>
        </w:tc>
        <w:tc>
          <w:tcPr>
            <w:tcW w:w="4050" w:type="dxa"/>
          </w:tcPr>
          <w:p w14:paraId="5670269D"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Recommended Items</w:t>
            </w:r>
          </w:p>
        </w:tc>
        <w:tc>
          <w:tcPr>
            <w:tcW w:w="1095" w:type="dxa"/>
          </w:tcPr>
          <w:p w14:paraId="27863219"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Budget (KSH)</w:t>
            </w:r>
          </w:p>
        </w:tc>
        <w:tc>
          <w:tcPr>
            <w:tcW w:w="1785" w:type="dxa"/>
          </w:tcPr>
          <w:p w14:paraId="623CB37C"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FSA Rank</w:t>
            </w:r>
          </w:p>
        </w:tc>
        <w:tc>
          <w:tcPr>
            <w:tcW w:w="1740" w:type="dxa"/>
          </w:tcPr>
          <w:p w14:paraId="4DBE840C" w14:textId="77777777" w:rsidR="00121BA5" w:rsidRDefault="00124E79">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KNPM Ranking</w:t>
            </w:r>
          </w:p>
        </w:tc>
      </w:tr>
      <w:tr w:rsidR="00121BA5" w14:paraId="662E8123" w14:textId="77777777">
        <w:tc>
          <w:tcPr>
            <w:tcW w:w="630" w:type="dxa"/>
          </w:tcPr>
          <w:p w14:paraId="4AC0E070"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w:t>
            </w:r>
          </w:p>
        </w:tc>
        <w:tc>
          <w:tcPr>
            <w:tcW w:w="4050" w:type="dxa"/>
          </w:tcPr>
          <w:p w14:paraId="646F175B" w14:textId="77777777" w:rsidR="00121BA5" w:rsidRDefault="00124E79">
            <w:pP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FESTIVE SUPREME WHOLEMEAL BREAD 400G, FESTIVE SUPREME WHOLEMEAL BREAD 800G, TAMU WHITE BREAD 400G, BROADWAYS WHITE BREAD 400G, FESTIVE MILKY WHITE BREAD 400G</w:t>
            </w:r>
          </w:p>
        </w:tc>
        <w:tc>
          <w:tcPr>
            <w:tcW w:w="1095" w:type="dxa"/>
          </w:tcPr>
          <w:p w14:paraId="14DFE2C4"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882</w:t>
            </w:r>
          </w:p>
        </w:tc>
        <w:tc>
          <w:tcPr>
            <w:tcW w:w="1785" w:type="dxa"/>
          </w:tcPr>
          <w:p w14:paraId="6C0B3179"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p w14:paraId="0475D89C"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p w14:paraId="380390A5"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p w14:paraId="7BD0D7B7"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p w14:paraId="15F07627" w14:textId="77777777" w:rsidR="00121BA5" w:rsidRDefault="00124E79">
            <w:pP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Medium</w:t>
            </w:r>
          </w:p>
        </w:tc>
        <w:tc>
          <w:tcPr>
            <w:tcW w:w="1740" w:type="dxa"/>
          </w:tcPr>
          <w:p w14:paraId="44F17495"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Below threshold, </w:t>
            </w:r>
          </w:p>
          <w:p w14:paraId="7E125DBA"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Below threshold,</w:t>
            </w:r>
          </w:p>
          <w:p w14:paraId="21A2B477"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Below threshold,</w:t>
            </w:r>
          </w:p>
          <w:p w14:paraId="79F1F180"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Below threshold,</w:t>
            </w:r>
          </w:p>
          <w:p w14:paraId="51CAA526" w14:textId="77777777" w:rsidR="00121BA5" w:rsidRDefault="00124E79">
            <w:pPr>
              <w:widowControl w:val="0"/>
              <w:jc w:val="right"/>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 xml:space="preserve"> Below threshold</w:t>
            </w:r>
          </w:p>
        </w:tc>
      </w:tr>
      <w:tr w:rsidR="00121BA5" w14:paraId="59FC2C56" w14:textId="77777777">
        <w:tc>
          <w:tcPr>
            <w:tcW w:w="630" w:type="dxa"/>
          </w:tcPr>
          <w:p w14:paraId="211D0FDB"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w:t>
            </w:r>
          </w:p>
        </w:tc>
        <w:tc>
          <w:tcPr>
            <w:tcW w:w="4050" w:type="dxa"/>
          </w:tcPr>
          <w:p w14:paraId="72F60CDD" w14:textId="77777777" w:rsidR="00121BA5" w:rsidRDefault="00124E79">
            <w:pP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DOUGHNUT PLAIN 80G, CHIGS TOMATO CRISPS 50G, ROCK BAN 200G, FRUITVILLE TROPICAL RTD 500ML, FAMILA UJI MIX 500G</w:t>
            </w:r>
          </w:p>
        </w:tc>
        <w:tc>
          <w:tcPr>
            <w:tcW w:w="1095" w:type="dxa"/>
          </w:tcPr>
          <w:p w14:paraId="64585EFD"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195</w:t>
            </w:r>
          </w:p>
        </w:tc>
        <w:tc>
          <w:tcPr>
            <w:tcW w:w="1785" w:type="dxa"/>
          </w:tcPr>
          <w:p w14:paraId="2D40EE8C"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 </w:t>
            </w:r>
          </w:p>
          <w:p w14:paraId="2F0C3425"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Low, </w:t>
            </w:r>
          </w:p>
          <w:p w14:paraId="02394DA1"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Medium, </w:t>
            </w:r>
          </w:p>
          <w:p w14:paraId="6B63D953"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Medium, </w:t>
            </w:r>
          </w:p>
          <w:p w14:paraId="70953C10" w14:textId="77777777" w:rsidR="00121BA5" w:rsidRDefault="00124E79">
            <w:pP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Medium</w:t>
            </w:r>
          </w:p>
        </w:tc>
        <w:tc>
          <w:tcPr>
            <w:tcW w:w="1740" w:type="dxa"/>
          </w:tcPr>
          <w:p w14:paraId="282E2CC6"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Exceeds threshold,</w:t>
            </w:r>
          </w:p>
          <w:p w14:paraId="0E785E42"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Below threshold, Unknown,</w:t>
            </w:r>
          </w:p>
          <w:p w14:paraId="3AC4B18A"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Below threshold, </w:t>
            </w:r>
          </w:p>
          <w:p w14:paraId="26DBD161" w14:textId="77777777" w:rsidR="00121BA5" w:rsidRDefault="00124E79">
            <w:pPr>
              <w:widowControl w:val="0"/>
              <w:jc w:val="right"/>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Below threshold</w:t>
            </w:r>
          </w:p>
        </w:tc>
      </w:tr>
      <w:tr w:rsidR="00121BA5" w14:paraId="10596877" w14:textId="77777777">
        <w:tc>
          <w:tcPr>
            <w:tcW w:w="630" w:type="dxa"/>
          </w:tcPr>
          <w:p w14:paraId="3A3DBEA0"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w:t>
            </w:r>
          </w:p>
        </w:tc>
        <w:tc>
          <w:tcPr>
            <w:tcW w:w="4050" w:type="dxa"/>
          </w:tcPr>
          <w:p w14:paraId="6DC6E2BA" w14:textId="77777777" w:rsidR="00121BA5" w:rsidRDefault="00124E79">
            <w:pP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FESTIVE SUPREME WHOLEMEAL BREAD 400G, FESTIVE SUPREME WHOLEMEAL BREAD 800G, TIC TAC ORANGE 16GM, BROADWAYS BROWN BREAD 400G, BROADWAY WHITE BREAD 200G</w:t>
            </w:r>
          </w:p>
        </w:tc>
        <w:tc>
          <w:tcPr>
            <w:tcW w:w="1095" w:type="dxa"/>
          </w:tcPr>
          <w:p w14:paraId="01F4FB46"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727</w:t>
            </w:r>
          </w:p>
        </w:tc>
        <w:tc>
          <w:tcPr>
            <w:tcW w:w="1785" w:type="dxa"/>
          </w:tcPr>
          <w:p w14:paraId="2E587017"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Medium, </w:t>
            </w:r>
          </w:p>
          <w:p w14:paraId="11D0FD06"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p w14:paraId="1987916B"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Low, </w:t>
            </w:r>
          </w:p>
          <w:p w14:paraId="00E27F3B"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Medium, </w:t>
            </w:r>
          </w:p>
          <w:p w14:paraId="0C37A73F" w14:textId="77777777" w:rsidR="00121BA5" w:rsidRDefault="00124E79">
            <w:pP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Medium</w:t>
            </w:r>
          </w:p>
        </w:tc>
        <w:tc>
          <w:tcPr>
            <w:tcW w:w="1740" w:type="dxa"/>
          </w:tcPr>
          <w:p w14:paraId="4E17C0D4"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Below threshold, </w:t>
            </w:r>
          </w:p>
          <w:p w14:paraId="004D590D"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Below threshold, </w:t>
            </w:r>
          </w:p>
          <w:p w14:paraId="325E0338"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Below threshold, </w:t>
            </w:r>
          </w:p>
          <w:p w14:paraId="5BAE375D"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Below threshold, </w:t>
            </w:r>
          </w:p>
          <w:p w14:paraId="458EBF9B" w14:textId="77777777" w:rsidR="00121BA5" w:rsidRDefault="00124E79">
            <w:pPr>
              <w:widowControl w:val="0"/>
              <w:jc w:val="right"/>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Below threshold</w:t>
            </w:r>
          </w:p>
        </w:tc>
      </w:tr>
      <w:tr w:rsidR="00121BA5" w14:paraId="74B22049" w14:textId="77777777">
        <w:tc>
          <w:tcPr>
            <w:tcW w:w="630" w:type="dxa"/>
          </w:tcPr>
          <w:p w14:paraId="510957D3"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w:t>
            </w:r>
          </w:p>
        </w:tc>
        <w:tc>
          <w:tcPr>
            <w:tcW w:w="4050" w:type="dxa"/>
          </w:tcPr>
          <w:p w14:paraId="6E7B1523" w14:textId="77777777" w:rsidR="00121BA5" w:rsidRDefault="00124E79">
            <w:pP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CHIGS SALTED CRISPS 100G PLN, AQUAMIST FLAV WATER MANGO 500ML, H.</w:t>
            </w:r>
            <w:proofErr w:type="gramStart"/>
            <w:r>
              <w:rPr>
                <w:rFonts w:ascii="Times New Roman" w:eastAsia="Times New Roman" w:hAnsi="Times New Roman" w:cs="Times New Roman"/>
                <w:sz w:val="20"/>
                <w:szCs w:val="20"/>
              </w:rPr>
              <w:t>O.MANJI</w:t>
            </w:r>
            <w:proofErr w:type="gramEnd"/>
            <w:r>
              <w:rPr>
                <w:rFonts w:ascii="Times New Roman" w:eastAsia="Times New Roman" w:hAnsi="Times New Roman" w:cs="Times New Roman"/>
                <w:sz w:val="20"/>
                <w:szCs w:val="20"/>
              </w:rPr>
              <w:t xml:space="preserve"> DUOS BISCUIT 60G, ORCHID VALLEY DELIGHT 1L APPLE, H.O.MANJI ORANGE WAFER 15G</w:t>
            </w:r>
          </w:p>
        </w:tc>
        <w:tc>
          <w:tcPr>
            <w:tcW w:w="1095" w:type="dxa"/>
          </w:tcPr>
          <w:p w14:paraId="02E6D79B" w14:textId="77777777" w:rsidR="00121BA5" w:rsidRDefault="00124E79">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157</w:t>
            </w:r>
          </w:p>
        </w:tc>
        <w:tc>
          <w:tcPr>
            <w:tcW w:w="1785" w:type="dxa"/>
          </w:tcPr>
          <w:p w14:paraId="6CE9FA65"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Medium, </w:t>
            </w:r>
          </w:p>
          <w:p w14:paraId="6737F186"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Low, </w:t>
            </w:r>
          </w:p>
          <w:p w14:paraId="683983C2"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 </w:t>
            </w:r>
          </w:p>
          <w:p w14:paraId="0180A0C4" w14:textId="77777777" w:rsidR="00121BA5" w:rsidRDefault="00124E7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Medium, </w:t>
            </w:r>
          </w:p>
          <w:p w14:paraId="3EA43946" w14:textId="77777777" w:rsidR="00121BA5" w:rsidRDefault="00124E79">
            <w:pP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Low</w:t>
            </w:r>
          </w:p>
        </w:tc>
        <w:tc>
          <w:tcPr>
            <w:tcW w:w="1740" w:type="dxa"/>
          </w:tcPr>
          <w:p w14:paraId="3D360381"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Below threshold, </w:t>
            </w:r>
          </w:p>
          <w:p w14:paraId="5C313F55"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Below threshold, </w:t>
            </w:r>
          </w:p>
          <w:p w14:paraId="6857870E"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Below threshold, </w:t>
            </w:r>
          </w:p>
          <w:p w14:paraId="00E50280" w14:textId="77777777" w:rsidR="00121BA5" w:rsidRDefault="00124E7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Below threshold,</w:t>
            </w:r>
          </w:p>
          <w:p w14:paraId="6C9D96E1" w14:textId="77777777" w:rsidR="00121BA5" w:rsidRDefault="00124E79">
            <w:pPr>
              <w:widowControl w:val="0"/>
              <w:jc w:val="right"/>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 xml:space="preserve"> Below threshold</w:t>
            </w:r>
          </w:p>
        </w:tc>
      </w:tr>
    </w:tbl>
    <w:p w14:paraId="708D8122" w14:textId="77777777" w:rsidR="00121BA5" w:rsidRDefault="00121BA5">
      <w:pPr>
        <w:jc w:val="both"/>
        <w:rPr>
          <w:rFonts w:ascii="Times New Roman" w:eastAsia="Times New Roman" w:hAnsi="Times New Roman" w:cs="Times New Roman"/>
          <w:sz w:val="23"/>
          <w:szCs w:val="23"/>
          <w:highlight w:val="white"/>
        </w:rPr>
      </w:pPr>
    </w:p>
    <w:p w14:paraId="7F9FF5DA" w14:textId="77777777" w:rsidR="00121BA5" w:rsidRDefault="00121BA5">
      <w:pPr>
        <w:jc w:val="both"/>
        <w:rPr>
          <w:rFonts w:ascii="Times New Roman" w:eastAsia="Times New Roman" w:hAnsi="Times New Roman" w:cs="Times New Roman"/>
          <w:sz w:val="23"/>
          <w:szCs w:val="23"/>
          <w:highlight w:val="white"/>
        </w:rPr>
      </w:pPr>
    </w:p>
    <w:p w14:paraId="36A799D1" w14:textId="77777777" w:rsidR="00121BA5" w:rsidRDefault="00124E79">
      <w:pPr>
        <w:spacing w:before="240" w:after="240"/>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From the 100 recommendations generated by the algorithm, the FSA ranks were: High=149, Medium=253, Low=48 and the KNPM ranks were: Exceed Threshold=31, Below Threshold = 419. </w:t>
      </w:r>
    </w:p>
    <w:p w14:paraId="56C4B6E0" w14:textId="77777777" w:rsidR="00121BA5" w:rsidRDefault="00124E79">
      <w:pPr>
        <w:pStyle w:val="Heading2"/>
        <w:spacing w:before="240" w:after="240"/>
        <w:jc w:val="both"/>
      </w:pPr>
      <w:bookmarkStart w:id="26" w:name="_wf07vz9jd1y7" w:colFirst="0" w:colLast="0"/>
      <w:bookmarkEnd w:id="26"/>
      <w:r>
        <w:t>Diversity</w:t>
      </w:r>
    </w:p>
    <w:p w14:paraId="53A881F2" w14:textId="77777777" w:rsidR="00121BA5" w:rsidRDefault="00124E79">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From the 100 recommendations generated by the algorithm, we calculated the number of unique recommended items as a percentage of the total recommended items and determined the average diversity across all 100 recommendations. The diversity score was 45.35%.</w:t>
      </w:r>
    </w:p>
    <w:p w14:paraId="028E0133" w14:textId="77777777" w:rsidR="00121BA5" w:rsidRDefault="00124E79">
      <w:pPr>
        <w:pStyle w:val="Heading2"/>
        <w:spacing w:before="240" w:after="240"/>
        <w:jc w:val="both"/>
      </w:pPr>
      <w:bookmarkStart w:id="27" w:name="_s60ln9vkohik" w:colFirst="0" w:colLast="0"/>
      <w:bookmarkEnd w:id="27"/>
      <w:r>
        <w:t>Novelty</w:t>
      </w:r>
    </w:p>
    <w:p w14:paraId="1CD0C4AA" w14:textId="77777777" w:rsidR="00121BA5" w:rsidRDefault="00124E79">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Novelty was computed based on the unfamiliarity of the recommended items. For 100 simulated recommendations, we calculated the percentage of items unfamiliar to the customer, based on their preferred list, and determined the average novelty across all 100 recommendations. The novelty score was 52.85%.</w:t>
      </w:r>
    </w:p>
    <w:p w14:paraId="10157E03" w14:textId="77777777" w:rsidR="00121BA5" w:rsidRDefault="00124E79">
      <w:pPr>
        <w:pStyle w:val="Heading2"/>
      </w:pPr>
      <w:bookmarkStart w:id="28" w:name="_h7gm5m6lskf5" w:colFirst="0" w:colLast="0"/>
      <w:bookmarkEnd w:id="28"/>
      <w:r>
        <w:lastRenderedPageBreak/>
        <w:t>User’s Perceived List Attractiveness (PLA)</w:t>
      </w:r>
    </w:p>
    <w:p w14:paraId="238FF1D0" w14:textId="77777777" w:rsidR="00121BA5" w:rsidRDefault="00124E79">
      <w:r>
        <w:t xml:space="preserve">Table 6 shows a snapshot of raw user feedback in relation to the </w:t>
      </w:r>
      <w:proofErr w:type="gramStart"/>
      <w:r>
        <w:t>5 point</w:t>
      </w:r>
      <w:proofErr w:type="gramEnd"/>
      <w:r>
        <w:t xml:space="preserve"> </w:t>
      </w:r>
      <w:proofErr w:type="spellStart"/>
      <w:r>
        <w:t>likert</w:t>
      </w:r>
      <w:proofErr w:type="spellEnd"/>
      <w:r>
        <w:t xml:space="preserve"> scale. </w:t>
      </w:r>
    </w:p>
    <w:p w14:paraId="643C7F4B" w14:textId="77777777" w:rsidR="00121BA5" w:rsidRDefault="00121BA5"/>
    <w:p w14:paraId="7FEC4C10" w14:textId="77777777" w:rsidR="00121BA5" w:rsidRDefault="00124E79">
      <w:r>
        <w:t>Table 6: A snapshot of the user feedback</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121BA5" w14:paraId="40408CCF" w14:textId="77777777">
        <w:tc>
          <w:tcPr>
            <w:tcW w:w="850" w:type="dxa"/>
            <w:tcMar>
              <w:top w:w="100" w:type="dxa"/>
              <w:left w:w="100" w:type="dxa"/>
              <w:bottom w:w="100" w:type="dxa"/>
              <w:right w:w="100" w:type="dxa"/>
            </w:tcMar>
          </w:tcPr>
          <w:p w14:paraId="272F10A1" w14:textId="77777777" w:rsidR="00121BA5" w:rsidRDefault="00124E79">
            <w:pPr>
              <w:widowControl w:val="0"/>
              <w:spacing w:line="240" w:lineRule="auto"/>
              <w:rPr>
                <w:b/>
                <w:bCs/>
              </w:rPr>
            </w:pPr>
            <w:proofErr w:type="spellStart"/>
            <w:r>
              <w:rPr>
                <w:b/>
                <w:bCs/>
              </w:rPr>
              <w:t>user_id</w:t>
            </w:r>
            <w:proofErr w:type="spellEnd"/>
          </w:p>
        </w:tc>
        <w:tc>
          <w:tcPr>
            <w:tcW w:w="850" w:type="dxa"/>
            <w:tcMar>
              <w:top w:w="100" w:type="dxa"/>
              <w:left w:w="100" w:type="dxa"/>
              <w:bottom w:w="100" w:type="dxa"/>
              <w:right w:w="100" w:type="dxa"/>
            </w:tcMar>
          </w:tcPr>
          <w:p w14:paraId="539DAC0E" w14:textId="77777777" w:rsidR="00121BA5" w:rsidRDefault="00124E79">
            <w:pPr>
              <w:widowControl w:val="0"/>
              <w:spacing w:line="240" w:lineRule="auto"/>
              <w:rPr>
                <w:b/>
                <w:bCs/>
              </w:rPr>
            </w:pPr>
            <w:r>
              <w:rPr>
                <w:b/>
                <w:bCs/>
              </w:rPr>
              <w:t>q1</w:t>
            </w:r>
          </w:p>
        </w:tc>
        <w:tc>
          <w:tcPr>
            <w:tcW w:w="850" w:type="dxa"/>
            <w:tcMar>
              <w:top w:w="100" w:type="dxa"/>
              <w:left w:w="100" w:type="dxa"/>
              <w:bottom w:w="100" w:type="dxa"/>
              <w:right w:w="100" w:type="dxa"/>
            </w:tcMar>
          </w:tcPr>
          <w:p w14:paraId="62DE7E6F" w14:textId="77777777" w:rsidR="00121BA5" w:rsidRDefault="00124E79">
            <w:pPr>
              <w:widowControl w:val="0"/>
              <w:spacing w:line="240" w:lineRule="auto"/>
              <w:rPr>
                <w:b/>
                <w:bCs/>
              </w:rPr>
            </w:pPr>
            <w:r>
              <w:rPr>
                <w:b/>
                <w:bCs/>
              </w:rPr>
              <w:t>q2</w:t>
            </w:r>
          </w:p>
        </w:tc>
        <w:tc>
          <w:tcPr>
            <w:tcW w:w="850" w:type="dxa"/>
            <w:tcMar>
              <w:top w:w="100" w:type="dxa"/>
              <w:left w:w="100" w:type="dxa"/>
              <w:bottom w:w="100" w:type="dxa"/>
              <w:right w:w="100" w:type="dxa"/>
            </w:tcMar>
          </w:tcPr>
          <w:p w14:paraId="0CA55101" w14:textId="77777777" w:rsidR="00121BA5" w:rsidRDefault="00124E79">
            <w:pPr>
              <w:widowControl w:val="0"/>
              <w:spacing w:line="240" w:lineRule="auto"/>
              <w:rPr>
                <w:b/>
                <w:bCs/>
              </w:rPr>
            </w:pPr>
            <w:r>
              <w:rPr>
                <w:b/>
                <w:bCs/>
              </w:rPr>
              <w:t>q3</w:t>
            </w:r>
          </w:p>
        </w:tc>
        <w:tc>
          <w:tcPr>
            <w:tcW w:w="850" w:type="dxa"/>
            <w:tcMar>
              <w:top w:w="100" w:type="dxa"/>
              <w:left w:w="100" w:type="dxa"/>
              <w:bottom w:w="100" w:type="dxa"/>
              <w:right w:w="100" w:type="dxa"/>
            </w:tcMar>
          </w:tcPr>
          <w:p w14:paraId="3D213D53" w14:textId="77777777" w:rsidR="00121BA5" w:rsidRDefault="00124E79">
            <w:pPr>
              <w:widowControl w:val="0"/>
              <w:spacing w:line="240" w:lineRule="auto"/>
              <w:rPr>
                <w:b/>
                <w:bCs/>
              </w:rPr>
            </w:pPr>
            <w:r>
              <w:rPr>
                <w:b/>
                <w:bCs/>
              </w:rPr>
              <w:t>q4</w:t>
            </w:r>
          </w:p>
        </w:tc>
        <w:tc>
          <w:tcPr>
            <w:tcW w:w="850" w:type="dxa"/>
            <w:tcMar>
              <w:top w:w="100" w:type="dxa"/>
              <w:left w:w="100" w:type="dxa"/>
              <w:bottom w:w="100" w:type="dxa"/>
              <w:right w:w="100" w:type="dxa"/>
            </w:tcMar>
          </w:tcPr>
          <w:p w14:paraId="3F3A6834" w14:textId="77777777" w:rsidR="00121BA5" w:rsidRDefault="00124E79">
            <w:pPr>
              <w:widowControl w:val="0"/>
              <w:spacing w:line="240" w:lineRule="auto"/>
              <w:rPr>
                <w:b/>
                <w:bCs/>
              </w:rPr>
            </w:pPr>
            <w:r>
              <w:rPr>
                <w:b/>
                <w:bCs/>
              </w:rPr>
              <w:t>q5</w:t>
            </w:r>
          </w:p>
        </w:tc>
        <w:tc>
          <w:tcPr>
            <w:tcW w:w="850" w:type="dxa"/>
            <w:tcMar>
              <w:top w:w="100" w:type="dxa"/>
              <w:left w:w="100" w:type="dxa"/>
              <w:bottom w:w="100" w:type="dxa"/>
              <w:right w:w="100" w:type="dxa"/>
            </w:tcMar>
          </w:tcPr>
          <w:p w14:paraId="3EBC5E92" w14:textId="77777777" w:rsidR="00121BA5" w:rsidRDefault="00124E79">
            <w:pPr>
              <w:widowControl w:val="0"/>
              <w:spacing w:line="240" w:lineRule="auto"/>
              <w:rPr>
                <w:b/>
                <w:bCs/>
              </w:rPr>
            </w:pPr>
            <w:r>
              <w:rPr>
                <w:b/>
                <w:bCs/>
              </w:rPr>
              <w:t>q6</w:t>
            </w:r>
          </w:p>
        </w:tc>
        <w:tc>
          <w:tcPr>
            <w:tcW w:w="850" w:type="dxa"/>
            <w:tcMar>
              <w:top w:w="100" w:type="dxa"/>
              <w:left w:w="100" w:type="dxa"/>
              <w:bottom w:w="100" w:type="dxa"/>
              <w:right w:w="100" w:type="dxa"/>
            </w:tcMar>
          </w:tcPr>
          <w:p w14:paraId="5B84CC0C" w14:textId="77777777" w:rsidR="00121BA5" w:rsidRDefault="00124E79">
            <w:pPr>
              <w:widowControl w:val="0"/>
              <w:spacing w:line="240" w:lineRule="auto"/>
              <w:rPr>
                <w:b/>
                <w:bCs/>
              </w:rPr>
            </w:pPr>
            <w:r>
              <w:rPr>
                <w:b/>
                <w:bCs/>
              </w:rPr>
              <w:t>q7</w:t>
            </w:r>
          </w:p>
        </w:tc>
        <w:tc>
          <w:tcPr>
            <w:tcW w:w="850" w:type="dxa"/>
            <w:tcMar>
              <w:top w:w="100" w:type="dxa"/>
              <w:left w:w="100" w:type="dxa"/>
              <w:bottom w:w="100" w:type="dxa"/>
              <w:right w:w="100" w:type="dxa"/>
            </w:tcMar>
          </w:tcPr>
          <w:p w14:paraId="1094CD5E" w14:textId="77777777" w:rsidR="00121BA5" w:rsidRDefault="00124E79">
            <w:pPr>
              <w:widowControl w:val="0"/>
              <w:spacing w:line="240" w:lineRule="auto"/>
              <w:rPr>
                <w:b/>
                <w:bCs/>
              </w:rPr>
            </w:pPr>
            <w:r>
              <w:rPr>
                <w:b/>
                <w:bCs/>
              </w:rPr>
              <w:t>q8</w:t>
            </w:r>
          </w:p>
        </w:tc>
        <w:tc>
          <w:tcPr>
            <w:tcW w:w="850" w:type="dxa"/>
            <w:tcMar>
              <w:top w:w="100" w:type="dxa"/>
              <w:left w:w="100" w:type="dxa"/>
              <w:bottom w:w="100" w:type="dxa"/>
              <w:right w:w="100" w:type="dxa"/>
            </w:tcMar>
          </w:tcPr>
          <w:p w14:paraId="37973CEE" w14:textId="77777777" w:rsidR="00121BA5" w:rsidRDefault="00124E79">
            <w:pPr>
              <w:widowControl w:val="0"/>
              <w:spacing w:line="240" w:lineRule="auto"/>
              <w:rPr>
                <w:b/>
                <w:bCs/>
              </w:rPr>
            </w:pPr>
            <w:r>
              <w:rPr>
                <w:b/>
                <w:bCs/>
              </w:rPr>
              <w:t>q9</w:t>
            </w:r>
          </w:p>
        </w:tc>
        <w:tc>
          <w:tcPr>
            <w:tcW w:w="850" w:type="dxa"/>
            <w:tcMar>
              <w:top w:w="100" w:type="dxa"/>
              <w:left w:w="100" w:type="dxa"/>
              <w:bottom w:w="100" w:type="dxa"/>
              <w:right w:w="100" w:type="dxa"/>
            </w:tcMar>
          </w:tcPr>
          <w:p w14:paraId="40094FA0" w14:textId="77777777" w:rsidR="00121BA5" w:rsidRDefault="00124E79">
            <w:pPr>
              <w:widowControl w:val="0"/>
              <w:spacing w:line="240" w:lineRule="auto"/>
              <w:rPr>
                <w:b/>
                <w:bCs/>
              </w:rPr>
            </w:pPr>
            <w:r>
              <w:rPr>
                <w:b/>
                <w:bCs/>
              </w:rPr>
              <w:t>q10</w:t>
            </w:r>
          </w:p>
        </w:tc>
      </w:tr>
      <w:tr w:rsidR="00121BA5" w14:paraId="79DD3BB3" w14:textId="77777777">
        <w:tc>
          <w:tcPr>
            <w:tcW w:w="850" w:type="dxa"/>
            <w:tcMar>
              <w:top w:w="100" w:type="dxa"/>
              <w:left w:w="100" w:type="dxa"/>
              <w:bottom w:w="100" w:type="dxa"/>
              <w:right w:w="100" w:type="dxa"/>
            </w:tcMar>
          </w:tcPr>
          <w:p w14:paraId="0766B952"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0AE02348" w14:textId="77777777" w:rsidR="00121BA5" w:rsidRDefault="00124E79">
            <w:pPr>
              <w:widowControl w:val="0"/>
              <w:spacing w:line="240" w:lineRule="auto"/>
            </w:pPr>
            <w:r>
              <w:t>4</w:t>
            </w:r>
          </w:p>
        </w:tc>
        <w:tc>
          <w:tcPr>
            <w:tcW w:w="850" w:type="dxa"/>
            <w:tcMar>
              <w:top w:w="100" w:type="dxa"/>
              <w:left w:w="100" w:type="dxa"/>
              <w:bottom w:w="100" w:type="dxa"/>
              <w:right w:w="100" w:type="dxa"/>
            </w:tcMar>
          </w:tcPr>
          <w:p w14:paraId="53B6463D"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12B17E23"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3E40AE60"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526E726A" w14:textId="77777777" w:rsidR="00121BA5" w:rsidRDefault="00124E79">
            <w:pPr>
              <w:widowControl w:val="0"/>
              <w:spacing w:line="240" w:lineRule="auto"/>
            </w:pPr>
            <w:r>
              <w:t>4</w:t>
            </w:r>
          </w:p>
        </w:tc>
        <w:tc>
          <w:tcPr>
            <w:tcW w:w="850" w:type="dxa"/>
            <w:tcMar>
              <w:top w:w="100" w:type="dxa"/>
              <w:left w:w="100" w:type="dxa"/>
              <w:bottom w:w="100" w:type="dxa"/>
              <w:right w:w="100" w:type="dxa"/>
            </w:tcMar>
          </w:tcPr>
          <w:p w14:paraId="722828AB"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09AD1200"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4F983070" w14:textId="77777777" w:rsidR="00121BA5" w:rsidRDefault="00124E79">
            <w:pPr>
              <w:widowControl w:val="0"/>
              <w:spacing w:line="240" w:lineRule="auto"/>
            </w:pPr>
            <w:r>
              <w:t>2</w:t>
            </w:r>
          </w:p>
        </w:tc>
        <w:tc>
          <w:tcPr>
            <w:tcW w:w="850" w:type="dxa"/>
            <w:tcMar>
              <w:top w:w="100" w:type="dxa"/>
              <w:left w:w="100" w:type="dxa"/>
              <w:bottom w:w="100" w:type="dxa"/>
              <w:right w:w="100" w:type="dxa"/>
            </w:tcMar>
          </w:tcPr>
          <w:p w14:paraId="1C87197F"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05E9EAB1" w14:textId="77777777" w:rsidR="00121BA5" w:rsidRDefault="00124E79">
            <w:pPr>
              <w:widowControl w:val="0"/>
              <w:spacing w:line="240" w:lineRule="auto"/>
            </w:pPr>
            <w:r>
              <w:t>4</w:t>
            </w:r>
          </w:p>
        </w:tc>
      </w:tr>
      <w:tr w:rsidR="00121BA5" w14:paraId="3F6B8108" w14:textId="77777777">
        <w:tc>
          <w:tcPr>
            <w:tcW w:w="850" w:type="dxa"/>
            <w:tcMar>
              <w:top w:w="100" w:type="dxa"/>
              <w:left w:w="100" w:type="dxa"/>
              <w:bottom w:w="100" w:type="dxa"/>
              <w:right w:w="100" w:type="dxa"/>
            </w:tcMar>
          </w:tcPr>
          <w:p w14:paraId="37483318" w14:textId="77777777" w:rsidR="00121BA5" w:rsidRDefault="00124E79">
            <w:pPr>
              <w:widowControl w:val="0"/>
              <w:spacing w:line="240" w:lineRule="auto"/>
            </w:pPr>
            <w:r>
              <w:t>8</w:t>
            </w:r>
          </w:p>
        </w:tc>
        <w:tc>
          <w:tcPr>
            <w:tcW w:w="850" w:type="dxa"/>
            <w:tcMar>
              <w:top w:w="100" w:type="dxa"/>
              <w:left w:w="100" w:type="dxa"/>
              <w:bottom w:w="100" w:type="dxa"/>
              <w:right w:w="100" w:type="dxa"/>
            </w:tcMar>
          </w:tcPr>
          <w:p w14:paraId="67DCFD4D" w14:textId="77777777" w:rsidR="00121BA5" w:rsidRDefault="00124E79">
            <w:pPr>
              <w:widowControl w:val="0"/>
              <w:spacing w:line="240" w:lineRule="auto"/>
            </w:pPr>
            <w:r>
              <w:t>4</w:t>
            </w:r>
          </w:p>
        </w:tc>
        <w:tc>
          <w:tcPr>
            <w:tcW w:w="850" w:type="dxa"/>
            <w:tcMar>
              <w:top w:w="100" w:type="dxa"/>
              <w:left w:w="100" w:type="dxa"/>
              <w:bottom w:w="100" w:type="dxa"/>
              <w:right w:w="100" w:type="dxa"/>
            </w:tcMar>
          </w:tcPr>
          <w:p w14:paraId="23EE6E28"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0D04BFB0" w14:textId="77777777" w:rsidR="00121BA5" w:rsidRDefault="00124E79">
            <w:pPr>
              <w:widowControl w:val="0"/>
              <w:spacing w:line="240" w:lineRule="auto"/>
            </w:pPr>
            <w:r>
              <w:t>2</w:t>
            </w:r>
          </w:p>
        </w:tc>
        <w:tc>
          <w:tcPr>
            <w:tcW w:w="850" w:type="dxa"/>
            <w:tcMar>
              <w:top w:w="100" w:type="dxa"/>
              <w:left w:w="100" w:type="dxa"/>
              <w:bottom w:w="100" w:type="dxa"/>
              <w:right w:w="100" w:type="dxa"/>
            </w:tcMar>
          </w:tcPr>
          <w:p w14:paraId="0A3A7D89" w14:textId="77777777" w:rsidR="00121BA5" w:rsidRDefault="00124E79">
            <w:pPr>
              <w:widowControl w:val="0"/>
              <w:spacing w:line="240" w:lineRule="auto"/>
            </w:pPr>
            <w:r>
              <w:t>4</w:t>
            </w:r>
          </w:p>
        </w:tc>
        <w:tc>
          <w:tcPr>
            <w:tcW w:w="850" w:type="dxa"/>
            <w:tcMar>
              <w:top w:w="100" w:type="dxa"/>
              <w:left w:w="100" w:type="dxa"/>
              <w:bottom w:w="100" w:type="dxa"/>
              <w:right w:w="100" w:type="dxa"/>
            </w:tcMar>
          </w:tcPr>
          <w:p w14:paraId="00EEA5E6"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5E5F13B6"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00841EF0"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67A398C1"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0A280D78" w14:textId="77777777" w:rsidR="00121BA5" w:rsidRDefault="00124E79">
            <w:pPr>
              <w:widowControl w:val="0"/>
              <w:spacing w:line="240" w:lineRule="auto"/>
            </w:pPr>
            <w:r>
              <w:t>4</w:t>
            </w:r>
          </w:p>
        </w:tc>
        <w:tc>
          <w:tcPr>
            <w:tcW w:w="850" w:type="dxa"/>
            <w:tcMar>
              <w:top w:w="100" w:type="dxa"/>
              <w:left w:w="100" w:type="dxa"/>
              <w:bottom w:w="100" w:type="dxa"/>
              <w:right w:w="100" w:type="dxa"/>
            </w:tcMar>
          </w:tcPr>
          <w:p w14:paraId="3D995C02" w14:textId="77777777" w:rsidR="00121BA5" w:rsidRDefault="00124E79">
            <w:pPr>
              <w:widowControl w:val="0"/>
              <w:spacing w:line="240" w:lineRule="auto"/>
            </w:pPr>
            <w:r>
              <w:t>4</w:t>
            </w:r>
          </w:p>
        </w:tc>
      </w:tr>
      <w:tr w:rsidR="00121BA5" w14:paraId="7BC5F38D" w14:textId="77777777">
        <w:tc>
          <w:tcPr>
            <w:tcW w:w="850" w:type="dxa"/>
            <w:tcMar>
              <w:top w:w="100" w:type="dxa"/>
              <w:left w:w="100" w:type="dxa"/>
              <w:bottom w:w="100" w:type="dxa"/>
              <w:right w:w="100" w:type="dxa"/>
            </w:tcMar>
          </w:tcPr>
          <w:p w14:paraId="1A41F49D" w14:textId="77777777" w:rsidR="00121BA5" w:rsidRDefault="00124E79">
            <w:pPr>
              <w:widowControl w:val="0"/>
              <w:spacing w:line="240" w:lineRule="auto"/>
            </w:pPr>
            <w:r>
              <w:t>9</w:t>
            </w:r>
          </w:p>
        </w:tc>
        <w:tc>
          <w:tcPr>
            <w:tcW w:w="850" w:type="dxa"/>
            <w:tcMar>
              <w:top w:w="100" w:type="dxa"/>
              <w:left w:w="100" w:type="dxa"/>
              <w:bottom w:w="100" w:type="dxa"/>
              <w:right w:w="100" w:type="dxa"/>
            </w:tcMar>
          </w:tcPr>
          <w:p w14:paraId="6F51E34E" w14:textId="77777777" w:rsidR="00121BA5" w:rsidRDefault="00124E79">
            <w:pPr>
              <w:widowControl w:val="0"/>
              <w:spacing w:line="240" w:lineRule="auto"/>
            </w:pPr>
            <w:r>
              <w:t>2</w:t>
            </w:r>
          </w:p>
        </w:tc>
        <w:tc>
          <w:tcPr>
            <w:tcW w:w="850" w:type="dxa"/>
            <w:tcMar>
              <w:top w:w="100" w:type="dxa"/>
              <w:left w:w="100" w:type="dxa"/>
              <w:bottom w:w="100" w:type="dxa"/>
              <w:right w:w="100" w:type="dxa"/>
            </w:tcMar>
          </w:tcPr>
          <w:p w14:paraId="338A10FC"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52BA71E1" w14:textId="77777777" w:rsidR="00121BA5" w:rsidRDefault="00124E79">
            <w:pPr>
              <w:widowControl w:val="0"/>
              <w:spacing w:line="240" w:lineRule="auto"/>
            </w:pPr>
            <w:r>
              <w:t>2</w:t>
            </w:r>
          </w:p>
        </w:tc>
        <w:tc>
          <w:tcPr>
            <w:tcW w:w="850" w:type="dxa"/>
            <w:tcMar>
              <w:top w:w="100" w:type="dxa"/>
              <w:left w:w="100" w:type="dxa"/>
              <w:bottom w:w="100" w:type="dxa"/>
              <w:right w:w="100" w:type="dxa"/>
            </w:tcMar>
          </w:tcPr>
          <w:p w14:paraId="55AFB8E0" w14:textId="77777777" w:rsidR="00121BA5" w:rsidRDefault="00124E79">
            <w:pPr>
              <w:widowControl w:val="0"/>
              <w:spacing w:line="240" w:lineRule="auto"/>
            </w:pPr>
            <w:r>
              <w:t>2</w:t>
            </w:r>
          </w:p>
        </w:tc>
        <w:tc>
          <w:tcPr>
            <w:tcW w:w="850" w:type="dxa"/>
            <w:tcMar>
              <w:top w:w="100" w:type="dxa"/>
              <w:left w:w="100" w:type="dxa"/>
              <w:bottom w:w="100" w:type="dxa"/>
              <w:right w:w="100" w:type="dxa"/>
            </w:tcMar>
          </w:tcPr>
          <w:p w14:paraId="5154580B" w14:textId="77777777" w:rsidR="00121BA5" w:rsidRDefault="00124E79">
            <w:pPr>
              <w:widowControl w:val="0"/>
              <w:spacing w:line="240" w:lineRule="auto"/>
            </w:pPr>
            <w:r>
              <w:t>2</w:t>
            </w:r>
          </w:p>
        </w:tc>
        <w:tc>
          <w:tcPr>
            <w:tcW w:w="850" w:type="dxa"/>
            <w:tcMar>
              <w:top w:w="100" w:type="dxa"/>
              <w:left w:w="100" w:type="dxa"/>
              <w:bottom w:w="100" w:type="dxa"/>
              <w:right w:w="100" w:type="dxa"/>
            </w:tcMar>
          </w:tcPr>
          <w:p w14:paraId="2BC282B4"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601CEBA9"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50899C0B"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4A34302E"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4F293AEA" w14:textId="77777777" w:rsidR="00121BA5" w:rsidRDefault="00124E79">
            <w:pPr>
              <w:widowControl w:val="0"/>
              <w:spacing w:line="240" w:lineRule="auto"/>
            </w:pPr>
            <w:r>
              <w:t>5</w:t>
            </w:r>
          </w:p>
        </w:tc>
      </w:tr>
      <w:tr w:rsidR="00121BA5" w14:paraId="031EBC51" w14:textId="77777777">
        <w:tc>
          <w:tcPr>
            <w:tcW w:w="850" w:type="dxa"/>
            <w:tcMar>
              <w:top w:w="100" w:type="dxa"/>
              <w:left w:w="100" w:type="dxa"/>
              <w:bottom w:w="100" w:type="dxa"/>
              <w:right w:w="100" w:type="dxa"/>
            </w:tcMar>
          </w:tcPr>
          <w:p w14:paraId="741D728A" w14:textId="77777777" w:rsidR="00121BA5" w:rsidRDefault="00124E79">
            <w:pPr>
              <w:widowControl w:val="0"/>
              <w:spacing w:line="240" w:lineRule="auto"/>
            </w:pPr>
            <w:r>
              <w:t>14</w:t>
            </w:r>
          </w:p>
        </w:tc>
        <w:tc>
          <w:tcPr>
            <w:tcW w:w="850" w:type="dxa"/>
            <w:tcMar>
              <w:top w:w="100" w:type="dxa"/>
              <w:left w:w="100" w:type="dxa"/>
              <w:bottom w:w="100" w:type="dxa"/>
              <w:right w:w="100" w:type="dxa"/>
            </w:tcMar>
          </w:tcPr>
          <w:p w14:paraId="28BFFDF6" w14:textId="77777777" w:rsidR="00121BA5" w:rsidRDefault="00124E79">
            <w:pPr>
              <w:widowControl w:val="0"/>
              <w:spacing w:line="240" w:lineRule="auto"/>
            </w:pPr>
            <w:r>
              <w:t>2</w:t>
            </w:r>
          </w:p>
        </w:tc>
        <w:tc>
          <w:tcPr>
            <w:tcW w:w="850" w:type="dxa"/>
            <w:tcMar>
              <w:top w:w="100" w:type="dxa"/>
              <w:left w:w="100" w:type="dxa"/>
              <w:bottom w:w="100" w:type="dxa"/>
              <w:right w:w="100" w:type="dxa"/>
            </w:tcMar>
          </w:tcPr>
          <w:p w14:paraId="687E9A82" w14:textId="77777777" w:rsidR="00121BA5" w:rsidRDefault="00124E79">
            <w:pPr>
              <w:widowControl w:val="0"/>
              <w:spacing w:line="240" w:lineRule="auto"/>
            </w:pPr>
            <w:r>
              <w:t>2</w:t>
            </w:r>
          </w:p>
        </w:tc>
        <w:tc>
          <w:tcPr>
            <w:tcW w:w="850" w:type="dxa"/>
            <w:tcMar>
              <w:top w:w="100" w:type="dxa"/>
              <w:left w:w="100" w:type="dxa"/>
              <w:bottom w:w="100" w:type="dxa"/>
              <w:right w:w="100" w:type="dxa"/>
            </w:tcMar>
          </w:tcPr>
          <w:p w14:paraId="5BFA6CC1" w14:textId="77777777" w:rsidR="00121BA5" w:rsidRDefault="00124E79">
            <w:pPr>
              <w:widowControl w:val="0"/>
              <w:spacing w:line="240" w:lineRule="auto"/>
            </w:pPr>
            <w:r>
              <w:t>2</w:t>
            </w:r>
          </w:p>
        </w:tc>
        <w:tc>
          <w:tcPr>
            <w:tcW w:w="850" w:type="dxa"/>
            <w:tcMar>
              <w:top w:w="100" w:type="dxa"/>
              <w:left w:w="100" w:type="dxa"/>
              <w:bottom w:w="100" w:type="dxa"/>
              <w:right w:w="100" w:type="dxa"/>
            </w:tcMar>
          </w:tcPr>
          <w:p w14:paraId="312B07CC" w14:textId="77777777" w:rsidR="00121BA5" w:rsidRDefault="00124E79">
            <w:pPr>
              <w:widowControl w:val="0"/>
              <w:spacing w:line="240" w:lineRule="auto"/>
            </w:pPr>
            <w:r>
              <w:t>2</w:t>
            </w:r>
          </w:p>
        </w:tc>
        <w:tc>
          <w:tcPr>
            <w:tcW w:w="850" w:type="dxa"/>
            <w:tcMar>
              <w:top w:w="100" w:type="dxa"/>
              <w:left w:w="100" w:type="dxa"/>
              <w:bottom w:w="100" w:type="dxa"/>
              <w:right w:w="100" w:type="dxa"/>
            </w:tcMar>
          </w:tcPr>
          <w:p w14:paraId="5AD6F539" w14:textId="77777777" w:rsidR="00121BA5" w:rsidRDefault="00124E79">
            <w:pPr>
              <w:widowControl w:val="0"/>
              <w:spacing w:line="240" w:lineRule="auto"/>
            </w:pPr>
            <w:r>
              <w:t>1</w:t>
            </w:r>
          </w:p>
        </w:tc>
        <w:tc>
          <w:tcPr>
            <w:tcW w:w="850" w:type="dxa"/>
            <w:tcMar>
              <w:top w:w="100" w:type="dxa"/>
              <w:left w:w="100" w:type="dxa"/>
              <w:bottom w:w="100" w:type="dxa"/>
              <w:right w:w="100" w:type="dxa"/>
            </w:tcMar>
          </w:tcPr>
          <w:p w14:paraId="038A7CED" w14:textId="77777777" w:rsidR="00121BA5" w:rsidRDefault="00124E79">
            <w:pPr>
              <w:widowControl w:val="0"/>
              <w:spacing w:line="240" w:lineRule="auto"/>
            </w:pPr>
            <w:r>
              <w:t>1</w:t>
            </w:r>
          </w:p>
        </w:tc>
        <w:tc>
          <w:tcPr>
            <w:tcW w:w="850" w:type="dxa"/>
            <w:tcMar>
              <w:top w:w="100" w:type="dxa"/>
              <w:left w:w="100" w:type="dxa"/>
              <w:bottom w:w="100" w:type="dxa"/>
              <w:right w:w="100" w:type="dxa"/>
            </w:tcMar>
          </w:tcPr>
          <w:p w14:paraId="72E7552E" w14:textId="77777777" w:rsidR="00121BA5" w:rsidRDefault="00124E79">
            <w:pPr>
              <w:widowControl w:val="0"/>
              <w:spacing w:line="240" w:lineRule="auto"/>
            </w:pPr>
            <w:r>
              <w:t>1</w:t>
            </w:r>
          </w:p>
        </w:tc>
        <w:tc>
          <w:tcPr>
            <w:tcW w:w="850" w:type="dxa"/>
            <w:tcMar>
              <w:top w:w="100" w:type="dxa"/>
              <w:left w:w="100" w:type="dxa"/>
              <w:bottom w:w="100" w:type="dxa"/>
              <w:right w:w="100" w:type="dxa"/>
            </w:tcMar>
          </w:tcPr>
          <w:p w14:paraId="2FBBB1AF" w14:textId="77777777" w:rsidR="00121BA5" w:rsidRDefault="00124E79">
            <w:pPr>
              <w:widowControl w:val="0"/>
              <w:spacing w:line="240" w:lineRule="auto"/>
            </w:pPr>
            <w:r>
              <w:t>2</w:t>
            </w:r>
          </w:p>
        </w:tc>
        <w:tc>
          <w:tcPr>
            <w:tcW w:w="850" w:type="dxa"/>
            <w:tcMar>
              <w:top w:w="100" w:type="dxa"/>
              <w:left w:w="100" w:type="dxa"/>
              <w:bottom w:w="100" w:type="dxa"/>
              <w:right w:w="100" w:type="dxa"/>
            </w:tcMar>
          </w:tcPr>
          <w:p w14:paraId="4E9C56AC" w14:textId="77777777" w:rsidR="00121BA5" w:rsidRDefault="00124E79">
            <w:pPr>
              <w:widowControl w:val="0"/>
              <w:spacing w:line="240" w:lineRule="auto"/>
            </w:pPr>
            <w:r>
              <w:t>1</w:t>
            </w:r>
          </w:p>
        </w:tc>
        <w:tc>
          <w:tcPr>
            <w:tcW w:w="850" w:type="dxa"/>
            <w:tcMar>
              <w:top w:w="100" w:type="dxa"/>
              <w:left w:w="100" w:type="dxa"/>
              <w:bottom w:w="100" w:type="dxa"/>
              <w:right w:w="100" w:type="dxa"/>
            </w:tcMar>
          </w:tcPr>
          <w:p w14:paraId="5EB5E4FE" w14:textId="77777777" w:rsidR="00121BA5" w:rsidRDefault="00124E79">
            <w:pPr>
              <w:widowControl w:val="0"/>
              <w:spacing w:line="240" w:lineRule="auto"/>
            </w:pPr>
            <w:r>
              <w:t>2</w:t>
            </w:r>
          </w:p>
        </w:tc>
      </w:tr>
      <w:tr w:rsidR="00121BA5" w14:paraId="63F6BA32" w14:textId="77777777">
        <w:tc>
          <w:tcPr>
            <w:tcW w:w="850" w:type="dxa"/>
            <w:tcMar>
              <w:top w:w="100" w:type="dxa"/>
              <w:left w:w="100" w:type="dxa"/>
              <w:bottom w:w="100" w:type="dxa"/>
              <w:right w:w="100" w:type="dxa"/>
            </w:tcMar>
          </w:tcPr>
          <w:p w14:paraId="4D2B334F"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0D5C4D46"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290D2C4E"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796976D0"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5DFFF888"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3FEE53B2"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350DA8C9"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6810E7AE"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6B94F50B"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4C89AA58" w14:textId="77777777" w:rsidR="00121BA5" w:rsidRDefault="00124E79">
            <w:pPr>
              <w:widowControl w:val="0"/>
              <w:spacing w:line="240" w:lineRule="auto"/>
            </w:pPr>
            <w:r>
              <w:t>5</w:t>
            </w:r>
          </w:p>
        </w:tc>
        <w:tc>
          <w:tcPr>
            <w:tcW w:w="850" w:type="dxa"/>
            <w:tcMar>
              <w:top w:w="100" w:type="dxa"/>
              <w:left w:w="100" w:type="dxa"/>
              <w:bottom w:w="100" w:type="dxa"/>
              <w:right w:w="100" w:type="dxa"/>
            </w:tcMar>
          </w:tcPr>
          <w:p w14:paraId="5858DBD7" w14:textId="77777777" w:rsidR="00121BA5" w:rsidRDefault="00124E79">
            <w:pPr>
              <w:widowControl w:val="0"/>
              <w:spacing w:line="240" w:lineRule="auto"/>
            </w:pPr>
            <w:r>
              <w:t>5</w:t>
            </w:r>
          </w:p>
        </w:tc>
      </w:tr>
      <w:tr w:rsidR="00121BA5" w14:paraId="2DD668A7" w14:textId="77777777">
        <w:tc>
          <w:tcPr>
            <w:tcW w:w="850" w:type="dxa"/>
            <w:tcMar>
              <w:top w:w="100" w:type="dxa"/>
              <w:left w:w="100" w:type="dxa"/>
              <w:bottom w:w="100" w:type="dxa"/>
              <w:right w:w="100" w:type="dxa"/>
            </w:tcMar>
          </w:tcPr>
          <w:p w14:paraId="0B51EA02" w14:textId="77777777" w:rsidR="00121BA5" w:rsidRDefault="00124E79">
            <w:pPr>
              <w:widowControl w:val="0"/>
              <w:spacing w:line="240" w:lineRule="auto"/>
            </w:pPr>
            <w:r>
              <w:t>29</w:t>
            </w:r>
          </w:p>
        </w:tc>
        <w:tc>
          <w:tcPr>
            <w:tcW w:w="850" w:type="dxa"/>
            <w:tcMar>
              <w:top w:w="100" w:type="dxa"/>
              <w:left w:w="100" w:type="dxa"/>
              <w:bottom w:w="100" w:type="dxa"/>
              <w:right w:w="100" w:type="dxa"/>
            </w:tcMar>
          </w:tcPr>
          <w:p w14:paraId="608AFA09"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4EA704A9"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786A959E"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2BFAC084"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4DB85401"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337B9237"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26A51861"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26A51742"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267A0689" w14:textId="77777777" w:rsidR="00121BA5" w:rsidRDefault="00124E79">
            <w:pPr>
              <w:widowControl w:val="0"/>
              <w:spacing w:line="240" w:lineRule="auto"/>
            </w:pPr>
            <w:r>
              <w:t>3</w:t>
            </w:r>
          </w:p>
        </w:tc>
        <w:tc>
          <w:tcPr>
            <w:tcW w:w="850" w:type="dxa"/>
            <w:tcMar>
              <w:top w:w="100" w:type="dxa"/>
              <w:left w:w="100" w:type="dxa"/>
              <w:bottom w:w="100" w:type="dxa"/>
              <w:right w:w="100" w:type="dxa"/>
            </w:tcMar>
          </w:tcPr>
          <w:p w14:paraId="32597B27" w14:textId="77777777" w:rsidR="00121BA5" w:rsidRDefault="00124E79">
            <w:pPr>
              <w:widowControl w:val="0"/>
              <w:spacing w:line="240" w:lineRule="auto"/>
            </w:pPr>
            <w:r>
              <w:t>3</w:t>
            </w:r>
          </w:p>
        </w:tc>
      </w:tr>
    </w:tbl>
    <w:p w14:paraId="15798E36" w14:textId="77777777" w:rsidR="00121BA5" w:rsidRDefault="00121BA5"/>
    <w:p w14:paraId="7351624A" w14:textId="77777777" w:rsidR="00121BA5" w:rsidRDefault="00124E79">
      <w:pPr>
        <w:spacing w:before="240" w:after="240"/>
        <w:jc w:val="both"/>
      </w:pPr>
      <w:r>
        <w:rPr>
          <w:rFonts w:ascii="Times New Roman" w:eastAsia="Times New Roman" w:hAnsi="Times New Roman" w:cs="Times New Roman"/>
          <w:sz w:val="24"/>
          <w:szCs w:val="24"/>
        </w:rPr>
        <w:t>Analysis of user feedback reveals moderate overall satisfaction with notable opportunities for improvement. Users rated the app slightly above average on ease of use (mean=3.67) and confidence in recommendation accuracy (mean=3.83), indicating a generally positive user experience and trust in recommendations. Critical areas identified for improvement include responsiveness and loading speed (mean=3.00), alignment with personal dietary preferences (mean=3.17), and serendipity in recommendations (mean=3.00). These areas suggest users seek more personalized, engaging, and efficient experiences. Although diversity and perceived healthiness of recommended foods were rated moderately well (mean=3.50 each), there remains room to enhance user confidence further by clearly aligning recommendations with nutritional standards and diverse personal preferences. Encouragingly, users indicated a positive intent to continue using the system (mean=3.83), demonstrating potential loyalty if identified improvements, particularly technical performance and personalization, are addressed effectively</w:t>
      </w:r>
    </w:p>
    <w:p w14:paraId="1434A553" w14:textId="77777777" w:rsidR="00121BA5" w:rsidRDefault="00124E79">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w:t>
      </w:r>
    </w:p>
    <w:p w14:paraId="42B71F1E" w14:textId="77777777" w:rsidR="00121BA5" w:rsidRDefault="00124E79">
      <w:pPr>
        <w:pStyle w:val="Heading1"/>
        <w:rPr>
          <w:rFonts w:ascii="Times New Roman" w:eastAsia="Times New Roman" w:hAnsi="Times New Roman" w:cs="Times New Roman"/>
        </w:rPr>
      </w:pPr>
      <w:bookmarkStart w:id="29" w:name="_4i7ojhp" w:colFirst="0" w:colLast="0"/>
      <w:bookmarkEnd w:id="29"/>
      <w:r>
        <w:rPr>
          <w:rFonts w:ascii="Times New Roman" w:eastAsia="Times New Roman" w:hAnsi="Times New Roman" w:cs="Times New Roman"/>
        </w:rPr>
        <w:t>D</w:t>
      </w:r>
      <w:commentRangeStart w:id="30"/>
      <w:r>
        <w:rPr>
          <w:rFonts w:ascii="Times New Roman" w:eastAsia="Times New Roman" w:hAnsi="Times New Roman" w:cs="Times New Roman"/>
        </w:rPr>
        <w:t>iscussion</w:t>
      </w:r>
      <w:commentRangeEnd w:id="30"/>
      <w:r>
        <w:commentReference w:id="30"/>
      </w:r>
    </w:p>
    <w:p w14:paraId="0631A40F"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from the performance of the recommendation algorithm and the application we built for this task are quite interesting. Although our food scoring algorithm prioritized food items high in protein, fiber, vitamins C and A, calcium, and iron while </w:t>
      </w:r>
      <w:proofErr w:type="spellStart"/>
      <w:r>
        <w:rPr>
          <w:rFonts w:ascii="Times New Roman" w:eastAsia="Times New Roman" w:hAnsi="Times New Roman" w:cs="Times New Roman"/>
          <w:sz w:val="24"/>
          <w:szCs w:val="24"/>
        </w:rPr>
        <w:t>downscoring</w:t>
      </w:r>
      <w:proofErr w:type="spellEnd"/>
      <w:r>
        <w:rPr>
          <w:rFonts w:ascii="Times New Roman" w:eastAsia="Times New Roman" w:hAnsi="Times New Roman" w:cs="Times New Roman"/>
          <w:sz w:val="24"/>
          <w:szCs w:val="24"/>
        </w:rPr>
        <w:t xml:space="preserve"> those high in fats the recommendation algorithm still performed surprisingly well. It satisfactorily recommended food items with lower levels of fats, saturated fats, sugar, and sodium, according to both the UK FSA traffic light system and the Kenya Nutrient Profile Model (KNPM).</w:t>
      </w:r>
    </w:p>
    <w:p w14:paraId="396F84FA"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believe that our algorithm performed comparably better (Ge et al., 2015; Schäfer et al., 2017; </w:t>
      </w:r>
      <w:proofErr w:type="spellStart"/>
      <w:r>
        <w:rPr>
          <w:rFonts w:ascii="Times New Roman" w:eastAsia="Times New Roman" w:hAnsi="Times New Roman" w:cs="Times New Roman"/>
          <w:sz w:val="24"/>
          <w:szCs w:val="24"/>
        </w:rPr>
        <w:t>Trattner</w:t>
      </w:r>
      <w:proofErr w:type="spellEnd"/>
      <w:r>
        <w:rPr>
          <w:rFonts w:ascii="Times New Roman" w:eastAsia="Times New Roman" w:hAnsi="Times New Roman" w:cs="Times New Roman"/>
          <w:sz w:val="24"/>
          <w:szCs w:val="24"/>
        </w:rPr>
        <w:t xml:space="preserve"> et al., 2017; Starke et al., 2021) when evaluated using the FSA and KNPM frameworks, primarily because it incorporated individual food items, nutrient compositions, and NOVA classification. Past studies have shown that a combination of nutrient composition and user features (e.g., eating goals) leads to better alignment with user preferences for healthier foods in recommender systems (Musto et al., 2021). This is an area we aim to improve in our study.</w:t>
      </w:r>
    </w:p>
    <w:p w14:paraId="064D4723"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main focus was on the healthiness of the recommended food items; however, the results showed that personalization was limited. Therefore, in the next version of the application, we will ensure that recommendations are filtered based on the eating goals of each customer to provide more personalized suggestions without compromising the healthiness of the recommended items. This is especially important given the ongoing debate, as highlighted by Ayoub El </w:t>
      </w:r>
      <w:proofErr w:type="spellStart"/>
      <w:r>
        <w:rPr>
          <w:rFonts w:ascii="Times New Roman" w:eastAsia="Times New Roman" w:hAnsi="Times New Roman" w:cs="Times New Roman"/>
          <w:sz w:val="24"/>
          <w:szCs w:val="24"/>
        </w:rPr>
        <w:t>Majjodi</w:t>
      </w:r>
      <w:proofErr w:type="spellEnd"/>
      <w:r>
        <w:rPr>
          <w:rFonts w:ascii="Times New Roman" w:eastAsia="Times New Roman" w:hAnsi="Times New Roman" w:cs="Times New Roman"/>
          <w:sz w:val="24"/>
          <w:szCs w:val="24"/>
        </w:rPr>
        <w:t xml:space="preserve"> et al. (2022), that commonly used preference-based and popularity-driven approaches in recommender systems often lead to unhealthy recommendations.</w:t>
      </w:r>
    </w:p>
    <w:p w14:paraId="5DAEB4CC"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also discovered that the majority of the food items in our dataset of 3 million products were industrially processed, which affected the diversity of food items recommended by the algorithm. Additionally, because our inventory was static and we did not receive new data beyond what we already had, the novelty of the recommendations was limited.</w:t>
      </w:r>
    </w:p>
    <w:p w14:paraId="125AE0F6"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Nevertheless, we believe the algorithm successfully fulfilled its objective by suggesting alternative healthy food options with lower levels of the discouraged nutrients. Our results also indicate that the KNPM has only two classification categories (exceeds threshold and below threshold). Due to the relatively low thresholds, many food items were classified as 'below threshold.' In this regard, the UK FSA system appears to be a more effective method for classifying unhealthy and healthy food items, as it provides a broader range of thresholds.</w:t>
      </w:r>
    </w:p>
    <w:p w14:paraId="4374F198"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we used a randomized subset of transactional data to test the recommendation algorithm, this may have impacted the diversity of the suggested food list. Moving forward, we plan to test the algorithm on a much larger transactional dataset</w:t>
      </w:r>
    </w:p>
    <w:p w14:paraId="78651ED8" w14:textId="77777777" w:rsidR="00121BA5" w:rsidRDefault="00124E79">
      <w:pPr>
        <w:pStyle w:val="Heading1"/>
        <w:rPr>
          <w:rFonts w:ascii="Times New Roman" w:eastAsia="Times New Roman" w:hAnsi="Times New Roman" w:cs="Times New Roman"/>
        </w:rPr>
      </w:pPr>
      <w:bookmarkStart w:id="31" w:name="_2xcytpi" w:colFirst="0" w:colLast="0"/>
      <w:bookmarkEnd w:id="31"/>
      <w:r>
        <w:rPr>
          <w:rFonts w:ascii="Times New Roman" w:eastAsia="Times New Roman" w:hAnsi="Times New Roman" w:cs="Times New Roman"/>
        </w:rPr>
        <w:t xml:space="preserve">Conclusion </w:t>
      </w:r>
    </w:p>
    <w:p w14:paraId="5A5D415F"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developed and tested a hybrid recommendation system aimed at promoting healthier grocery purchases in Kenya, leveraging both the NOVA classification of food processing levels and a nutrient composition–based scoring algorithm. By integrating multiple data sources such as transaction records, ingredient lists, and nutrient profiles the system effectively evaluated and ranked food items based on their health benefits. Key findings indicate that most recommended items were classified as relatively healthier when assessed via the UK Food Standards Agency (FSA) traffic light system and the Kenya Nutrient Profile Model (KNPM), underscoring the model’s capacity to steer users toward lower fat, saturated fat, sugar, and sodium content.</w:t>
      </w:r>
    </w:p>
    <w:p w14:paraId="46A1D1EC"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notable contribution of this work is the successful incorporation of diverse elements, nutrient composition, NOVA classes, linear programming constraints for budget, and a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model for accurately mapping item descriptions to their processing levels. This approach allowed the system to strike a balance between health-focused recommendations and practical considerations like user budgets. Despite these promising outcomes, certain limitations became apparent. The system’s overall diversity and novelty were constrained by the high proportion of ultra-processed foods in the dataset, and user feedback revealed a desire for more personalized recommendations that account for individual dietary goals and preferences.</w:t>
      </w:r>
    </w:p>
    <w:p w14:paraId="48FF209A" w14:textId="77777777" w:rsidR="00121BA5" w:rsidRDefault="00124E7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Taken together, these results highlight the potential of a tailored recommendation approach to encourage healthier grocery shopping. By providing clear, evidence-based suggestions in real time, the system can help address the prevalence of non-communicable diseases linked to poor diets. Future enhancements will focus on strengthening personalization, expanding data sources for a broader food inventory, and exploring more nuanced classification methods. Ultimately, this research underscores how targeted AI-driven interventions can support both public health objectives and individual dietary needs, suggesting significant potential for broader application within Kenya and beyond.</w:t>
      </w:r>
    </w:p>
    <w:p w14:paraId="7E9293ED" w14:textId="77777777" w:rsidR="00121BA5" w:rsidRDefault="00121BA5">
      <w:pPr>
        <w:rPr>
          <w:rFonts w:ascii="Times New Roman" w:eastAsia="Times New Roman" w:hAnsi="Times New Roman" w:cs="Times New Roman"/>
        </w:rPr>
      </w:pPr>
    </w:p>
    <w:p w14:paraId="5841DF16" w14:textId="77777777" w:rsidR="00121BA5" w:rsidRDefault="00124E79">
      <w:pPr>
        <w:pStyle w:val="Heading1"/>
        <w:rPr>
          <w:rFonts w:ascii="Times New Roman" w:eastAsia="Times New Roman" w:hAnsi="Times New Roman" w:cs="Times New Roman"/>
        </w:rPr>
      </w:pPr>
      <w:bookmarkStart w:id="32" w:name="_1ci93xb" w:colFirst="0" w:colLast="0"/>
      <w:bookmarkEnd w:id="32"/>
      <w:r>
        <w:rPr>
          <w:rFonts w:ascii="Times New Roman" w:eastAsia="Times New Roman" w:hAnsi="Times New Roman" w:cs="Times New Roman"/>
        </w:rPr>
        <w:t>References</w:t>
      </w:r>
    </w:p>
    <w:p w14:paraId="72182FB9" w14:textId="77777777" w:rsidR="00121BA5" w:rsidRDefault="00124E79">
      <w:pPr>
        <w:numPr>
          <w:ilvl w:val="0"/>
          <w:numId w:val="14"/>
        </w:numPr>
        <w:jc w:val="both"/>
        <w:rPr>
          <w:sz w:val="24"/>
          <w:szCs w:val="24"/>
        </w:rPr>
      </w:pPr>
      <w:r>
        <w:rPr>
          <w:rFonts w:ascii="Times New Roman" w:eastAsia="Times New Roman" w:hAnsi="Times New Roman" w:cs="Times New Roman"/>
          <w:b/>
          <w:bCs/>
          <w:sz w:val="24"/>
          <w:szCs w:val="24"/>
        </w:rPr>
        <w:t>Gebremedhin S, Bekele T.</w:t>
      </w:r>
      <w:r>
        <w:rPr>
          <w:rFonts w:ascii="Times New Roman" w:eastAsia="Times New Roman" w:hAnsi="Times New Roman" w:cs="Times New Roman"/>
          <w:sz w:val="24"/>
          <w:szCs w:val="24"/>
        </w:rPr>
        <w:t xml:space="preserve"> Evaluating the African food supply against the nutrient intake goals set for preventing diet-related non-communicable diseases: 1990 to 2017 trend analysis. </w:t>
      </w:r>
      <w:proofErr w:type="spellStart"/>
      <w:r>
        <w:rPr>
          <w:rFonts w:ascii="Times New Roman" w:eastAsia="Times New Roman" w:hAnsi="Times New Roman" w:cs="Times New Roman"/>
          <w:i/>
          <w:iCs/>
          <w:sz w:val="24"/>
          <w:szCs w:val="24"/>
        </w:rPr>
        <w:t>PLoS</w:t>
      </w:r>
      <w:proofErr w:type="spellEnd"/>
      <w:r>
        <w:rPr>
          <w:rFonts w:ascii="Times New Roman" w:eastAsia="Times New Roman" w:hAnsi="Times New Roman" w:cs="Times New Roman"/>
          <w:i/>
          <w:iCs/>
          <w:sz w:val="24"/>
          <w:szCs w:val="24"/>
        </w:rPr>
        <w:t xml:space="preserve"> One.</w:t>
      </w:r>
      <w:r>
        <w:rPr>
          <w:rFonts w:ascii="Times New Roman" w:eastAsia="Times New Roman" w:hAnsi="Times New Roman" w:cs="Times New Roman"/>
          <w:sz w:val="24"/>
          <w:szCs w:val="24"/>
        </w:rPr>
        <w:t xml:space="preserve"> 2021 Jan 11;16(1</w:t>
      </w:r>
      <w:proofErr w:type="gramStart"/>
      <w:r>
        <w:rPr>
          <w:rFonts w:ascii="Times New Roman" w:eastAsia="Times New Roman" w:hAnsi="Times New Roman" w:cs="Times New Roman"/>
          <w:sz w:val="24"/>
          <w:szCs w:val="24"/>
        </w:rPr>
        <w:t>):e</w:t>
      </w:r>
      <w:proofErr w:type="gramEnd"/>
      <w:r>
        <w:rPr>
          <w:rFonts w:ascii="Times New Roman" w:eastAsia="Times New Roman" w:hAnsi="Times New Roman" w:cs="Times New Roman"/>
          <w:sz w:val="24"/>
          <w:szCs w:val="24"/>
        </w:rPr>
        <w:t xml:space="preserve">0245241.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10.1371/journal.pone.0245241.</w:t>
      </w:r>
    </w:p>
    <w:p w14:paraId="24EBB928" w14:textId="77777777" w:rsidR="00121BA5" w:rsidRDefault="00124E79">
      <w:pPr>
        <w:numPr>
          <w:ilvl w:val="0"/>
          <w:numId w:val="14"/>
        </w:numPr>
        <w:jc w:val="both"/>
        <w:rPr>
          <w:sz w:val="24"/>
          <w:szCs w:val="24"/>
        </w:rPr>
      </w:pPr>
      <w:r>
        <w:rPr>
          <w:rFonts w:ascii="Times New Roman" w:eastAsia="Times New Roman" w:hAnsi="Times New Roman" w:cs="Times New Roman"/>
          <w:b/>
          <w:bCs/>
          <w:sz w:val="24"/>
          <w:szCs w:val="24"/>
        </w:rPr>
        <w:t>Food and Agriculture Organization of the United Nations (FAO).</w:t>
      </w:r>
      <w:r>
        <w:rPr>
          <w:rFonts w:ascii="Times New Roman" w:eastAsia="Times New Roman" w:hAnsi="Times New Roman" w:cs="Times New Roman"/>
          <w:sz w:val="24"/>
          <w:szCs w:val="24"/>
        </w:rPr>
        <w:t xml:space="preserve"> FAOSTAT: Food Balance Sheets [Internet]. Rome: FAO; [cited 2025 Apr 08]. Available from:</w:t>
      </w:r>
      <w:hyperlink r:id="rId21" w:anchor="data/FBS">
        <w:r>
          <w:rPr>
            <w:rFonts w:ascii="Times New Roman" w:eastAsia="Times New Roman" w:hAnsi="Times New Roman" w:cs="Times New Roman"/>
            <w:sz w:val="24"/>
            <w:szCs w:val="24"/>
          </w:rPr>
          <w:t xml:space="preserve"> </w:t>
        </w:r>
      </w:hyperlink>
      <w:hyperlink r:id="rId22" w:anchor="data/FBS">
        <w:r>
          <w:rPr>
            <w:rFonts w:ascii="Times New Roman" w:eastAsia="Times New Roman" w:hAnsi="Times New Roman" w:cs="Times New Roman"/>
            <w:color w:val="1155CC"/>
            <w:sz w:val="24"/>
            <w:szCs w:val="24"/>
            <w:u w:val="single"/>
          </w:rPr>
          <w:t>https://www.fao.org/faostat/en/#data/FBS</w:t>
        </w:r>
      </w:hyperlink>
    </w:p>
    <w:p w14:paraId="022AEB35" w14:textId="77777777" w:rsidR="00121BA5" w:rsidRDefault="00124E79">
      <w:pPr>
        <w:numPr>
          <w:ilvl w:val="0"/>
          <w:numId w:val="14"/>
        </w:numPr>
        <w:jc w:val="both"/>
        <w:rPr>
          <w:sz w:val="24"/>
          <w:szCs w:val="24"/>
        </w:rPr>
      </w:pPr>
      <w:r>
        <w:rPr>
          <w:rFonts w:ascii="Times New Roman" w:eastAsia="Times New Roman" w:hAnsi="Times New Roman" w:cs="Times New Roman"/>
          <w:b/>
          <w:bCs/>
          <w:sz w:val="24"/>
          <w:szCs w:val="24"/>
        </w:rPr>
        <w:t>Kenya National Bureau of Statistics (KNBS).</w:t>
      </w:r>
      <w:r>
        <w:rPr>
          <w:rFonts w:ascii="Times New Roman" w:eastAsia="Times New Roman" w:hAnsi="Times New Roman" w:cs="Times New Roman"/>
          <w:sz w:val="24"/>
          <w:szCs w:val="24"/>
        </w:rPr>
        <w:t xml:space="preserve"> Enhanced Food Balance Sheets for Kenya Report [Internet]. Nairobi: KNBS; [cited 2025 Apr 08]. Available from:</w:t>
      </w:r>
      <w:hyperlink r:id="rId23">
        <w:r>
          <w:rPr>
            <w:rFonts w:ascii="Times New Roman" w:eastAsia="Times New Roman" w:hAnsi="Times New Roman" w:cs="Times New Roman"/>
            <w:sz w:val="24"/>
            <w:szCs w:val="24"/>
          </w:rPr>
          <w:t xml:space="preserve"> </w:t>
        </w:r>
      </w:hyperlink>
      <w:hyperlink r:id="rId24">
        <w:r>
          <w:rPr>
            <w:rFonts w:ascii="Times New Roman" w:eastAsia="Times New Roman" w:hAnsi="Times New Roman" w:cs="Times New Roman"/>
            <w:color w:val="1155CC"/>
            <w:sz w:val="24"/>
            <w:szCs w:val="24"/>
            <w:u w:val="single"/>
          </w:rPr>
          <w:t>https://www.knbs.or.ke/reports/enhanced-food-balance-sheets-for-kenya-report/</w:t>
        </w:r>
      </w:hyperlink>
    </w:p>
    <w:p w14:paraId="438E0228" w14:textId="77777777" w:rsidR="00121BA5" w:rsidRDefault="00124E79">
      <w:pPr>
        <w:numPr>
          <w:ilvl w:val="0"/>
          <w:numId w:val="14"/>
        </w:numPr>
        <w:jc w:val="both"/>
        <w:rPr>
          <w:sz w:val="24"/>
          <w:szCs w:val="24"/>
        </w:rPr>
      </w:pPr>
      <w:r>
        <w:rPr>
          <w:rFonts w:ascii="Times New Roman" w:eastAsia="Times New Roman" w:hAnsi="Times New Roman" w:cs="Times New Roman"/>
          <w:b/>
          <w:bCs/>
          <w:sz w:val="24"/>
          <w:szCs w:val="24"/>
        </w:rPr>
        <w:t>Ministry of Agriculture, Livestock, Fisheries and Cooperatives (Kenya).</w:t>
      </w:r>
      <w:r>
        <w:rPr>
          <w:rFonts w:ascii="Times New Roman" w:eastAsia="Times New Roman" w:hAnsi="Times New Roman" w:cs="Times New Roman"/>
          <w:sz w:val="24"/>
          <w:szCs w:val="24"/>
        </w:rPr>
        <w:t xml:space="preserve"> Guidelines for sustaining healthy diets at household level during COVID-19 pandemic [Internet]. Nairobi: The Ministry; 2020 [cited 2025 Apr 08]. </w:t>
      </w:r>
    </w:p>
    <w:p w14:paraId="39F59153" w14:textId="77777777" w:rsidR="00121BA5" w:rsidRDefault="00124E79">
      <w:pPr>
        <w:numPr>
          <w:ilvl w:val="0"/>
          <w:numId w:val="14"/>
        </w:numPr>
        <w:jc w:val="both"/>
        <w:rPr>
          <w:sz w:val="24"/>
          <w:szCs w:val="24"/>
        </w:rPr>
      </w:pPr>
      <w:r>
        <w:rPr>
          <w:rFonts w:ascii="Times New Roman" w:eastAsia="Times New Roman" w:hAnsi="Times New Roman" w:cs="Times New Roman"/>
          <w:b/>
          <w:bCs/>
          <w:sz w:val="24"/>
          <w:szCs w:val="24"/>
        </w:rPr>
        <w:t xml:space="preserve">El </w:t>
      </w:r>
      <w:proofErr w:type="spellStart"/>
      <w:r>
        <w:rPr>
          <w:rFonts w:ascii="Times New Roman" w:eastAsia="Times New Roman" w:hAnsi="Times New Roman" w:cs="Times New Roman"/>
          <w:b/>
          <w:bCs/>
          <w:sz w:val="24"/>
          <w:szCs w:val="24"/>
        </w:rPr>
        <w:t>Majjodi</w:t>
      </w:r>
      <w:proofErr w:type="spellEnd"/>
      <w:r>
        <w:rPr>
          <w:rFonts w:ascii="Times New Roman" w:eastAsia="Times New Roman" w:hAnsi="Times New Roman" w:cs="Times New Roman"/>
          <w:b/>
          <w:bCs/>
          <w:sz w:val="24"/>
          <w:szCs w:val="24"/>
        </w:rPr>
        <w:t xml:space="preserve"> A, Starke A, </w:t>
      </w:r>
      <w:proofErr w:type="spellStart"/>
      <w:r>
        <w:rPr>
          <w:rFonts w:ascii="Times New Roman" w:eastAsia="Times New Roman" w:hAnsi="Times New Roman" w:cs="Times New Roman"/>
          <w:b/>
          <w:bCs/>
          <w:sz w:val="24"/>
          <w:szCs w:val="24"/>
        </w:rPr>
        <w:t>Trattner</w:t>
      </w:r>
      <w:proofErr w:type="spellEnd"/>
      <w:r>
        <w:rPr>
          <w:rFonts w:ascii="Times New Roman" w:eastAsia="Times New Roman" w:hAnsi="Times New Roman" w:cs="Times New Roman"/>
          <w:b/>
          <w:bCs/>
          <w:sz w:val="24"/>
          <w:szCs w:val="24"/>
        </w:rPr>
        <w:t xml:space="preserve"> C.</w:t>
      </w:r>
      <w:r>
        <w:rPr>
          <w:rFonts w:ascii="Times New Roman" w:eastAsia="Times New Roman" w:hAnsi="Times New Roman" w:cs="Times New Roman"/>
          <w:sz w:val="24"/>
          <w:szCs w:val="24"/>
        </w:rPr>
        <w:t xml:space="preserve"> Nudging towards health? Examining the merits of nutrition labels and personalization in a recipe recommender system. In: </w:t>
      </w:r>
      <w:r>
        <w:rPr>
          <w:rFonts w:ascii="Times New Roman" w:eastAsia="Times New Roman" w:hAnsi="Times New Roman" w:cs="Times New Roman"/>
          <w:i/>
          <w:iCs/>
          <w:sz w:val="24"/>
          <w:szCs w:val="24"/>
        </w:rPr>
        <w:t>Proceedings of the 30th ACM Conference on User Modeling, Adaptation and Personalization (UMAP ’22)</w:t>
      </w:r>
      <w:r>
        <w:rPr>
          <w:rFonts w:ascii="Times New Roman" w:eastAsia="Times New Roman" w:hAnsi="Times New Roman" w:cs="Times New Roman"/>
          <w:sz w:val="24"/>
          <w:szCs w:val="24"/>
        </w:rPr>
        <w:t xml:space="preserve">; 2022 Jul 4–7; Barcelona, Spain. New York (NY): ACM; 2022. p. 48–56.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10.1145/3503252.3531312.</w:t>
      </w:r>
    </w:p>
    <w:p w14:paraId="1CD4F100" w14:textId="77777777" w:rsidR="00121BA5" w:rsidRDefault="00124E79">
      <w:pPr>
        <w:numPr>
          <w:ilvl w:val="0"/>
          <w:numId w:val="14"/>
        </w:numPr>
        <w:jc w:val="both"/>
        <w:rPr>
          <w:sz w:val="24"/>
          <w:szCs w:val="24"/>
        </w:rPr>
      </w:pPr>
      <w:r>
        <w:rPr>
          <w:rFonts w:ascii="Times New Roman" w:eastAsia="Times New Roman" w:hAnsi="Times New Roman" w:cs="Times New Roman"/>
          <w:b/>
          <w:bCs/>
          <w:sz w:val="24"/>
          <w:szCs w:val="24"/>
        </w:rPr>
        <w:lastRenderedPageBreak/>
        <w:t xml:space="preserve">Fuchs KL, Lian J, </w:t>
      </w:r>
      <w:proofErr w:type="spellStart"/>
      <w:r>
        <w:rPr>
          <w:rFonts w:ascii="Times New Roman" w:eastAsia="Times New Roman" w:hAnsi="Times New Roman" w:cs="Times New Roman"/>
          <w:b/>
          <w:bCs/>
          <w:sz w:val="24"/>
          <w:szCs w:val="24"/>
        </w:rPr>
        <w:t>Michels</w:t>
      </w:r>
      <w:proofErr w:type="spellEnd"/>
      <w:r>
        <w:rPr>
          <w:rFonts w:ascii="Times New Roman" w:eastAsia="Times New Roman" w:hAnsi="Times New Roman" w:cs="Times New Roman"/>
          <w:b/>
          <w:bCs/>
          <w:sz w:val="24"/>
          <w:szCs w:val="24"/>
        </w:rPr>
        <w:t xml:space="preserve"> L, Mayer S, </w:t>
      </w:r>
      <w:proofErr w:type="spellStart"/>
      <w:r>
        <w:rPr>
          <w:rFonts w:ascii="Times New Roman" w:eastAsia="Times New Roman" w:hAnsi="Times New Roman" w:cs="Times New Roman"/>
          <w:b/>
          <w:bCs/>
          <w:sz w:val="24"/>
          <w:szCs w:val="24"/>
        </w:rPr>
        <w:t>Toniato</w:t>
      </w:r>
      <w:proofErr w:type="spellEnd"/>
      <w:r>
        <w:rPr>
          <w:rFonts w:ascii="Times New Roman" w:eastAsia="Times New Roman" w:hAnsi="Times New Roman" w:cs="Times New Roman"/>
          <w:b/>
          <w:bCs/>
          <w:sz w:val="24"/>
          <w:szCs w:val="24"/>
        </w:rPr>
        <w:t xml:space="preserve"> E, </w:t>
      </w:r>
      <w:proofErr w:type="spellStart"/>
      <w:r>
        <w:rPr>
          <w:rFonts w:ascii="Times New Roman" w:eastAsia="Times New Roman" w:hAnsi="Times New Roman" w:cs="Times New Roman"/>
          <w:b/>
          <w:bCs/>
          <w:sz w:val="24"/>
          <w:szCs w:val="24"/>
        </w:rPr>
        <w:t>Tiefenbeck</w:t>
      </w:r>
      <w:proofErr w:type="spellEnd"/>
      <w:r>
        <w:rPr>
          <w:rFonts w:ascii="Times New Roman" w:eastAsia="Times New Roman" w:hAnsi="Times New Roman" w:cs="Times New Roman"/>
          <w:b/>
          <w:bCs/>
          <w:sz w:val="24"/>
          <w:szCs w:val="24"/>
        </w:rPr>
        <w:t xml:space="preserve"> V.</w:t>
      </w:r>
      <w:r>
        <w:rPr>
          <w:rFonts w:ascii="Times New Roman" w:eastAsia="Times New Roman" w:hAnsi="Times New Roman" w:cs="Times New Roman"/>
          <w:sz w:val="24"/>
          <w:szCs w:val="24"/>
        </w:rPr>
        <w:t xml:space="preserve"> Effects of digital food labels on healthy food choices in online grocery shopping. </w:t>
      </w:r>
      <w:r>
        <w:rPr>
          <w:rFonts w:ascii="Times New Roman" w:eastAsia="Times New Roman" w:hAnsi="Times New Roman" w:cs="Times New Roman"/>
          <w:i/>
          <w:iCs/>
          <w:sz w:val="24"/>
          <w:szCs w:val="24"/>
        </w:rPr>
        <w:t>Nutrients.</w:t>
      </w:r>
      <w:r>
        <w:rPr>
          <w:rFonts w:ascii="Times New Roman" w:eastAsia="Times New Roman" w:hAnsi="Times New Roman" w:cs="Times New Roman"/>
          <w:sz w:val="24"/>
          <w:szCs w:val="24"/>
        </w:rPr>
        <w:t xml:space="preserve"> 2022 May 13;14(10):2044.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10.3390/nu14102044.</w:t>
      </w:r>
    </w:p>
    <w:p w14:paraId="302E4A4B" w14:textId="77777777" w:rsidR="00121BA5" w:rsidRDefault="00124E79">
      <w:pPr>
        <w:numPr>
          <w:ilvl w:val="0"/>
          <w:numId w:val="14"/>
        </w:numPr>
        <w:jc w:val="both"/>
        <w:rPr>
          <w:sz w:val="24"/>
          <w:szCs w:val="24"/>
        </w:rPr>
      </w:pPr>
      <w:r>
        <w:rPr>
          <w:rFonts w:ascii="Times New Roman" w:eastAsia="Times New Roman" w:hAnsi="Times New Roman" w:cs="Times New Roman"/>
          <w:b/>
          <w:bCs/>
          <w:sz w:val="24"/>
          <w:szCs w:val="24"/>
        </w:rPr>
        <w:t xml:space="preserve">van der </w:t>
      </w:r>
      <w:proofErr w:type="spellStart"/>
      <w:r>
        <w:rPr>
          <w:rFonts w:ascii="Times New Roman" w:eastAsia="Times New Roman" w:hAnsi="Times New Roman" w:cs="Times New Roman"/>
          <w:b/>
          <w:bCs/>
          <w:sz w:val="24"/>
          <w:szCs w:val="24"/>
        </w:rPr>
        <w:t>Laan</w:t>
      </w:r>
      <w:proofErr w:type="spellEnd"/>
      <w:r>
        <w:rPr>
          <w:rFonts w:ascii="Times New Roman" w:eastAsia="Times New Roman" w:hAnsi="Times New Roman" w:cs="Times New Roman"/>
          <w:b/>
          <w:bCs/>
          <w:sz w:val="24"/>
          <w:szCs w:val="24"/>
        </w:rPr>
        <w:t xml:space="preserve"> LN, </w:t>
      </w:r>
      <w:proofErr w:type="spellStart"/>
      <w:r>
        <w:rPr>
          <w:rFonts w:ascii="Times New Roman" w:eastAsia="Times New Roman" w:hAnsi="Times New Roman" w:cs="Times New Roman"/>
          <w:b/>
          <w:bCs/>
          <w:sz w:val="24"/>
          <w:szCs w:val="24"/>
        </w:rPr>
        <w:t>Orcholska</w:t>
      </w:r>
      <w:proofErr w:type="spellEnd"/>
      <w:r>
        <w:rPr>
          <w:rFonts w:ascii="Times New Roman" w:eastAsia="Times New Roman" w:hAnsi="Times New Roman" w:cs="Times New Roman"/>
          <w:b/>
          <w:bCs/>
          <w:sz w:val="24"/>
          <w:szCs w:val="24"/>
        </w:rPr>
        <w:t xml:space="preserve"> O.</w:t>
      </w:r>
      <w:r>
        <w:rPr>
          <w:rFonts w:ascii="Times New Roman" w:eastAsia="Times New Roman" w:hAnsi="Times New Roman" w:cs="Times New Roman"/>
          <w:sz w:val="24"/>
          <w:szCs w:val="24"/>
        </w:rPr>
        <w:t xml:space="preserve"> Effects of digital just-in-time nudges on healthy food choice – a field experiment. </w:t>
      </w:r>
      <w:r>
        <w:rPr>
          <w:rFonts w:ascii="Times New Roman" w:eastAsia="Times New Roman" w:hAnsi="Times New Roman" w:cs="Times New Roman"/>
          <w:i/>
          <w:iCs/>
          <w:sz w:val="24"/>
          <w:szCs w:val="24"/>
        </w:rPr>
        <w:t>Food Qual Prefer.</w:t>
      </w:r>
      <w:r>
        <w:rPr>
          <w:rFonts w:ascii="Times New Roman" w:eastAsia="Times New Roman" w:hAnsi="Times New Roman" w:cs="Times New Roman"/>
          <w:sz w:val="24"/>
          <w:szCs w:val="24"/>
        </w:rPr>
        <w:t xml:space="preserve"> 2022 </w:t>
      </w:r>
      <w:proofErr w:type="gramStart"/>
      <w:r>
        <w:rPr>
          <w:rFonts w:ascii="Times New Roman" w:eastAsia="Times New Roman" w:hAnsi="Times New Roman" w:cs="Times New Roman"/>
          <w:sz w:val="24"/>
          <w:szCs w:val="24"/>
        </w:rPr>
        <w:t>Jan;98:104535</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10.1016/j.foodqual.2022.104535.</w:t>
      </w:r>
    </w:p>
    <w:p w14:paraId="7AE4E90C" w14:textId="77777777" w:rsidR="00121BA5" w:rsidRDefault="00124E79">
      <w:pPr>
        <w:numPr>
          <w:ilvl w:val="0"/>
          <w:numId w:val="14"/>
        </w:numPr>
        <w:jc w:val="both"/>
        <w:rPr>
          <w:sz w:val="24"/>
          <w:szCs w:val="24"/>
        </w:rPr>
      </w:pPr>
      <w:proofErr w:type="spellStart"/>
      <w:r>
        <w:rPr>
          <w:rFonts w:ascii="Times New Roman" w:eastAsia="Times New Roman" w:hAnsi="Times New Roman" w:cs="Times New Roman"/>
          <w:b/>
          <w:bCs/>
          <w:sz w:val="24"/>
          <w:szCs w:val="24"/>
        </w:rPr>
        <w:t>Momanyi</w:t>
      </w:r>
      <w:proofErr w:type="spellEnd"/>
      <w:r>
        <w:rPr>
          <w:rFonts w:ascii="Times New Roman" w:eastAsia="Times New Roman" w:hAnsi="Times New Roman" w:cs="Times New Roman"/>
          <w:b/>
          <w:bCs/>
          <w:sz w:val="24"/>
          <w:szCs w:val="24"/>
        </w:rPr>
        <w:t xml:space="preserve"> R, </w:t>
      </w:r>
      <w:proofErr w:type="spellStart"/>
      <w:r>
        <w:rPr>
          <w:rFonts w:ascii="Times New Roman" w:eastAsia="Times New Roman" w:hAnsi="Times New Roman" w:cs="Times New Roman"/>
          <w:b/>
          <w:bCs/>
          <w:sz w:val="24"/>
          <w:szCs w:val="24"/>
        </w:rPr>
        <w:t>Cygu</w:t>
      </w:r>
      <w:proofErr w:type="spellEnd"/>
      <w:r>
        <w:rPr>
          <w:rFonts w:ascii="Times New Roman" w:eastAsia="Times New Roman" w:hAnsi="Times New Roman" w:cs="Times New Roman"/>
          <w:b/>
          <w:bCs/>
          <w:sz w:val="24"/>
          <w:szCs w:val="24"/>
        </w:rPr>
        <w:t xml:space="preserve"> SB, </w:t>
      </w:r>
      <w:proofErr w:type="spellStart"/>
      <w:r>
        <w:rPr>
          <w:rFonts w:ascii="Times New Roman" w:eastAsia="Times New Roman" w:hAnsi="Times New Roman" w:cs="Times New Roman"/>
          <w:b/>
          <w:bCs/>
          <w:sz w:val="24"/>
          <w:szCs w:val="24"/>
        </w:rPr>
        <w:t>Kiragga</w:t>
      </w:r>
      <w:proofErr w:type="spellEnd"/>
      <w:r>
        <w:rPr>
          <w:rFonts w:ascii="Times New Roman" w:eastAsia="Times New Roman" w:hAnsi="Times New Roman" w:cs="Times New Roman"/>
          <w:b/>
          <w:bCs/>
          <w:sz w:val="24"/>
          <w:szCs w:val="24"/>
        </w:rPr>
        <w:t xml:space="preserve"> A, </w:t>
      </w:r>
      <w:proofErr w:type="spellStart"/>
      <w:r>
        <w:rPr>
          <w:rFonts w:ascii="Times New Roman" w:eastAsia="Times New Roman" w:hAnsi="Times New Roman" w:cs="Times New Roman"/>
          <w:b/>
          <w:bCs/>
          <w:sz w:val="24"/>
          <w:szCs w:val="24"/>
        </w:rPr>
        <w:t>Odero</w:t>
      </w:r>
      <w:proofErr w:type="spellEnd"/>
      <w:r>
        <w:rPr>
          <w:rFonts w:ascii="Times New Roman" w:eastAsia="Times New Roman" w:hAnsi="Times New Roman" w:cs="Times New Roman"/>
          <w:b/>
          <w:bCs/>
          <w:sz w:val="24"/>
          <w:szCs w:val="24"/>
        </w:rPr>
        <w:t xml:space="preserve"> HO, </w:t>
      </w:r>
      <w:proofErr w:type="spellStart"/>
      <w:r>
        <w:rPr>
          <w:rFonts w:ascii="Times New Roman" w:eastAsia="Times New Roman" w:hAnsi="Times New Roman" w:cs="Times New Roman"/>
          <w:b/>
          <w:bCs/>
          <w:sz w:val="24"/>
          <w:szCs w:val="24"/>
        </w:rPr>
        <w:t>Ng’etich</w:t>
      </w:r>
      <w:proofErr w:type="spellEnd"/>
      <w:r>
        <w:rPr>
          <w:rFonts w:ascii="Times New Roman" w:eastAsia="Times New Roman" w:hAnsi="Times New Roman" w:cs="Times New Roman"/>
          <w:b/>
          <w:bCs/>
          <w:sz w:val="24"/>
          <w:szCs w:val="24"/>
        </w:rPr>
        <w:t xml:space="preserve"> M, </w:t>
      </w:r>
      <w:proofErr w:type="spellStart"/>
      <w:r>
        <w:rPr>
          <w:rFonts w:ascii="Times New Roman" w:eastAsia="Times New Roman" w:hAnsi="Times New Roman" w:cs="Times New Roman"/>
          <w:b/>
          <w:bCs/>
          <w:sz w:val="24"/>
          <w:szCs w:val="24"/>
        </w:rPr>
        <w:t>Asiki</w:t>
      </w:r>
      <w:proofErr w:type="spellEnd"/>
      <w:r>
        <w:rPr>
          <w:rFonts w:ascii="Times New Roman" w:eastAsia="Times New Roman" w:hAnsi="Times New Roman" w:cs="Times New Roman"/>
          <w:b/>
          <w:bCs/>
          <w:sz w:val="24"/>
          <w:szCs w:val="24"/>
        </w:rPr>
        <w:t xml:space="preserve"> G, </w:t>
      </w:r>
      <w:proofErr w:type="spellStart"/>
      <w:r>
        <w:rPr>
          <w:rFonts w:ascii="Times New Roman" w:eastAsia="Times New Roman" w:hAnsi="Times New Roman" w:cs="Times New Roman"/>
          <w:b/>
          <w:bCs/>
          <w:sz w:val="24"/>
          <w:szCs w:val="24"/>
        </w:rPr>
        <w:t>Kavu</w:t>
      </w:r>
      <w:proofErr w:type="spellEnd"/>
      <w:r>
        <w:rPr>
          <w:rFonts w:ascii="Times New Roman" w:eastAsia="Times New Roman" w:hAnsi="Times New Roman" w:cs="Times New Roman"/>
          <w:b/>
          <w:bCs/>
          <w:sz w:val="24"/>
          <w:szCs w:val="24"/>
        </w:rPr>
        <w:t xml:space="preserve"> TD.</w:t>
      </w:r>
      <w:r>
        <w:rPr>
          <w:rFonts w:ascii="Times New Roman" w:eastAsia="Times New Roman" w:hAnsi="Times New Roman" w:cs="Times New Roman"/>
          <w:sz w:val="24"/>
          <w:szCs w:val="24"/>
        </w:rPr>
        <w:t xml:space="preserve"> Analyzing demographic grocery purchase patterns in Kenyan supermarkets through unsupervised learning techniques. </w:t>
      </w:r>
      <w:r>
        <w:rPr>
          <w:rFonts w:ascii="Times New Roman" w:eastAsia="Times New Roman" w:hAnsi="Times New Roman" w:cs="Times New Roman"/>
          <w:i/>
          <w:iCs/>
          <w:sz w:val="24"/>
          <w:szCs w:val="24"/>
        </w:rPr>
        <w:t>INQUIRY.</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2025;62:1</w:t>
      </w:r>
      <w:proofErr w:type="gramEnd"/>
      <w:r>
        <w:rPr>
          <w:rFonts w:ascii="Times New Roman" w:eastAsia="Times New Roman" w:hAnsi="Times New Roman" w:cs="Times New Roman"/>
          <w:sz w:val="24"/>
          <w:szCs w:val="24"/>
        </w:rPr>
        <w:t xml:space="preserve">–17.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10.1177/00469580251319905.</w:t>
      </w:r>
    </w:p>
    <w:p w14:paraId="3ACD6E57" w14:textId="77777777" w:rsidR="00121BA5" w:rsidRDefault="00124E79">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t xml:space="preserve">Monteiro CA, Cannon G, Levy RB, </w:t>
      </w:r>
      <w:proofErr w:type="spellStart"/>
      <w:r>
        <w:rPr>
          <w:rFonts w:ascii="Times New Roman" w:eastAsia="Times New Roman" w:hAnsi="Times New Roman" w:cs="Times New Roman"/>
          <w:color w:val="222222"/>
          <w:sz w:val="24"/>
          <w:szCs w:val="24"/>
          <w:highlight w:val="white"/>
        </w:rPr>
        <w:t>Moubarac</w:t>
      </w:r>
      <w:proofErr w:type="spellEnd"/>
      <w:r>
        <w:rPr>
          <w:rFonts w:ascii="Times New Roman" w:eastAsia="Times New Roman" w:hAnsi="Times New Roman" w:cs="Times New Roman"/>
          <w:color w:val="222222"/>
          <w:sz w:val="24"/>
          <w:szCs w:val="24"/>
          <w:highlight w:val="white"/>
        </w:rPr>
        <w:t xml:space="preserve"> JC, </w:t>
      </w:r>
      <w:proofErr w:type="spellStart"/>
      <w:r>
        <w:rPr>
          <w:rFonts w:ascii="Times New Roman" w:eastAsia="Times New Roman" w:hAnsi="Times New Roman" w:cs="Times New Roman"/>
          <w:color w:val="222222"/>
          <w:sz w:val="24"/>
          <w:szCs w:val="24"/>
          <w:highlight w:val="white"/>
        </w:rPr>
        <w:t>Louzada</w:t>
      </w:r>
      <w:proofErr w:type="spellEnd"/>
      <w:r>
        <w:rPr>
          <w:rFonts w:ascii="Times New Roman" w:eastAsia="Times New Roman" w:hAnsi="Times New Roman" w:cs="Times New Roman"/>
          <w:color w:val="222222"/>
          <w:sz w:val="24"/>
          <w:szCs w:val="24"/>
          <w:highlight w:val="white"/>
        </w:rPr>
        <w:t xml:space="preserve"> ML, </w:t>
      </w:r>
      <w:proofErr w:type="spellStart"/>
      <w:r>
        <w:rPr>
          <w:rFonts w:ascii="Times New Roman" w:eastAsia="Times New Roman" w:hAnsi="Times New Roman" w:cs="Times New Roman"/>
          <w:color w:val="222222"/>
          <w:sz w:val="24"/>
          <w:szCs w:val="24"/>
          <w:highlight w:val="white"/>
        </w:rPr>
        <w:t>Rauber</w:t>
      </w:r>
      <w:proofErr w:type="spellEnd"/>
      <w:r>
        <w:rPr>
          <w:rFonts w:ascii="Times New Roman" w:eastAsia="Times New Roman" w:hAnsi="Times New Roman" w:cs="Times New Roman"/>
          <w:color w:val="222222"/>
          <w:sz w:val="24"/>
          <w:szCs w:val="24"/>
          <w:highlight w:val="white"/>
        </w:rPr>
        <w:t xml:space="preserve"> F, </w:t>
      </w:r>
      <w:proofErr w:type="spellStart"/>
      <w:r>
        <w:rPr>
          <w:rFonts w:ascii="Times New Roman" w:eastAsia="Times New Roman" w:hAnsi="Times New Roman" w:cs="Times New Roman"/>
          <w:color w:val="222222"/>
          <w:sz w:val="24"/>
          <w:szCs w:val="24"/>
          <w:highlight w:val="white"/>
        </w:rPr>
        <w:t>Khandpur</w:t>
      </w:r>
      <w:proofErr w:type="spellEnd"/>
      <w:r>
        <w:rPr>
          <w:rFonts w:ascii="Times New Roman" w:eastAsia="Times New Roman" w:hAnsi="Times New Roman" w:cs="Times New Roman"/>
          <w:color w:val="222222"/>
          <w:sz w:val="24"/>
          <w:szCs w:val="24"/>
          <w:highlight w:val="white"/>
        </w:rPr>
        <w:t xml:space="preserve"> N, </w:t>
      </w:r>
      <w:proofErr w:type="spellStart"/>
      <w:r>
        <w:rPr>
          <w:rFonts w:ascii="Times New Roman" w:eastAsia="Times New Roman" w:hAnsi="Times New Roman" w:cs="Times New Roman"/>
          <w:color w:val="222222"/>
          <w:sz w:val="24"/>
          <w:szCs w:val="24"/>
          <w:highlight w:val="white"/>
        </w:rPr>
        <w:t>Cediel</w:t>
      </w:r>
      <w:proofErr w:type="spellEnd"/>
      <w:r>
        <w:rPr>
          <w:rFonts w:ascii="Times New Roman" w:eastAsia="Times New Roman" w:hAnsi="Times New Roman" w:cs="Times New Roman"/>
          <w:color w:val="222222"/>
          <w:sz w:val="24"/>
          <w:szCs w:val="24"/>
          <w:highlight w:val="white"/>
        </w:rPr>
        <w:t xml:space="preserve"> G, </w:t>
      </w:r>
      <w:proofErr w:type="spellStart"/>
      <w:r>
        <w:rPr>
          <w:rFonts w:ascii="Times New Roman" w:eastAsia="Times New Roman" w:hAnsi="Times New Roman" w:cs="Times New Roman"/>
          <w:color w:val="222222"/>
          <w:sz w:val="24"/>
          <w:szCs w:val="24"/>
          <w:highlight w:val="white"/>
        </w:rPr>
        <w:t>Neri</w:t>
      </w:r>
      <w:proofErr w:type="spellEnd"/>
      <w:r>
        <w:rPr>
          <w:rFonts w:ascii="Times New Roman" w:eastAsia="Times New Roman" w:hAnsi="Times New Roman" w:cs="Times New Roman"/>
          <w:color w:val="222222"/>
          <w:sz w:val="24"/>
          <w:szCs w:val="24"/>
          <w:highlight w:val="white"/>
        </w:rPr>
        <w:t xml:space="preserve"> D, Martinez-Steele E, </w:t>
      </w:r>
      <w:proofErr w:type="spellStart"/>
      <w:r>
        <w:rPr>
          <w:rFonts w:ascii="Times New Roman" w:eastAsia="Times New Roman" w:hAnsi="Times New Roman" w:cs="Times New Roman"/>
          <w:color w:val="222222"/>
          <w:sz w:val="24"/>
          <w:szCs w:val="24"/>
          <w:highlight w:val="white"/>
        </w:rPr>
        <w:t>Baraldi</w:t>
      </w:r>
      <w:proofErr w:type="spellEnd"/>
      <w:r>
        <w:rPr>
          <w:rFonts w:ascii="Times New Roman" w:eastAsia="Times New Roman" w:hAnsi="Times New Roman" w:cs="Times New Roman"/>
          <w:color w:val="222222"/>
          <w:sz w:val="24"/>
          <w:szCs w:val="24"/>
          <w:highlight w:val="white"/>
        </w:rPr>
        <w:t xml:space="preserve"> LG. Ultra-processed foods: what they are and how to identify them. Public health nutrition. 2019 Apr;22(5):936-41.</w:t>
      </w:r>
    </w:p>
    <w:p w14:paraId="760ED88B" w14:textId="77777777" w:rsidR="00121BA5" w:rsidRDefault="00124E79">
      <w:pPr>
        <w:numPr>
          <w:ilvl w:val="0"/>
          <w:numId w:val="14"/>
        </w:numPr>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Mason P, Lang T. Sustainable diets: how ecological nutrition can transform consumption and the food system. Routledge; 2017 Mar 27.</w:t>
      </w:r>
    </w:p>
    <w:p w14:paraId="32963DA4" w14:textId="77777777" w:rsidR="00121BA5" w:rsidRDefault="00124E79">
      <w:pPr>
        <w:numPr>
          <w:ilvl w:val="0"/>
          <w:numId w:val="14"/>
        </w:numPr>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Herforth</w:t>
      </w:r>
      <w:proofErr w:type="spellEnd"/>
      <w:r>
        <w:rPr>
          <w:rFonts w:ascii="Times New Roman" w:eastAsia="Times New Roman" w:hAnsi="Times New Roman" w:cs="Times New Roman"/>
          <w:color w:val="222222"/>
          <w:sz w:val="24"/>
          <w:szCs w:val="24"/>
          <w:highlight w:val="white"/>
        </w:rPr>
        <w:t xml:space="preserve"> A, Bai Y, Venkat A, Mahrt K, </w:t>
      </w:r>
      <w:proofErr w:type="spellStart"/>
      <w:r>
        <w:rPr>
          <w:rFonts w:ascii="Times New Roman" w:eastAsia="Times New Roman" w:hAnsi="Times New Roman" w:cs="Times New Roman"/>
          <w:color w:val="222222"/>
          <w:sz w:val="24"/>
          <w:szCs w:val="24"/>
          <w:highlight w:val="white"/>
        </w:rPr>
        <w:t>Ebel</w:t>
      </w:r>
      <w:proofErr w:type="spellEnd"/>
      <w:r>
        <w:rPr>
          <w:rFonts w:ascii="Times New Roman" w:eastAsia="Times New Roman" w:hAnsi="Times New Roman" w:cs="Times New Roman"/>
          <w:color w:val="222222"/>
          <w:sz w:val="24"/>
          <w:szCs w:val="24"/>
          <w:highlight w:val="white"/>
        </w:rPr>
        <w:t xml:space="preserve"> A, Masters WA. Cost and affordability of healthy diets across and within countries: Background paper for The State of Food Security and Nutrition in the World 2020. FAO Agricultural Development Economics Technical Study No. 9. Food &amp; Agriculture Org.; 2020 Dec 12.</w:t>
      </w:r>
    </w:p>
    <w:p w14:paraId="48C77AD8" w14:textId="77777777" w:rsidR="00121BA5" w:rsidRDefault="00124E79">
      <w:pPr>
        <w:numPr>
          <w:ilvl w:val="0"/>
          <w:numId w:val="14"/>
        </w:numPr>
        <w:jc w:val="both"/>
        <w:rPr>
          <w:color w:val="222222"/>
          <w:sz w:val="24"/>
          <w:szCs w:val="24"/>
          <w:highlight w:val="white"/>
        </w:rPr>
      </w:pPr>
      <w:r>
        <w:rPr>
          <w:rFonts w:ascii="Times New Roman" w:eastAsia="Times New Roman" w:hAnsi="Times New Roman" w:cs="Times New Roman"/>
          <w:b/>
          <w:bCs/>
          <w:color w:val="222222"/>
          <w:sz w:val="24"/>
          <w:szCs w:val="24"/>
          <w:highlight w:val="white"/>
        </w:rPr>
        <w:t>Ministry of Health (Kenya).</w:t>
      </w:r>
      <w:r>
        <w:rPr>
          <w:rFonts w:ascii="Times New Roman" w:eastAsia="Times New Roman" w:hAnsi="Times New Roman" w:cs="Times New Roman"/>
          <w:color w:val="222222"/>
          <w:sz w:val="24"/>
          <w:szCs w:val="24"/>
          <w:highlight w:val="white"/>
        </w:rPr>
        <w:t xml:space="preserve"> National Guidelines for Healthy Diets and Physical Activity. Nairobi: Government of Kenya; 2017.</w:t>
      </w:r>
    </w:p>
    <w:p w14:paraId="27C08823" w14:textId="77777777" w:rsidR="00121BA5" w:rsidRDefault="00124E79">
      <w:pPr>
        <w:numPr>
          <w:ilvl w:val="0"/>
          <w:numId w:val="14"/>
        </w:numPr>
        <w:jc w:val="both"/>
        <w:rPr>
          <w:color w:val="222222"/>
          <w:sz w:val="24"/>
          <w:szCs w:val="24"/>
          <w:highlight w:val="white"/>
        </w:rPr>
      </w:pPr>
      <w:r>
        <w:rPr>
          <w:rFonts w:ascii="Times New Roman" w:eastAsia="Times New Roman" w:hAnsi="Times New Roman" w:cs="Times New Roman"/>
          <w:b/>
          <w:bCs/>
          <w:color w:val="222222"/>
          <w:sz w:val="24"/>
          <w:szCs w:val="24"/>
          <w:highlight w:val="white"/>
        </w:rPr>
        <w:t xml:space="preserve">Starke AD, Willemsen MC, </w:t>
      </w:r>
      <w:proofErr w:type="spellStart"/>
      <w:r>
        <w:rPr>
          <w:rFonts w:ascii="Times New Roman" w:eastAsia="Times New Roman" w:hAnsi="Times New Roman" w:cs="Times New Roman"/>
          <w:b/>
          <w:bCs/>
          <w:color w:val="222222"/>
          <w:sz w:val="24"/>
          <w:szCs w:val="24"/>
          <w:highlight w:val="white"/>
        </w:rPr>
        <w:t>Trattner</w:t>
      </w:r>
      <w:proofErr w:type="spellEnd"/>
      <w:r>
        <w:rPr>
          <w:rFonts w:ascii="Times New Roman" w:eastAsia="Times New Roman" w:hAnsi="Times New Roman" w:cs="Times New Roman"/>
          <w:b/>
          <w:bCs/>
          <w:color w:val="222222"/>
          <w:sz w:val="24"/>
          <w:szCs w:val="24"/>
          <w:highlight w:val="white"/>
        </w:rPr>
        <w:t xml:space="preserve"> C.</w:t>
      </w:r>
      <w:r>
        <w:rPr>
          <w:rFonts w:ascii="Times New Roman" w:eastAsia="Times New Roman" w:hAnsi="Times New Roman" w:cs="Times New Roman"/>
          <w:color w:val="222222"/>
          <w:sz w:val="24"/>
          <w:szCs w:val="24"/>
          <w:highlight w:val="white"/>
        </w:rPr>
        <w:t xml:space="preserve"> Nudging healthy choices in food search through visual attractiveness. </w:t>
      </w:r>
      <w:r>
        <w:rPr>
          <w:rFonts w:ascii="Times New Roman" w:eastAsia="Times New Roman" w:hAnsi="Times New Roman" w:cs="Times New Roman"/>
          <w:i/>
          <w:iCs/>
          <w:color w:val="222222"/>
          <w:sz w:val="24"/>
          <w:szCs w:val="24"/>
          <w:highlight w:val="white"/>
        </w:rPr>
        <w:t xml:space="preserve">Front </w:t>
      </w:r>
      <w:proofErr w:type="spellStart"/>
      <w:r>
        <w:rPr>
          <w:rFonts w:ascii="Times New Roman" w:eastAsia="Times New Roman" w:hAnsi="Times New Roman" w:cs="Times New Roman"/>
          <w:i/>
          <w:iCs/>
          <w:color w:val="222222"/>
          <w:sz w:val="24"/>
          <w:szCs w:val="24"/>
          <w:highlight w:val="white"/>
        </w:rPr>
        <w:t>Artif</w:t>
      </w:r>
      <w:proofErr w:type="spellEnd"/>
      <w:r>
        <w:rPr>
          <w:rFonts w:ascii="Times New Roman" w:eastAsia="Times New Roman" w:hAnsi="Times New Roman" w:cs="Times New Roman"/>
          <w:i/>
          <w:iCs/>
          <w:color w:val="222222"/>
          <w:sz w:val="24"/>
          <w:szCs w:val="24"/>
          <w:highlight w:val="white"/>
        </w:rPr>
        <w:t xml:space="preserve"> </w:t>
      </w:r>
      <w:proofErr w:type="spellStart"/>
      <w:r>
        <w:rPr>
          <w:rFonts w:ascii="Times New Roman" w:eastAsia="Times New Roman" w:hAnsi="Times New Roman" w:cs="Times New Roman"/>
          <w:i/>
          <w:iCs/>
          <w:color w:val="222222"/>
          <w:sz w:val="24"/>
          <w:szCs w:val="24"/>
          <w:highlight w:val="white"/>
        </w:rPr>
        <w:t>Intell</w:t>
      </w:r>
      <w:proofErr w:type="spellEnd"/>
      <w:r>
        <w:rPr>
          <w:rFonts w:ascii="Times New Roman" w:eastAsia="Times New Roman" w:hAnsi="Times New Roman" w:cs="Times New Roman"/>
          <w:i/>
          <w:iCs/>
          <w:color w:val="222222"/>
          <w:sz w:val="24"/>
          <w:szCs w:val="24"/>
          <w:highlight w:val="white"/>
        </w:rPr>
        <w:t>.</w:t>
      </w:r>
      <w:r>
        <w:rPr>
          <w:rFonts w:ascii="Times New Roman" w:eastAsia="Times New Roman" w:hAnsi="Times New Roman" w:cs="Times New Roman"/>
          <w:color w:val="222222"/>
          <w:sz w:val="24"/>
          <w:szCs w:val="24"/>
          <w:highlight w:val="white"/>
        </w:rPr>
        <w:t xml:space="preserve"> </w:t>
      </w:r>
      <w:proofErr w:type="gramStart"/>
      <w:r>
        <w:rPr>
          <w:rFonts w:ascii="Times New Roman" w:eastAsia="Times New Roman" w:hAnsi="Times New Roman" w:cs="Times New Roman"/>
          <w:color w:val="222222"/>
          <w:sz w:val="24"/>
          <w:szCs w:val="24"/>
          <w:highlight w:val="white"/>
        </w:rPr>
        <w:t>2021;4:621743</w:t>
      </w:r>
      <w:proofErr w:type="gram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doi</w:t>
      </w:r>
      <w:proofErr w:type="spellEnd"/>
      <w:r>
        <w:rPr>
          <w:rFonts w:ascii="Times New Roman" w:eastAsia="Times New Roman" w:hAnsi="Times New Roman" w:cs="Times New Roman"/>
          <w:color w:val="222222"/>
          <w:sz w:val="24"/>
          <w:szCs w:val="24"/>
          <w:highlight w:val="white"/>
        </w:rPr>
        <w:t>: 10.3389/frai.2021.621743.</w:t>
      </w:r>
    </w:p>
    <w:p w14:paraId="20336E20" w14:textId="77777777" w:rsidR="00121BA5" w:rsidRDefault="00124E79">
      <w:pPr>
        <w:numPr>
          <w:ilvl w:val="0"/>
          <w:numId w:val="14"/>
        </w:numPr>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404040"/>
          <w:sz w:val="24"/>
          <w:szCs w:val="24"/>
          <w:highlight w:val="white"/>
        </w:rPr>
        <w:t>Ministry of Health, Kenya. Kenya Nutrient Profile Model. 1st ed. Nairobi: Ministry of Health; 2024. 64 p</w:t>
      </w:r>
    </w:p>
    <w:p w14:paraId="70147912" w14:textId="77777777" w:rsidR="00121BA5" w:rsidRDefault="00124E79">
      <w:pPr>
        <w:numPr>
          <w:ilvl w:val="0"/>
          <w:numId w:val="14"/>
        </w:numPr>
        <w:jc w:val="both"/>
        <w:rPr>
          <w:rFonts w:ascii="Times New Roman" w:eastAsia="Times New Roman" w:hAnsi="Times New Roman" w:cs="Times New Roman"/>
          <w:color w:val="404040"/>
          <w:sz w:val="24"/>
          <w:szCs w:val="24"/>
          <w:highlight w:val="white"/>
        </w:rPr>
      </w:pPr>
      <w:proofErr w:type="spellStart"/>
      <w:r>
        <w:rPr>
          <w:rFonts w:ascii="Times New Roman" w:eastAsia="Times New Roman" w:hAnsi="Times New Roman" w:cs="Times New Roman"/>
          <w:color w:val="404040"/>
          <w:sz w:val="24"/>
          <w:szCs w:val="24"/>
          <w:highlight w:val="white"/>
        </w:rPr>
        <w:t>Kavu</w:t>
      </w:r>
      <w:proofErr w:type="spellEnd"/>
      <w:r>
        <w:rPr>
          <w:rFonts w:ascii="Times New Roman" w:eastAsia="Times New Roman" w:hAnsi="Times New Roman" w:cs="Times New Roman"/>
          <w:color w:val="404040"/>
          <w:sz w:val="24"/>
          <w:szCs w:val="24"/>
          <w:highlight w:val="white"/>
        </w:rPr>
        <w:t xml:space="preserve"> TD, Dube K, </w:t>
      </w:r>
      <w:proofErr w:type="spellStart"/>
      <w:r>
        <w:rPr>
          <w:rFonts w:ascii="Times New Roman" w:eastAsia="Times New Roman" w:hAnsi="Times New Roman" w:cs="Times New Roman"/>
          <w:color w:val="404040"/>
          <w:sz w:val="24"/>
          <w:szCs w:val="24"/>
          <w:highlight w:val="white"/>
        </w:rPr>
        <w:t>Raeth</w:t>
      </w:r>
      <w:proofErr w:type="spellEnd"/>
      <w:r>
        <w:rPr>
          <w:rFonts w:ascii="Times New Roman" w:eastAsia="Times New Roman" w:hAnsi="Times New Roman" w:cs="Times New Roman"/>
          <w:color w:val="404040"/>
          <w:sz w:val="24"/>
          <w:szCs w:val="24"/>
          <w:highlight w:val="white"/>
        </w:rPr>
        <w:t xml:space="preserve"> PG. Holistic user context-aware recommender algorithm. </w:t>
      </w:r>
      <w:r>
        <w:rPr>
          <w:rFonts w:ascii="Times New Roman" w:eastAsia="Times New Roman" w:hAnsi="Times New Roman" w:cs="Times New Roman"/>
          <w:i/>
          <w:iCs/>
          <w:color w:val="404040"/>
          <w:sz w:val="24"/>
          <w:szCs w:val="24"/>
          <w:highlight w:val="white"/>
        </w:rPr>
        <w:t>Mathematical Problems in Engineering</w:t>
      </w:r>
      <w:r>
        <w:rPr>
          <w:rFonts w:ascii="Times New Roman" w:eastAsia="Times New Roman" w:hAnsi="Times New Roman" w:cs="Times New Roman"/>
          <w:color w:val="404040"/>
          <w:sz w:val="24"/>
          <w:szCs w:val="24"/>
          <w:highlight w:val="white"/>
        </w:rPr>
        <w:t xml:space="preserve">. </w:t>
      </w:r>
      <w:proofErr w:type="gramStart"/>
      <w:r>
        <w:rPr>
          <w:rFonts w:ascii="Times New Roman" w:eastAsia="Times New Roman" w:hAnsi="Times New Roman" w:cs="Times New Roman"/>
          <w:color w:val="404040"/>
          <w:sz w:val="24"/>
          <w:szCs w:val="24"/>
          <w:highlight w:val="white"/>
        </w:rPr>
        <w:t>2019;2019:3965845</w:t>
      </w:r>
      <w:proofErr w:type="gramEnd"/>
      <w:r>
        <w:rPr>
          <w:rFonts w:ascii="Times New Roman" w:eastAsia="Times New Roman" w:hAnsi="Times New Roman" w:cs="Times New Roman"/>
          <w:color w:val="404040"/>
          <w:sz w:val="24"/>
          <w:szCs w:val="24"/>
          <w:highlight w:val="white"/>
        </w:rPr>
        <w:t>. doi:10.1155/2019/3965845</w:t>
      </w:r>
    </w:p>
    <w:p w14:paraId="5C759143" w14:textId="77777777" w:rsidR="00121BA5" w:rsidRDefault="00124E79">
      <w:pPr>
        <w:numPr>
          <w:ilvl w:val="0"/>
          <w:numId w:val="14"/>
        </w:numPr>
        <w:jc w:val="both"/>
        <w:rPr>
          <w:rFonts w:ascii="Times New Roman" w:eastAsia="Times New Roman" w:hAnsi="Times New Roman" w:cs="Times New Roman"/>
          <w:color w:val="404040"/>
          <w:sz w:val="24"/>
          <w:szCs w:val="24"/>
          <w:highlight w:val="white"/>
        </w:rPr>
      </w:pPr>
      <w:r>
        <w:rPr>
          <w:rFonts w:ascii="Times New Roman" w:eastAsia="Times New Roman" w:hAnsi="Times New Roman" w:cs="Times New Roman"/>
          <w:color w:val="222222"/>
          <w:sz w:val="24"/>
          <w:szCs w:val="24"/>
          <w:highlight w:val="white"/>
        </w:rPr>
        <w:t xml:space="preserve">Ge M, Ricci F, Massimo D. Health-aware food recommender system. </w:t>
      </w:r>
      <w:proofErr w:type="spellStart"/>
      <w:r>
        <w:rPr>
          <w:rFonts w:ascii="Times New Roman" w:eastAsia="Times New Roman" w:hAnsi="Times New Roman" w:cs="Times New Roman"/>
          <w:color w:val="222222"/>
          <w:sz w:val="24"/>
          <w:szCs w:val="24"/>
          <w:highlight w:val="white"/>
        </w:rPr>
        <w:t>InProceedings</w:t>
      </w:r>
      <w:proofErr w:type="spellEnd"/>
      <w:r>
        <w:rPr>
          <w:rFonts w:ascii="Times New Roman" w:eastAsia="Times New Roman" w:hAnsi="Times New Roman" w:cs="Times New Roman"/>
          <w:color w:val="222222"/>
          <w:sz w:val="24"/>
          <w:szCs w:val="24"/>
          <w:highlight w:val="white"/>
        </w:rPr>
        <w:t xml:space="preserve"> of the 9th ACM Conference on Recommender Systems 2015 Sep 16 (pp. 333-334). </w:t>
      </w:r>
    </w:p>
    <w:p w14:paraId="25529C92" w14:textId="77777777" w:rsidR="00121BA5" w:rsidRDefault="00124E79">
      <w:pPr>
        <w:numPr>
          <w:ilvl w:val="0"/>
          <w:numId w:val="14"/>
        </w:numPr>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Schäfer H, Hors-</w:t>
      </w:r>
      <w:proofErr w:type="spellStart"/>
      <w:r>
        <w:rPr>
          <w:rFonts w:ascii="Times New Roman" w:eastAsia="Times New Roman" w:hAnsi="Times New Roman" w:cs="Times New Roman"/>
          <w:color w:val="222222"/>
          <w:sz w:val="24"/>
          <w:szCs w:val="24"/>
          <w:highlight w:val="white"/>
        </w:rPr>
        <w:t>Fraile</w:t>
      </w:r>
      <w:proofErr w:type="spellEnd"/>
      <w:r>
        <w:rPr>
          <w:rFonts w:ascii="Times New Roman" w:eastAsia="Times New Roman" w:hAnsi="Times New Roman" w:cs="Times New Roman"/>
          <w:color w:val="222222"/>
          <w:sz w:val="24"/>
          <w:szCs w:val="24"/>
          <w:highlight w:val="white"/>
        </w:rPr>
        <w:t xml:space="preserve"> S, </w:t>
      </w:r>
      <w:proofErr w:type="spellStart"/>
      <w:r>
        <w:rPr>
          <w:rFonts w:ascii="Times New Roman" w:eastAsia="Times New Roman" w:hAnsi="Times New Roman" w:cs="Times New Roman"/>
          <w:color w:val="222222"/>
          <w:sz w:val="24"/>
          <w:szCs w:val="24"/>
          <w:highlight w:val="white"/>
        </w:rPr>
        <w:t>Karumur</w:t>
      </w:r>
      <w:proofErr w:type="spellEnd"/>
      <w:r>
        <w:rPr>
          <w:rFonts w:ascii="Times New Roman" w:eastAsia="Times New Roman" w:hAnsi="Times New Roman" w:cs="Times New Roman"/>
          <w:color w:val="222222"/>
          <w:sz w:val="24"/>
          <w:szCs w:val="24"/>
          <w:highlight w:val="white"/>
        </w:rPr>
        <w:t xml:space="preserve"> RP, Calero Valdez A, Said A, </w:t>
      </w:r>
      <w:proofErr w:type="spellStart"/>
      <w:r>
        <w:rPr>
          <w:rFonts w:ascii="Times New Roman" w:eastAsia="Times New Roman" w:hAnsi="Times New Roman" w:cs="Times New Roman"/>
          <w:color w:val="222222"/>
          <w:sz w:val="24"/>
          <w:szCs w:val="24"/>
          <w:highlight w:val="white"/>
        </w:rPr>
        <w:t>Torkamaan</w:t>
      </w:r>
      <w:proofErr w:type="spellEnd"/>
      <w:r>
        <w:rPr>
          <w:rFonts w:ascii="Times New Roman" w:eastAsia="Times New Roman" w:hAnsi="Times New Roman" w:cs="Times New Roman"/>
          <w:color w:val="222222"/>
          <w:sz w:val="24"/>
          <w:szCs w:val="24"/>
          <w:highlight w:val="white"/>
        </w:rPr>
        <w:t xml:space="preserve"> H, Ulmer T, </w:t>
      </w:r>
      <w:proofErr w:type="spellStart"/>
      <w:r>
        <w:rPr>
          <w:rFonts w:ascii="Times New Roman" w:eastAsia="Times New Roman" w:hAnsi="Times New Roman" w:cs="Times New Roman"/>
          <w:color w:val="222222"/>
          <w:sz w:val="24"/>
          <w:szCs w:val="24"/>
          <w:highlight w:val="white"/>
        </w:rPr>
        <w:t>Trattner</w:t>
      </w:r>
      <w:proofErr w:type="spellEnd"/>
      <w:r>
        <w:rPr>
          <w:rFonts w:ascii="Times New Roman" w:eastAsia="Times New Roman" w:hAnsi="Times New Roman" w:cs="Times New Roman"/>
          <w:color w:val="222222"/>
          <w:sz w:val="24"/>
          <w:szCs w:val="24"/>
          <w:highlight w:val="white"/>
        </w:rPr>
        <w:t xml:space="preserve"> C. Towards health (aware) recommender systems. </w:t>
      </w:r>
      <w:proofErr w:type="spellStart"/>
      <w:r>
        <w:rPr>
          <w:rFonts w:ascii="Times New Roman" w:eastAsia="Times New Roman" w:hAnsi="Times New Roman" w:cs="Times New Roman"/>
          <w:color w:val="222222"/>
          <w:sz w:val="24"/>
          <w:szCs w:val="24"/>
          <w:highlight w:val="white"/>
        </w:rPr>
        <w:t>InProceedings</w:t>
      </w:r>
      <w:proofErr w:type="spellEnd"/>
      <w:r>
        <w:rPr>
          <w:rFonts w:ascii="Times New Roman" w:eastAsia="Times New Roman" w:hAnsi="Times New Roman" w:cs="Times New Roman"/>
          <w:color w:val="222222"/>
          <w:sz w:val="24"/>
          <w:szCs w:val="24"/>
          <w:highlight w:val="white"/>
        </w:rPr>
        <w:t xml:space="preserve"> of the 2017 international conference on digital health 2017 Jul 2 (pp. 157-161).</w:t>
      </w:r>
    </w:p>
    <w:p w14:paraId="6D4D4FB9" w14:textId="77777777" w:rsidR="00121BA5" w:rsidRDefault="00124E79">
      <w:pPr>
        <w:numPr>
          <w:ilvl w:val="0"/>
          <w:numId w:val="14"/>
        </w:numPr>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Trattner</w:t>
      </w:r>
      <w:proofErr w:type="spellEnd"/>
      <w:r>
        <w:rPr>
          <w:rFonts w:ascii="Times New Roman" w:eastAsia="Times New Roman" w:hAnsi="Times New Roman" w:cs="Times New Roman"/>
          <w:color w:val="222222"/>
          <w:sz w:val="24"/>
          <w:szCs w:val="24"/>
          <w:highlight w:val="white"/>
        </w:rPr>
        <w:t xml:space="preserve"> C, </w:t>
      </w:r>
      <w:proofErr w:type="spellStart"/>
      <w:r>
        <w:rPr>
          <w:rFonts w:ascii="Times New Roman" w:eastAsia="Times New Roman" w:hAnsi="Times New Roman" w:cs="Times New Roman"/>
          <w:color w:val="222222"/>
          <w:sz w:val="24"/>
          <w:szCs w:val="24"/>
          <w:highlight w:val="white"/>
        </w:rPr>
        <w:t>Rokicki</w:t>
      </w:r>
      <w:proofErr w:type="spellEnd"/>
      <w:r>
        <w:rPr>
          <w:rFonts w:ascii="Times New Roman" w:eastAsia="Times New Roman" w:hAnsi="Times New Roman" w:cs="Times New Roman"/>
          <w:color w:val="222222"/>
          <w:sz w:val="24"/>
          <w:szCs w:val="24"/>
          <w:highlight w:val="white"/>
        </w:rPr>
        <w:t xml:space="preserve"> M, Herder E. On the relations between cooking interests, hobbies and nutritional values of online recipes: Implications for health-aware recipe recommender systems. </w:t>
      </w:r>
      <w:proofErr w:type="spellStart"/>
      <w:r>
        <w:rPr>
          <w:rFonts w:ascii="Times New Roman" w:eastAsia="Times New Roman" w:hAnsi="Times New Roman" w:cs="Times New Roman"/>
          <w:color w:val="222222"/>
          <w:sz w:val="24"/>
          <w:szCs w:val="24"/>
          <w:highlight w:val="white"/>
        </w:rPr>
        <w:t>InAdjunct</w:t>
      </w:r>
      <w:proofErr w:type="spellEnd"/>
      <w:r>
        <w:rPr>
          <w:rFonts w:ascii="Times New Roman" w:eastAsia="Times New Roman" w:hAnsi="Times New Roman" w:cs="Times New Roman"/>
          <w:color w:val="222222"/>
          <w:sz w:val="24"/>
          <w:szCs w:val="24"/>
          <w:highlight w:val="white"/>
        </w:rPr>
        <w:t xml:space="preserve"> publication of the 25th conference on user modeling, adaptation and personalization 2017 Jul 9 (pp. 59-64).</w:t>
      </w:r>
    </w:p>
    <w:p w14:paraId="49F85F5F" w14:textId="77777777" w:rsidR="00121BA5" w:rsidRDefault="00124E79">
      <w:pPr>
        <w:numPr>
          <w:ilvl w:val="0"/>
          <w:numId w:val="14"/>
        </w:numPr>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Musto C, Starke AD, </w:t>
      </w:r>
      <w:proofErr w:type="spellStart"/>
      <w:r>
        <w:rPr>
          <w:rFonts w:ascii="Times New Roman" w:eastAsia="Times New Roman" w:hAnsi="Times New Roman" w:cs="Times New Roman"/>
          <w:color w:val="222222"/>
          <w:sz w:val="24"/>
          <w:szCs w:val="24"/>
          <w:highlight w:val="white"/>
        </w:rPr>
        <w:t>Trattner</w:t>
      </w:r>
      <w:proofErr w:type="spellEnd"/>
      <w:r>
        <w:rPr>
          <w:rFonts w:ascii="Times New Roman" w:eastAsia="Times New Roman" w:hAnsi="Times New Roman" w:cs="Times New Roman"/>
          <w:color w:val="222222"/>
          <w:sz w:val="24"/>
          <w:szCs w:val="24"/>
          <w:highlight w:val="white"/>
        </w:rPr>
        <w:t xml:space="preserve"> C, Rapp A, Semeraro G. Exploring the effects of natural language justifications in food recommender systems. </w:t>
      </w:r>
      <w:proofErr w:type="spellStart"/>
      <w:r>
        <w:rPr>
          <w:rFonts w:ascii="Times New Roman" w:eastAsia="Times New Roman" w:hAnsi="Times New Roman" w:cs="Times New Roman"/>
          <w:color w:val="222222"/>
          <w:sz w:val="24"/>
          <w:szCs w:val="24"/>
          <w:highlight w:val="white"/>
        </w:rPr>
        <w:t>InProceedings</w:t>
      </w:r>
      <w:proofErr w:type="spellEnd"/>
      <w:r>
        <w:rPr>
          <w:rFonts w:ascii="Times New Roman" w:eastAsia="Times New Roman" w:hAnsi="Times New Roman" w:cs="Times New Roman"/>
          <w:color w:val="222222"/>
          <w:sz w:val="24"/>
          <w:szCs w:val="24"/>
          <w:highlight w:val="white"/>
        </w:rPr>
        <w:t xml:space="preserve"> of the 29th ACM conference on user modeling, adaptation and personalization 2021 Jun 21 (pp. 147-157).</w:t>
      </w:r>
    </w:p>
    <w:p w14:paraId="586FA065" w14:textId="77777777" w:rsidR="00121BA5" w:rsidRDefault="00121BA5"/>
    <w:p w14:paraId="4D691736" w14:textId="77777777" w:rsidR="00121BA5" w:rsidRDefault="00124E79">
      <w:pPr>
        <w:pStyle w:val="Heading1"/>
      </w:pPr>
      <w:bookmarkStart w:id="33" w:name="_j9wkst1yg90z" w:colFirst="0" w:colLast="0"/>
      <w:bookmarkEnd w:id="33"/>
      <w:r>
        <w:lastRenderedPageBreak/>
        <w:t>Appendix</w:t>
      </w:r>
    </w:p>
    <w:p w14:paraId="53AC4842" w14:textId="77777777" w:rsidR="00121BA5" w:rsidRDefault="00121BA5"/>
    <w:p w14:paraId="135CFD6C" w14:textId="77777777" w:rsidR="00121BA5" w:rsidRDefault="00124E79">
      <w:pPr>
        <w:spacing w:before="240" w:after="240"/>
        <w:jc w:val="both"/>
        <w:rPr>
          <w:rFonts w:ascii="Times New Roman" w:eastAsia="Times New Roman" w:hAnsi="Times New Roman" w:cs="Times New Roman"/>
        </w:rPr>
      </w:pPr>
      <w:r>
        <w:rPr>
          <w:rFonts w:ascii="Times New Roman" w:eastAsia="Times New Roman" w:hAnsi="Times New Roman" w:cs="Times New Roman"/>
        </w:rPr>
        <w:t>Table 7. Approximate Dietary Energy Supply by Food Group in Africa (1990-</w:t>
      </w:r>
      <w:proofErr w:type="gramStart"/>
      <w:r>
        <w:rPr>
          <w:rFonts w:ascii="Times New Roman" w:eastAsia="Times New Roman" w:hAnsi="Times New Roman" w:cs="Times New Roman"/>
        </w:rPr>
        <w:t>2017)​</w:t>
      </w:r>
      <w:proofErr w:type="gramEnd"/>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121BA5" w14:paraId="016FDF63" w14:textId="77777777">
        <w:tc>
          <w:tcPr>
            <w:tcW w:w="1872" w:type="dxa"/>
            <w:shd w:val="clear" w:color="auto" w:fill="auto"/>
            <w:tcMar>
              <w:top w:w="100" w:type="dxa"/>
              <w:left w:w="100" w:type="dxa"/>
              <w:bottom w:w="100" w:type="dxa"/>
              <w:right w:w="100" w:type="dxa"/>
            </w:tcMar>
          </w:tcPr>
          <w:p w14:paraId="7172CBDB" w14:textId="77777777" w:rsidR="00121BA5" w:rsidRDefault="00124E79">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Category</w:t>
            </w:r>
          </w:p>
          <w:p w14:paraId="5C039687" w14:textId="77777777" w:rsidR="00121BA5" w:rsidRDefault="00121BA5">
            <w:pPr>
              <w:widowControl w:val="0"/>
              <w:spacing w:line="240" w:lineRule="auto"/>
              <w:rPr>
                <w:rFonts w:ascii="Times New Roman" w:eastAsia="Times New Roman" w:hAnsi="Times New Roman" w:cs="Times New Roman"/>
                <w:b/>
                <w:bCs/>
              </w:rPr>
            </w:pPr>
          </w:p>
        </w:tc>
        <w:tc>
          <w:tcPr>
            <w:tcW w:w="1872" w:type="dxa"/>
            <w:shd w:val="clear" w:color="auto" w:fill="auto"/>
            <w:tcMar>
              <w:top w:w="100" w:type="dxa"/>
              <w:left w:w="100" w:type="dxa"/>
              <w:bottom w:w="100" w:type="dxa"/>
              <w:right w:w="100" w:type="dxa"/>
            </w:tcMar>
          </w:tcPr>
          <w:p w14:paraId="10B2B08F" w14:textId="77777777" w:rsidR="00121BA5" w:rsidRDefault="00124E79">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1990 Value</w:t>
            </w:r>
          </w:p>
          <w:p w14:paraId="322C0690" w14:textId="77777777" w:rsidR="00121BA5" w:rsidRDefault="00121BA5">
            <w:pPr>
              <w:widowControl w:val="0"/>
              <w:spacing w:line="240" w:lineRule="auto"/>
              <w:rPr>
                <w:rFonts w:ascii="Times New Roman" w:eastAsia="Times New Roman" w:hAnsi="Times New Roman" w:cs="Times New Roman"/>
                <w:b/>
                <w:bCs/>
              </w:rPr>
            </w:pPr>
          </w:p>
        </w:tc>
        <w:tc>
          <w:tcPr>
            <w:tcW w:w="1872" w:type="dxa"/>
            <w:shd w:val="clear" w:color="auto" w:fill="auto"/>
            <w:tcMar>
              <w:top w:w="100" w:type="dxa"/>
              <w:left w:w="100" w:type="dxa"/>
              <w:bottom w:w="100" w:type="dxa"/>
              <w:right w:w="100" w:type="dxa"/>
            </w:tcMar>
          </w:tcPr>
          <w:p w14:paraId="5E048705" w14:textId="77777777" w:rsidR="00121BA5" w:rsidRDefault="00124E79">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2017 Value</w:t>
            </w:r>
          </w:p>
          <w:p w14:paraId="6EBCBA4F" w14:textId="77777777" w:rsidR="00121BA5" w:rsidRDefault="00121BA5">
            <w:pPr>
              <w:widowControl w:val="0"/>
              <w:spacing w:line="240" w:lineRule="auto"/>
              <w:rPr>
                <w:rFonts w:ascii="Times New Roman" w:eastAsia="Times New Roman" w:hAnsi="Times New Roman" w:cs="Times New Roman"/>
                <w:b/>
                <w:bCs/>
              </w:rPr>
            </w:pPr>
          </w:p>
        </w:tc>
        <w:tc>
          <w:tcPr>
            <w:tcW w:w="1872" w:type="dxa"/>
            <w:shd w:val="clear" w:color="auto" w:fill="auto"/>
            <w:tcMar>
              <w:top w:w="100" w:type="dxa"/>
              <w:left w:w="100" w:type="dxa"/>
              <w:bottom w:w="100" w:type="dxa"/>
              <w:right w:w="100" w:type="dxa"/>
            </w:tcMar>
          </w:tcPr>
          <w:p w14:paraId="59444D54" w14:textId="77777777" w:rsidR="00121BA5" w:rsidRDefault="00124E79">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 Change (1990-2017)</w:t>
            </w:r>
          </w:p>
          <w:p w14:paraId="2C576742" w14:textId="77777777" w:rsidR="00121BA5" w:rsidRDefault="00121BA5">
            <w:pPr>
              <w:widowControl w:val="0"/>
              <w:spacing w:line="240" w:lineRule="auto"/>
              <w:rPr>
                <w:rFonts w:ascii="Times New Roman" w:eastAsia="Times New Roman" w:hAnsi="Times New Roman" w:cs="Times New Roman"/>
                <w:b/>
                <w:bCs/>
              </w:rPr>
            </w:pPr>
          </w:p>
        </w:tc>
        <w:tc>
          <w:tcPr>
            <w:tcW w:w="1872" w:type="dxa"/>
            <w:shd w:val="clear" w:color="auto" w:fill="auto"/>
            <w:tcMar>
              <w:top w:w="100" w:type="dxa"/>
              <w:left w:w="100" w:type="dxa"/>
              <w:bottom w:w="100" w:type="dxa"/>
              <w:right w:w="100" w:type="dxa"/>
            </w:tcMar>
          </w:tcPr>
          <w:p w14:paraId="30211D5A" w14:textId="77777777" w:rsidR="00121BA5" w:rsidRDefault="00124E79">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Comment</w:t>
            </w:r>
          </w:p>
        </w:tc>
      </w:tr>
      <w:tr w:rsidR="00121BA5" w14:paraId="5B04AC40" w14:textId="77777777">
        <w:tc>
          <w:tcPr>
            <w:tcW w:w="1872" w:type="dxa"/>
            <w:shd w:val="clear" w:color="auto" w:fill="auto"/>
            <w:tcMar>
              <w:top w:w="100" w:type="dxa"/>
              <w:left w:w="100" w:type="dxa"/>
              <w:bottom w:w="100" w:type="dxa"/>
              <w:right w:w="100" w:type="dxa"/>
            </w:tcMar>
          </w:tcPr>
          <w:p w14:paraId="3BD99CB3"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Carbohydrate Consumption</w:t>
            </w:r>
          </w:p>
          <w:p w14:paraId="265D60A9"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67520C55"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73% of total energy</w:t>
            </w:r>
          </w:p>
          <w:p w14:paraId="51B00A05"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697D464B"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73.2% of total energy</w:t>
            </w:r>
          </w:p>
          <w:p w14:paraId="05FE9B58"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139A2842"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Constant</w:t>
            </w:r>
          </w:p>
          <w:p w14:paraId="1C0722AD"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58CA1140"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Range 55-75%; exceeded 75% in 7 countries (e.g., Madagascar 83.8%, Rwanda 78.9%).</w:t>
            </w:r>
          </w:p>
        </w:tc>
      </w:tr>
      <w:tr w:rsidR="00121BA5" w14:paraId="51C023C2" w14:textId="77777777">
        <w:tc>
          <w:tcPr>
            <w:tcW w:w="1872" w:type="dxa"/>
            <w:shd w:val="clear" w:color="auto" w:fill="auto"/>
            <w:tcMar>
              <w:top w:w="100" w:type="dxa"/>
              <w:left w:w="100" w:type="dxa"/>
              <w:bottom w:w="100" w:type="dxa"/>
              <w:right w:w="100" w:type="dxa"/>
            </w:tcMar>
          </w:tcPr>
          <w:p w14:paraId="5D50F195"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Protein</w:t>
            </w:r>
          </w:p>
          <w:p w14:paraId="0550D546"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Consumption</w:t>
            </w:r>
          </w:p>
        </w:tc>
        <w:tc>
          <w:tcPr>
            <w:tcW w:w="1872" w:type="dxa"/>
            <w:shd w:val="clear" w:color="auto" w:fill="auto"/>
            <w:tcMar>
              <w:top w:w="100" w:type="dxa"/>
              <w:left w:w="100" w:type="dxa"/>
              <w:bottom w:w="100" w:type="dxa"/>
              <w:right w:w="100" w:type="dxa"/>
            </w:tcMar>
          </w:tcPr>
          <w:p w14:paraId="09128060"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8.9% of total energy</w:t>
            </w:r>
          </w:p>
        </w:tc>
        <w:tc>
          <w:tcPr>
            <w:tcW w:w="1872" w:type="dxa"/>
            <w:shd w:val="clear" w:color="auto" w:fill="auto"/>
            <w:tcMar>
              <w:top w:w="100" w:type="dxa"/>
              <w:left w:w="100" w:type="dxa"/>
              <w:bottom w:w="100" w:type="dxa"/>
              <w:right w:w="100" w:type="dxa"/>
            </w:tcMar>
          </w:tcPr>
          <w:p w14:paraId="25D3A138"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8.9% of total energy</w:t>
            </w:r>
          </w:p>
          <w:p w14:paraId="42DC999D"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23FE05B0"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Constant</w:t>
            </w:r>
          </w:p>
          <w:p w14:paraId="632CE8C2"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4CEA40AE"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Range 7-20%; below 10% in most sub-regions except Northern Africa (10.1% in 2017).</w:t>
            </w:r>
          </w:p>
        </w:tc>
      </w:tr>
      <w:tr w:rsidR="00121BA5" w14:paraId="6D6FC2AB" w14:textId="77777777">
        <w:tc>
          <w:tcPr>
            <w:tcW w:w="1872" w:type="dxa"/>
            <w:shd w:val="clear" w:color="auto" w:fill="auto"/>
            <w:tcMar>
              <w:top w:w="100" w:type="dxa"/>
              <w:left w:w="100" w:type="dxa"/>
              <w:bottom w:w="100" w:type="dxa"/>
              <w:right w:w="100" w:type="dxa"/>
            </w:tcMar>
          </w:tcPr>
          <w:p w14:paraId="5328AD6E"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Fat</w:t>
            </w:r>
          </w:p>
          <w:p w14:paraId="5A923AA3"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Consumption</w:t>
            </w:r>
          </w:p>
        </w:tc>
        <w:tc>
          <w:tcPr>
            <w:tcW w:w="1872" w:type="dxa"/>
            <w:shd w:val="clear" w:color="auto" w:fill="auto"/>
            <w:tcMar>
              <w:top w:w="100" w:type="dxa"/>
              <w:left w:w="100" w:type="dxa"/>
              <w:bottom w:w="100" w:type="dxa"/>
              <w:right w:w="100" w:type="dxa"/>
            </w:tcMar>
          </w:tcPr>
          <w:p w14:paraId="36E06BB6"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17.9% of total energy</w:t>
            </w:r>
          </w:p>
        </w:tc>
        <w:tc>
          <w:tcPr>
            <w:tcW w:w="1872" w:type="dxa"/>
            <w:shd w:val="clear" w:color="auto" w:fill="auto"/>
            <w:tcMar>
              <w:top w:w="100" w:type="dxa"/>
              <w:left w:w="100" w:type="dxa"/>
              <w:bottom w:w="100" w:type="dxa"/>
              <w:right w:w="100" w:type="dxa"/>
            </w:tcMar>
          </w:tcPr>
          <w:p w14:paraId="5A90FF8E"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17.5% of total energy</w:t>
            </w:r>
          </w:p>
        </w:tc>
        <w:tc>
          <w:tcPr>
            <w:tcW w:w="1872" w:type="dxa"/>
            <w:shd w:val="clear" w:color="auto" w:fill="auto"/>
            <w:tcMar>
              <w:top w:w="100" w:type="dxa"/>
              <w:left w:w="100" w:type="dxa"/>
              <w:bottom w:w="100" w:type="dxa"/>
              <w:right w:w="100" w:type="dxa"/>
            </w:tcMar>
          </w:tcPr>
          <w:p w14:paraId="07A8CDA5"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Constant</w:t>
            </w:r>
          </w:p>
          <w:p w14:paraId="71E5EB5C"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1C832003"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Threshold &lt;20%; exceeded in 21 countries (e.g., Sao Tome and Principe 35.3%).</w:t>
            </w:r>
          </w:p>
        </w:tc>
      </w:tr>
      <w:tr w:rsidR="00121BA5" w14:paraId="73FB136B" w14:textId="77777777">
        <w:tc>
          <w:tcPr>
            <w:tcW w:w="1872" w:type="dxa"/>
            <w:shd w:val="clear" w:color="auto" w:fill="auto"/>
            <w:tcMar>
              <w:top w:w="100" w:type="dxa"/>
              <w:left w:w="100" w:type="dxa"/>
              <w:bottom w:w="100" w:type="dxa"/>
              <w:right w:w="100" w:type="dxa"/>
            </w:tcMar>
          </w:tcPr>
          <w:p w14:paraId="738C0112"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Saturated Fatty Acids (SFA)</w:t>
            </w:r>
          </w:p>
        </w:tc>
        <w:tc>
          <w:tcPr>
            <w:tcW w:w="1872" w:type="dxa"/>
            <w:shd w:val="clear" w:color="auto" w:fill="auto"/>
            <w:tcMar>
              <w:top w:w="100" w:type="dxa"/>
              <w:left w:w="100" w:type="dxa"/>
              <w:bottom w:w="100" w:type="dxa"/>
              <w:right w:w="100" w:type="dxa"/>
            </w:tcMar>
          </w:tcPr>
          <w:p w14:paraId="5D11FF8E"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5.4% of total energy</w:t>
            </w:r>
          </w:p>
        </w:tc>
        <w:tc>
          <w:tcPr>
            <w:tcW w:w="1872" w:type="dxa"/>
            <w:shd w:val="clear" w:color="auto" w:fill="auto"/>
            <w:tcMar>
              <w:top w:w="100" w:type="dxa"/>
              <w:left w:w="100" w:type="dxa"/>
              <w:bottom w:w="100" w:type="dxa"/>
              <w:right w:w="100" w:type="dxa"/>
            </w:tcMar>
          </w:tcPr>
          <w:p w14:paraId="1685D9B5"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5.1% of total energy</w:t>
            </w:r>
          </w:p>
          <w:p w14:paraId="27FDB68B"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4B50B867"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Stable</w:t>
            </w:r>
          </w:p>
          <w:p w14:paraId="72BF3350"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2C20737B"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Threshold &lt;10%; exceeded in Sao Tome and Principe (26.0% in 2017).</w:t>
            </w:r>
          </w:p>
        </w:tc>
      </w:tr>
      <w:tr w:rsidR="00121BA5" w14:paraId="14226BBC" w14:textId="77777777">
        <w:tc>
          <w:tcPr>
            <w:tcW w:w="1872" w:type="dxa"/>
            <w:shd w:val="clear" w:color="auto" w:fill="auto"/>
            <w:tcMar>
              <w:top w:w="100" w:type="dxa"/>
              <w:left w:w="100" w:type="dxa"/>
              <w:bottom w:w="100" w:type="dxa"/>
              <w:right w:w="100" w:type="dxa"/>
            </w:tcMar>
          </w:tcPr>
          <w:p w14:paraId="0224D2A1"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Free Sugars</w:t>
            </w:r>
          </w:p>
          <w:p w14:paraId="59B12D8C"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Consumption</w:t>
            </w:r>
          </w:p>
        </w:tc>
        <w:tc>
          <w:tcPr>
            <w:tcW w:w="1872" w:type="dxa"/>
            <w:shd w:val="clear" w:color="auto" w:fill="auto"/>
            <w:tcMar>
              <w:top w:w="100" w:type="dxa"/>
              <w:left w:w="100" w:type="dxa"/>
              <w:bottom w:w="100" w:type="dxa"/>
              <w:right w:w="100" w:type="dxa"/>
            </w:tcMar>
          </w:tcPr>
          <w:p w14:paraId="7D2D4380"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6.9% of total energy</w:t>
            </w:r>
          </w:p>
        </w:tc>
        <w:tc>
          <w:tcPr>
            <w:tcW w:w="1872" w:type="dxa"/>
            <w:shd w:val="clear" w:color="auto" w:fill="auto"/>
            <w:tcMar>
              <w:top w:w="100" w:type="dxa"/>
              <w:left w:w="100" w:type="dxa"/>
              <w:bottom w:w="100" w:type="dxa"/>
              <w:right w:w="100" w:type="dxa"/>
            </w:tcMar>
          </w:tcPr>
          <w:p w14:paraId="4C838F11"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7.1% of total energy</w:t>
            </w:r>
          </w:p>
          <w:p w14:paraId="6E146BE5"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207C1F8A"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Constant</w:t>
            </w:r>
          </w:p>
          <w:p w14:paraId="54D2A19C"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2F8ECB85"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Threshold &lt;10%; exceeded in upper-middle/high-income (14.7%), Southern (14.8%), Northern (10.5%).</w:t>
            </w:r>
          </w:p>
        </w:tc>
      </w:tr>
      <w:tr w:rsidR="00121BA5" w14:paraId="75181202" w14:textId="77777777">
        <w:tc>
          <w:tcPr>
            <w:tcW w:w="1872" w:type="dxa"/>
            <w:shd w:val="clear" w:color="auto" w:fill="auto"/>
            <w:tcMar>
              <w:top w:w="100" w:type="dxa"/>
              <w:left w:w="100" w:type="dxa"/>
              <w:bottom w:w="100" w:type="dxa"/>
              <w:right w:w="100" w:type="dxa"/>
            </w:tcMar>
          </w:tcPr>
          <w:p w14:paraId="078BCA8A"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Cholesterol Consumption</w:t>
            </w:r>
          </w:p>
          <w:p w14:paraId="18E5CF4D"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434E752B"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92.8 mg/capita/day</w:t>
            </w:r>
          </w:p>
          <w:p w14:paraId="33F1D54D"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5F90CD47"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105.7 mg/capita/day</w:t>
            </w:r>
          </w:p>
          <w:p w14:paraId="5120029F"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541161D5"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14%</w:t>
            </w:r>
          </w:p>
          <w:p w14:paraId="39E2FA93"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53B3BD35"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Threshold &lt;300 mg/day; remained below in all sub-regions.</w:t>
            </w:r>
          </w:p>
          <w:p w14:paraId="316E71FF" w14:textId="77777777" w:rsidR="00121BA5" w:rsidRDefault="00121BA5">
            <w:pPr>
              <w:widowControl w:val="0"/>
              <w:spacing w:line="240" w:lineRule="auto"/>
              <w:rPr>
                <w:rFonts w:ascii="Times New Roman" w:eastAsia="Times New Roman" w:hAnsi="Times New Roman" w:cs="Times New Roman"/>
              </w:rPr>
            </w:pPr>
          </w:p>
        </w:tc>
      </w:tr>
      <w:tr w:rsidR="00121BA5" w14:paraId="37B1739A" w14:textId="77777777">
        <w:tc>
          <w:tcPr>
            <w:tcW w:w="1872" w:type="dxa"/>
            <w:shd w:val="clear" w:color="auto" w:fill="auto"/>
            <w:tcMar>
              <w:top w:w="100" w:type="dxa"/>
              <w:left w:w="100" w:type="dxa"/>
              <w:bottom w:w="100" w:type="dxa"/>
              <w:right w:w="100" w:type="dxa"/>
            </w:tcMar>
          </w:tcPr>
          <w:p w14:paraId="3777D6C8"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Fruits and Vegetables Supply</w:t>
            </w:r>
          </w:p>
          <w:p w14:paraId="0B777A78"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Consumption</w:t>
            </w:r>
          </w:p>
        </w:tc>
        <w:tc>
          <w:tcPr>
            <w:tcW w:w="1872" w:type="dxa"/>
            <w:shd w:val="clear" w:color="auto" w:fill="auto"/>
            <w:tcMar>
              <w:top w:w="100" w:type="dxa"/>
              <w:left w:w="100" w:type="dxa"/>
              <w:bottom w:w="100" w:type="dxa"/>
              <w:right w:w="100" w:type="dxa"/>
            </w:tcMar>
          </w:tcPr>
          <w:p w14:paraId="01A20FD6"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279 g/capita/day</w:t>
            </w:r>
          </w:p>
          <w:p w14:paraId="414627BC"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3B6F2A78"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356 g/capita/day</w:t>
            </w:r>
          </w:p>
          <w:p w14:paraId="32BD145D"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1AC2F44D"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27.5%</w:t>
            </w:r>
          </w:p>
          <w:p w14:paraId="4422F082" w14:textId="77777777" w:rsidR="00121BA5" w:rsidRDefault="00121BA5">
            <w:pPr>
              <w:widowControl w:val="0"/>
              <w:spacing w:line="240" w:lineRule="auto"/>
              <w:rPr>
                <w:rFonts w:ascii="Times New Roman" w:eastAsia="Times New Roman" w:hAnsi="Times New Roman" w:cs="Times New Roman"/>
              </w:rPr>
            </w:pPr>
          </w:p>
        </w:tc>
        <w:tc>
          <w:tcPr>
            <w:tcW w:w="1872" w:type="dxa"/>
            <w:shd w:val="clear" w:color="auto" w:fill="auto"/>
            <w:tcMar>
              <w:top w:w="100" w:type="dxa"/>
              <w:left w:w="100" w:type="dxa"/>
              <w:bottom w:w="100" w:type="dxa"/>
              <w:right w:w="100" w:type="dxa"/>
            </w:tcMar>
          </w:tcPr>
          <w:p w14:paraId="0B719075" w14:textId="77777777" w:rsidR="00121BA5" w:rsidRDefault="00124E7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Target &gt;400 g/capita/day; below target except Northern Africa; increased 57.7% in Northern Africa.</w:t>
            </w:r>
          </w:p>
          <w:p w14:paraId="1EBF9B31" w14:textId="77777777" w:rsidR="00121BA5" w:rsidRDefault="00121BA5">
            <w:pPr>
              <w:widowControl w:val="0"/>
              <w:spacing w:line="240" w:lineRule="auto"/>
              <w:rPr>
                <w:rFonts w:ascii="Times New Roman" w:eastAsia="Times New Roman" w:hAnsi="Times New Roman" w:cs="Times New Roman"/>
              </w:rPr>
            </w:pPr>
          </w:p>
        </w:tc>
      </w:tr>
    </w:tbl>
    <w:p w14:paraId="2DACBBC1" w14:textId="77777777" w:rsidR="00121BA5" w:rsidRDefault="00121BA5">
      <w:pPr>
        <w:spacing w:before="240" w:after="240"/>
        <w:jc w:val="both"/>
      </w:pPr>
    </w:p>
    <w:sectPr w:rsidR="00121BA5">
      <w:type w:val="continuous"/>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Steve Bicko Cygu" w:date="2025-04-01T07:14:00Z" w:initials="">
    <w:p w14:paraId="25D1F9C8" w14:textId="77777777" w:rsidR="00124E79" w:rsidRDefault="00124E79">
      <w:pPr>
        <w:widowControl w:val="0"/>
        <w:pBdr>
          <w:top w:val="nil"/>
          <w:left w:val="nil"/>
          <w:bottom w:val="nil"/>
          <w:right w:val="nil"/>
          <w:between w:val="nil"/>
        </w:pBdr>
        <w:spacing w:line="240" w:lineRule="auto"/>
        <w:rPr>
          <w:color w:val="000000"/>
        </w:rPr>
      </w:pPr>
      <w:r>
        <w:rPr>
          <w:color w:val="000000"/>
        </w:rPr>
        <w:t>I think it would be nice to reorganize this section and the flow a bit. A background on healthy foods, grocery recommendation system. For a paper, I think we can cut down on the text. It is a bit long...</w:t>
      </w:r>
    </w:p>
  </w:comment>
  <w:comment w:id="9" w:author="Gershim Asiki" w:date="2025-03-26T16:04:00Z" w:initials="">
    <w:p w14:paraId="0368287B" w14:textId="77777777" w:rsidR="00124E79" w:rsidRDefault="00124E79">
      <w:pPr>
        <w:widowControl w:val="0"/>
        <w:pBdr>
          <w:top w:val="nil"/>
          <w:left w:val="nil"/>
          <w:bottom w:val="nil"/>
          <w:right w:val="nil"/>
          <w:between w:val="nil"/>
        </w:pBdr>
        <w:spacing w:line="240" w:lineRule="auto"/>
        <w:rPr>
          <w:color w:val="000000"/>
        </w:rPr>
      </w:pPr>
      <w:r>
        <w:rPr>
          <w:color w:val="000000"/>
        </w:rPr>
        <w:t xml:space="preserve">It is not clear to me how the app is used. Could you explain that first before you go into the details of the algorithm. How does the </w:t>
      </w:r>
      <w:proofErr w:type="gramStart"/>
      <w:r>
        <w:rPr>
          <w:color w:val="000000"/>
        </w:rPr>
        <w:t>user  identify</w:t>
      </w:r>
      <w:proofErr w:type="gramEnd"/>
      <w:r>
        <w:rPr>
          <w:color w:val="000000"/>
        </w:rPr>
        <w:t xml:space="preserve"> the products. I think describing what is in the front end before talking about the backend is important. Depending on your target audience, the details of the algorithms and equations may not be necessary in the paper. But you can describe that an algorithm helps to sort the food items according to healthiness.</w:t>
      </w:r>
    </w:p>
  </w:comment>
  <w:comment w:id="10" w:author="Tatenda Kavu" w:date="2025-04-02T10:08:00Z" w:initials="">
    <w:p w14:paraId="4DE59A59" w14:textId="77777777" w:rsidR="00124E79" w:rsidRDefault="00124E79">
      <w:pPr>
        <w:widowControl w:val="0"/>
        <w:pBdr>
          <w:top w:val="nil"/>
          <w:left w:val="nil"/>
          <w:bottom w:val="nil"/>
          <w:right w:val="nil"/>
          <w:between w:val="nil"/>
        </w:pBdr>
        <w:spacing w:line="240" w:lineRule="auto"/>
        <w:rPr>
          <w:color w:val="000000"/>
        </w:rPr>
      </w:pPr>
      <w:r>
        <w:rPr>
          <w:color w:val="000000"/>
        </w:rPr>
        <w:t xml:space="preserve">Well the paper is mainly </w:t>
      </w:r>
      <w:proofErr w:type="spellStart"/>
      <w:r>
        <w:rPr>
          <w:color w:val="000000"/>
        </w:rPr>
        <w:t>focussed</w:t>
      </w:r>
      <w:proofErr w:type="spellEnd"/>
      <w:r>
        <w:rPr>
          <w:color w:val="000000"/>
        </w:rPr>
        <w:t xml:space="preserve"> on the recommendation strategy not the app. That's why the title didn't mention the application. </w:t>
      </w:r>
      <w:proofErr w:type="gramStart"/>
      <w:r>
        <w:rPr>
          <w:color w:val="000000"/>
        </w:rPr>
        <w:t>However</w:t>
      </w:r>
      <w:proofErr w:type="gramEnd"/>
      <w:r>
        <w:rPr>
          <w:color w:val="000000"/>
        </w:rPr>
        <w:t xml:space="preserve"> the recommendation strategy is packaged in an application which can be tested.</w:t>
      </w:r>
    </w:p>
  </w:comment>
  <w:comment w:id="30" w:author="Gershim Asiki" w:date="2025-03-26T16:12:00Z" w:initials="">
    <w:p w14:paraId="7C5F33DA" w14:textId="77777777" w:rsidR="00124E79" w:rsidRDefault="00124E79">
      <w:pPr>
        <w:widowControl w:val="0"/>
        <w:pBdr>
          <w:top w:val="nil"/>
          <w:left w:val="nil"/>
          <w:bottom w:val="nil"/>
          <w:right w:val="nil"/>
          <w:between w:val="nil"/>
        </w:pBdr>
        <w:spacing w:line="240" w:lineRule="auto"/>
        <w:rPr>
          <w:color w:val="000000"/>
        </w:rPr>
      </w:pPr>
      <w:r>
        <w:rPr>
          <w:color w:val="000000"/>
        </w:rPr>
        <w:t xml:space="preserve">I feel you can have two manuscripts out of this work. The first manuscript should focus on sharing experiences in developing the application, the second one should consider its evaluation, </w:t>
      </w:r>
      <w:proofErr w:type="gramStart"/>
      <w:r>
        <w:rPr>
          <w:color w:val="000000"/>
        </w:rPr>
        <w:t>The</w:t>
      </w:r>
      <w:proofErr w:type="gramEnd"/>
      <w:r>
        <w:rPr>
          <w:color w:val="000000"/>
        </w:rPr>
        <w:t xml:space="preserve"> first one can be very technical targeting data scientists and the second one should target a more general scientific audience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5D1F9C8" w15:done="0"/>
  <w15:commentEx w15:paraId="0368287B" w15:done="0"/>
  <w15:commentEx w15:paraId="4DE59A59" w15:done="0"/>
  <w15:commentEx w15:paraId="7C5F33D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5D1F9C8" w16cid:durableId="2D2352A2"/>
  <w16cid:commentId w16cid:paraId="0368287B" w16cid:durableId="2D2352A3"/>
  <w16cid:commentId w16cid:paraId="4DE59A59" w16cid:durableId="2D2352A4"/>
  <w16cid:commentId w16cid:paraId="7C5F33DA" w16cid:durableId="2D2352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C43974" w14:textId="77777777" w:rsidR="00816D2A" w:rsidRDefault="00816D2A">
      <w:pPr>
        <w:spacing w:line="240" w:lineRule="auto"/>
      </w:pPr>
      <w:r>
        <w:separator/>
      </w:r>
    </w:p>
  </w:endnote>
  <w:endnote w:type="continuationSeparator" w:id="0">
    <w:p w14:paraId="0A74A61A" w14:textId="77777777" w:rsidR="00816D2A" w:rsidRDefault="00816D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052FACB4-1D8A-4489-9AEC-6E2D7C6F1C63}"/>
  </w:font>
  <w:font w:name="Gungsuh">
    <w:charset w:val="81"/>
    <w:family w:val="roman"/>
    <w:pitch w:val="variable"/>
    <w:sig w:usb0="B00002AF" w:usb1="69D77CFB" w:usb2="00000030" w:usb3="00000000" w:csb0="0008009F" w:csb1="00000000"/>
    <w:embedRegular r:id="rId2" w:subsetted="1" w:fontKey="{F3C2E9D0-F8D6-4584-848D-ED4514BC8DA0}"/>
    <w:embedItalic r:id="rId3" w:subsetted="1" w:fontKey="{018DD80C-71AD-4ACC-86AA-DB48A16E2C8F}"/>
  </w:font>
  <w:font w:name="Cambria Math">
    <w:panose1 w:val="02040503050406030204"/>
    <w:charset w:val="00"/>
    <w:family w:val="roman"/>
    <w:pitch w:val="variable"/>
    <w:sig w:usb0="E00006FF" w:usb1="420024FF" w:usb2="02000000" w:usb3="00000000" w:csb0="0000019F" w:csb1="00000000"/>
    <w:embedRegular r:id="rId4" w:fontKey="{905453F9-C258-46B3-A988-D6EABC3C2D74}"/>
    <w:embedItalic r:id="rId5" w:fontKey="{BE23B79F-F95A-44CA-9F5A-AF4B378CFFB2}"/>
  </w:font>
  <w:font w:name="Calibri">
    <w:panose1 w:val="020F0502020204030204"/>
    <w:charset w:val="00"/>
    <w:family w:val="swiss"/>
    <w:pitch w:val="variable"/>
    <w:sig w:usb0="E4002EFF" w:usb1="C200247B" w:usb2="00000009" w:usb3="00000000" w:csb0="000001FF" w:csb1="00000000"/>
    <w:embedRegular r:id="rId6" w:fontKey="{9F26EC45-756E-449A-BA88-6EFC60C07D55}"/>
  </w:font>
  <w:font w:name="Cambria">
    <w:panose1 w:val="02040503050406030204"/>
    <w:charset w:val="00"/>
    <w:family w:val="roman"/>
    <w:pitch w:val="variable"/>
    <w:sig w:usb0="E00006FF" w:usb1="420024FF" w:usb2="02000000" w:usb3="00000000" w:csb0="0000019F" w:csb1="00000000"/>
    <w:embedRegular r:id="rId7" w:fontKey="{73292AAE-08FF-48FF-83DE-0734C90FAD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002ACA" w14:textId="77777777" w:rsidR="00124E79" w:rsidRDefault="00124E79">
    <w:pPr>
      <w:jc w:val="right"/>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5BF5E4" w14:textId="77777777" w:rsidR="00124E79" w:rsidRDefault="00124E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B755E6" w14:textId="77777777" w:rsidR="00816D2A" w:rsidRDefault="00816D2A">
      <w:pPr>
        <w:spacing w:line="240" w:lineRule="auto"/>
      </w:pPr>
      <w:r>
        <w:separator/>
      </w:r>
    </w:p>
  </w:footnote>
  <w:footnote w:type="continuationSeparator" w:id="0">
    <w:p w14:paraId="39E8B6AD" w14:textId="77777777" w:rsidR="00816D2A" w:rsidRDefault="00816D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E02BD" w14:textId="77777777" w:rsidR="00124E79" w:rsidRDefault="00124E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5636F"/>
    <w:multiLevelType w:val="multilevel"/>
    <w:tmpl w:val="DF08F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C304A"/>
    <w:multiLevelType w:val="multilevel"/>
    <w:tmpl w:val="7C8C6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17F0862"/>
    <w:multiLevelType w:val="multilevel"/>
    <w:tmpl w:val="B4DC1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7F17FA"/>
    <w:multiLevelType w:val="multilevel"/>
    <w:tmpl w:val="00E24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A61D08"/>
    <w:multiLevelType w:val="multilevel"/>
    <w:tmpl w:val="F3AE0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821887"/>
    <w:multiLevelType w:val="multilevel"/>
    <w:tmpl w:val="6922A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32050E"/>
    <w:multiLevelType w:val="multilevel"/>
    <w:tmpl w:val="45DA2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7D3BCB"/>
    <w:multiLevelType w:val="multilevel"/>
    <w:tmpl w:val="41D4B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4B2D37"/>
    <w:multiLevelType w:val="multilevel"/>
    <w:tmpl w:val="B9D253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8ED54B4"/>
    <w:multiLevelType w:val="multilevel"/>
    <w:tmpl w:val="8F4AB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4D0ED8"/>
    <w:multiLevelType w:val="multilevel"/>
    <w:tmpl w:val="60DEB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0F5F1E"/>
    <w:multiLevelType w:val="multilevel"/>
    <w:tmpl w:val="75C46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346043A"/>
    <w:multiLevelType w:val="multilevel"/>
    <w:tmpl w:val="A1523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AD91D96"/>
    <w:multiLevelType w:val="multilevel"/>
    <w:tmpl w:val="8BAEFA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C2D26E7"/>
    <w:multiLevelType w:val="multilevel"/>
    <w:tmpl w:val="4192E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224DCA"/>
    <w:multiLevelType w:val="multilevel"/>
    <w:tmpl w:val="2A2AF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5E2400"/>
    <w:multiLevelType w:val="multilevel"/>
    <w:tmpl w:val="793A3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8"/>
  </w:num>
  <w:num w:numId="3">
    <w:abstractNumId w:val="15"/>
  </w:num>
  <w:num w:numId="4">
    <w:abstractNumId w:val="12"/>
  </w:num>
  <w:num w:numId="5">
    <w:abstractNumId w:val="7"/>
  </w:num>
  <w:num w:numId="6">
    <w:abstractNumId w:val="16"/>
  </w:num>
  <w:num w:numId="7">
    <w:abstractNumId w:val="0"/>
  </w:num>
  <w:num w:numId="8">
    <w:abstractNumId w:val="6"/>
  </w:num>
  <w:num w:numId="9">
    <w:abstractNumId w:val="14"/>
  </w:num>
  <w:num w:numId="10">
    <w:abstractNumId w:val="9"/>
  </w:num>
  <w:num w:numId="11">
    <w:abstractNumId w:val="1"/>
  </w:num>
  <w:num w:numId="12">
    <w:abstractNumId w:val="3"/>
  </w:num>
  <w:num w:numId="13">
    <w:abstractNumId w:val="11"/>
  </w:num>
  <w:num w:numId="14">
    <w:abstractNumId w:val="13"/>
  </w:num>
  <w:num w:numId="15">
    <w:abstractNumId w:val="2"/>
  </w:num>
  <w:num w:numId="16">
    <w:abstractNumId w:val="4"/>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BA5"/>
    <w:rsid w:val="00121BA5"/>
    <w:rsid w:val="00124E79"/>
    <w:rsid w:val="00334F68"/>
    <w:rsid w:val="00816D2A"/>
    <w:rsid w:val="00841E0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3195"/>
  <w15:docId w15:val="{75175725-7921-462D-8A4B-904106E1B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KE"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24E7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4E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nature.com/srep/?utm_source=slink&amp;utm_medium=journal_finder" TargetMode="Externa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fao.org/faostat/en/" TargetMode="External"/><Relationship Id="rId7" Type="http://schemas.openxmlformats.org/officeDocument/2006/relationships/hyperlink" Target="https://www.sciencedirect.com/journal/scientific-african?adobe_mc=MCMID%3D73213348423671440483722574215722094034%7CMCORGID%3D4D6368F454EC41940A4C98A6%2540AdobeOrg%7CTS%3D1744182959%2CMCMID%3D73213348423671440483722574215722094034%7CMCORGID%3D4D6368F454EC41940A4C98A6%2540AdobeOrg%7CTS%3D1744182959&amp;dgcid=sd%3Ajf%3Arecommend-stem" TargetMode="External"/><Relationship Id="rId12" Type="http://schemas.openxmlformats.org/officeDocument/2006/relationships/header" Target="header1.xml"/><Relationship Id="rId17" Type="http://schemas.openxmlformats.org/officeDocument/2006/relationships/image" Target="media/image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utriguide.aphrc.org/static/lishebora_update.apk"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hyperlink" Target="https://www.knbs.or.ke/reports/enhanced-food-balance-sheets-for-kenya-report/" TargetMode="External"/><Relationship Id="rId5" Type="http://schemas.openxmlformats.org/officeDocument/2006/relationships/footnotes" Target="footnotes.xml"/><Relationship Id="rId15" Type="http://schemas.openxmlformats.org/officeDocument/2006/relationships/hyperlink" Target="https://nutriguide.aphrc.org/static/lishebora_update.apk" TargetMode="External"/><Relationship Id="rId23" Type="http://schemas.openxmlformats.org/officeDocument/2006/relationships/hyperlink" Target="https://www.knbs.or.ke/reports/enhanced-food-balance-sheets-for-kenya-report/" TargetMode="External"/><Relationship Id="rId10" Type="http://schemas.microsoft.com/office/2011/relationships/commentsExtended" Target="commentsExtended.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hyperlink" Target="https://www.fao.org/faostat/e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26</Pages>
  <Words>6802</Words>
  <Characters>38776</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Niga</cp:lastModifiedBy>
  <cp:revision>3</cp:revision>
  <dcterms:created xsi:type="dcterms:W3CDTF">2026-01-27T12:05:00Z</dcterms:created>
  <dcterms:modified xsi:type="dcterms:W3CDTF">2026-01-27T12:47:00Z</dcterms:modified>
</cp:coreProperties>
</file>