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C9AFF" w14:textId="794F5410" w:rsidR="00E959D8" w:rsidRPr="00654D43" w:rsidRDefault="00654D43" w:rsidP="00654D43">
      <w:pPr>
        <w:jc w:val="center"/>
        <w:rPr>
          <w:rFonts w:ascii="Times New Roman" w:hAnsi="Times New Roman" w:cs="Times New Roman"/>
          <w:b/>
          <w:bCs/>
        </w:rPr>
      </w:pPr>
      <w:r w:rsidRPr="00654D43">
        <w:rPr>
          <w:rFonts w:ascii="Times New Roman" w:hAnsi="Times New Roman" w:cs="Times New Roman"/>
          <w:b/>
          <w:bCs/>
        </w:rPr>
        <w:t>FEASIBILITY ANALYSIS</w:t>
      </w:r>
    </w:p>
    <w:p w14:paraId="1261C297" w14:textId="2777E0FC" w:rsidR="00654D43" w:rsidRPr="00654D43" w:rsidRDefault="00654D43" w:rsidP="00654D43">
      <w:pPr>
        <w:pStyle w:val="ListParagraph"/>
        <w:numPr>
          <w:ilvl w:val="0"/>
          <w:numId w:val="1"/>
        </w:numPr>
        <w:rPr>
          <w:rFonts w:ascii="Times New Roman" w:hAnsi="Times New Roman" w:cs="Times New Roman"/>
        </w:rPr>
      </w:pPr>
      <w:r w:rsidRPr="00654D43">
        <w:rPr>
          <w:rFonts w:ascii="Times New Roman" w:hAnsi="Times New Roman" w:cs="Times New Roman"/>
          <w:b/>
          <w:bCs/>
        </w:rPr>
        <w:t>Operational feasibility</w:t>
      </w:r>
      <w:r w:rsidRPr="00654D43">
        <w:rPr>
          <w:rFonts w:ascii="Times New Roman" w:hAnsi="Times New Roman" w:cs="Times New Roman"/>
          <w:b/>
          <w:bCs/>
        </w:rPr>
        <w:br/>
      </w:r>
      <w:proofErr w:type="spellStart"/>
      <w:r w:rsidRPr="00654D43">
        <w:rPr>
          <w:rFonts w:ascii="Times New Roman" w:hAnsi="Times New Roman" w:cs="Times New Roman"/>
        </w:rPr>
        <w:t>NeighborNet</w:t>
      </w:r>
      <w:proofErr w:type="spellEnd"/>
      <w:r w:rsidRPr="00654D43">
        <w:rPr>
          <w:rFonts w:ascii="Times New Roman" w:hAnsi="Times New Roman" w:cs="Times New Roman"/>
        </w:rPr>
        <w:t xml:space="preserve"> is designed to address a real community need: connecting residents to local resources and services. The system will be used by residents, NGOs, municipal departments, and researchers, providing them with accessible and reliable information through a map-based interface.</w:t>
      </w:r>
      <w:r w:rsidRPr="00654D43">
        <w:rPr>
          <w:rFonts w:ascii="Times New Roman" w:hAnsi="Times New Roman" w:cs="Times New Roman"/>
        </w:rPr>
        <w:br/>
        <w:t>The integration of Google Maps API and municipal open data portals ensures the platform remains user-friendly and trustworthy. The design also aligns with AODA accessibility standards, ensuring inclusivity for users with disabilities.</w:t>
      </w:r>
      <w:r w:rsidRPr="00654D43">
        <w:rPr>
          <w:rFonts w:ascii="Times New Roman" w:hAnsi="Times New Roman" w:cs="Times New Roman"/>
        </w:rPr>
        <w:br/>
        <w:t>Given the system’s community-centered focus, stakeholder adoption and engagement are expected to be high, making the project operationally feasible.</w:t>
      </w:r>
      <w:r w:rsidRPr="00654D43">
        <w:rPr>
          <w:rFonts w:ascii="Times New Roman" w:hAnsi="Times New Roman" w:cs="Times New Roman"/>
        </w:rPr>
        <w:br/>
      </w:r>
    </w:p>
    <w:p w14:paraId="484D9F9D" w14:textId="45CB5BA1" w:rsidR="00654D43" w:rsidRPr="00654D43" w:rsidRDefault="00654D43" w:rsidP="00654D43">
      <w:pPr>
        <w:pStyle w:val="ListParagraph"/>
        <w:numPr>
          <w:ilvl w:val="0"/>
          <w:numId w:val="1"/>
        </w:numPr>
        <w:rPr>
          <w:rFonts w:ascii="Times New Roman" w:hAnsi="Times New Roman" w:cs="Times New Roman"/>
        </w:rPr>
      </w:pPr>
      <w:r w:rsidRPr="00654D43">
        <w:rPr>
          <w:rFonts w:ascii="Times New Roman" w:hAnsi="Times New Roman" w:cs="Times New Roman"/>
          <w:b/>
          <w:bCs/>
        </w:rPr>
        <w:t>Technical Feasibility</w:t>
      </w:r>
      <w:r w:rsidRPr="00654D43">
        <w:rPr>
          <w:rFonts w:ascii="Times New Roman" w:hAnsi="Times New Roman" w:cs="Times New Roman"/>
          <w:b/>
          <w:bCs/>
        </w:rPr>
        <w:br/>
      </w:r>
      <w:r w:rsidRPr="00654D43">
        <w:rPr>
          <w:rFonts w:ascii="Times New Roman" w:hAnsi="Times New Roman" w:cs="Times New Roman"/>
        </w:rPr>
        <w:t>The project relies on proven, open-source GIS technologies (e.g., Leaflet, Google Maps API) and government APIs for verified data integration. These tools are well-documented and widely used, reducing development complexity.</w:t>
      </w:r>
      <w:r w:rsidRPr="00654D43">
        <w:rPr>
          <w:rFonts w:ascii="Times New Roman" w:hAnsi="Times New Roman" w:cs="Times New Roman"/>
        </w:rPr>
        <w:br/>
        <w:t>The system’s initial deployment will focus o</w:t>
      </w:r>
      <w:r w:rsidR="0023091C">
        <w:rPr>
          <w:rFonts w:ascii="Times New Roman" w:hAnsi="Times New Roman" w:cs="Times New Roman"/>
        </w:rPr>
        <w:t>n a limited area—Oshawa—</w:t>
      </w:r>
      <w:r w:rsidRPr="00654D43">
        <w:rPr>
          <w:rFonts w:ascii="Times New Roman" w:hAnsi="Times New Roman" w:cs="Times New Roman"/>
        </w:rPr>
        <w:t>allowing the development team to refine the model before expanding to other regions.</w:t>
      </w:r>
      <w:r w:rsidRPr="00654D43">
        <w:rPr>
          <w:rFonts w:ascii="Times New Roman" w:hAnsi="Times New Roman" w:cs="Times New Roman"/>
        </w:rPr>
        <w:br/>
        <w:t>The main technical challenges involve ensuring offline functionality in low-connectivity areas and maintaining data privacy. However, these issues can be mitigated with caching strategies and adherence to standard data protection practices. Overall, the technical infrastructure and available resources make the system technically feasible.</w:t>
      </w:r>
      <w:r w:rsidRPr="00654D43">
        <w:rPr>
          <w:rFonts w:ascii="Times New Roman" w:hAnsi="Times New Roman" w:cs="Times New Roman"/>
        </w:rPr>
        <w:br/>
      </w:r>
    </w:p>
    <w:p w14:paraId="7FC31BE1" w14:textId="62BE90EB" w:rsidR="00654D43" w:rsidRPr="00654D43" w:rsidRDefault="00654D43" w:rsidP="00654D43">
      <w:pPr>
        <w:pStyle w:val="ListParagraph"/>
        <w:numPr>
          <w:ilvl w:val="0"/>
          <w:numId w:val="1"/>
        </w:numPr>
        <w:rPr>
          <w:rFonts w:ascii="Times New Roman" w:hAnsi="Times New Roman" w:cs="Times New Roman"/>
        </w:rPr>
      </w:pPr>
      <w:r w:rsidRPr="00654D43">
        <w:rPr>
          <w:rFonts w:ascii="Times New Roman" w:hAnsi="Times New Roman" w:cs="Times New Roman"/>
          <w:b/>
          <w:bCs/>
        </w:rPr>
        <w:t>Economic Feasibility</w:t>
      </w:r>
      <w:r w:rsidRPr="00654D43">
        <w:rPr>
          <w:rFonts w:ascii="Times New Roman" w:hAnsi="Times New Roman" w:cs="Times New Roman"/>
        </w:rPr>
        <w:br/>
      </w:r>
      <w:proofErr w:type="spellStart"/>
      <w:r w:rsidRPr="00654D43">
        <w:rPr>
          <w:rFonts w:ascii="Times New Roman" w:hAnsi="Times New Roman" w:cs="Times New Roman"/>
        </w:rPr>
        <w:t>NeighborNet</w:t>
      </w:r>
      <w:proofErr w:type="spellEnd"/>
      <w:r w:rsidRPr="00654D43">
        <w:rPr>
          <w:rFonts w:ascii="Times New Roman" w:hAnsi="Times New Roman" w:cs="Times New Roman"/>
        </w:rPr>
        <w:t xml:space="preserve"> will utilize open-source software and free API tiers, minimizing development and operational costs. Hosting can be managed through low-cost cloud services or institutional servers, supported by the project sponsor (Professor Fara).</w:t>
      </w:r>
      <w:r w:rsidRPr="00654D43">
        <w:rPr>
          <w:rFonts w:ascii="Times New Roman" w:hAnsi="Times New Roman" w:cs="Times New Roman"/>
        </w:rPr>
        <w:br/>
        <w:t>The primary investment will be developer time, testing, and maintenance. Since the project’s purpose aligns with community improvement and sustainable development goals (SDGs 1, 9, and 11), there is potential for grant funding or municipal partnerships.</w:t>
      </w:r>
      <w:r w:rsidRPr="00654D43">
        <w:rPr>
          <w:rFonts w:ascii="Times New Roman" w:hAnsi="Times New Roman" w:cs="Times New Roman"/>
        </w:rPr>
        <w:br/>
        <w:t>Given the low initial expenses and high societal return, the project is economically feasible.</w:t>
      </w:r>
      <w:r w:rsidRPr="00654D43">
        <w:rPr>
          <w:rFonts w:ascii="Times New Roman" w:hAnsi="Times New Roman" w:cs="Times New Roman"/>
        </w:rPr>
        <w:br/>
      </w:r>
    </w:p>
    <w:p w14:paraId="63DF7023" w14:textId="77777777" w:rsidR="00F706C9" w:rsidRDefault="00654D43" w:rsidP="00654D43">
      <w:pPr>
        <w:pStyle w:val="ListParagraph"/>
        <w:numPr>
          <w:ilvl w:val="0"/>
          <w:numId w:val="1"/>
        </w:numPr>
        <w:rPr>
          <w:rFonts w:ascii="Times New Roman" w:hAnsi="Times New Roman" w:cs="Times New Roman"/>
        </w:rPr>
      </w:pPr>
      <w:r w:rsidRPr="00654D43">
        <w:rPr>
          <w:rFonts w:ascii="Times New Roman" w:hAnsi="Times New Roman" w:cs="Times New Roman"/>
          <w:b/>
          <w:bCs/>
        </w:rPr>
        <w:t>Schedule Feasibility</w:t>
      </w:r>
      <w:r w:rsidRPr="00654D43">
        <w:rPr>
          <w:rFonts w:ascii="Times New Roman" w:hAnsi="Times New Roman" w:cs="Times New Roman"/>
        </w:rPr>
        <w:br/>
        <w:t>The project’s timeline of five months includes prototyping, testing, and launch phases. This is reasonable given the project’s defined scope—developing a functional prototype for one city</w:t>
      </w:r>
      <w:r w:rsidR="0023091C">
        <w:rPr>
          <w:rFonts w:ascii="Times New Roman" w:hAnsi="Times New Roman" w:cs="Times New Roman"/>
        </w:rPr>
        <w:t xml:space="preserve"> (Oshawa)</w:t>
      </w:r>
      <w:r w:rsidRPr="00654D43">
        <w:rPr>
          <w:rFonts w:ascii="Times New Roman" w:hAnsi="Times New Roman" w:cs="Times New Roman"/>
        </w:rPr>
        <w:t>.</w:t>
      </w:r>
      <w:r w:rsidRPr="00654D43">
        <w:rPr>
          <w:rFonts w:ascii="Times New Roman" w:hAnsi="Times New Roman" w:cs="Times New Roman"/>
        </w:rPr>
        <w:br/>
        <w:t>By following an iterative development process, core mapping and search functionalities can be completed early and refined with user feedback before final deployment.</w:t>
      </w:r>
      <w:r w:rsidRPr="00654D43">
        <w:rPr>
          <w:rFonts w:ascii="Times New Roman" w:hAnsi="Times New Roman" w:cs="Times New Roman"/>
        </w:rPr>
        <w:br/>
        <w:t xml:space="preserve">Thus, with clear milestones and task allocation, the schedule is feasible and manageable </w:t>
      </w:r>
      <w:r w:rsidRPr="00654D43">
        <w:rPr>
          <w:rFonts w:ascii="Times New Roman" w:hAnsi="Times New Roman" w:cs="Times New Roman"/>
        </w:rPr>
        <w:lastRenderedPageBreak/>
        <w:t>within the proposed timeframe.</w:t>
      </w:r>
      <w:r w:rsidR="00F706C9">
        <w:rPr>
          <w:rFonts w:ascii="Times New Roman" w:hAnsi="Times New Roman" w:cs="Times New Roman"/>
        </w:rPr>
        <w:br/>
      </w:r>
    </w:p>
    <w:p w14:paraId="4A167737" w14:textId="4DAFB277" w:rsidR="00654D43" w:rsidRPr="00F706C9" w:rsidRDefault="00F706C9" w:rsidP="00F706C9">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F706C9">
        <w:rPr>
          <w:rFonts w:ascii="Times New Roman" w:eastAsia="Times New Roman" w:hAnsi="Times New Roman" w:cs="Times New Roman"/>
          <w:b/>
          <w:bCs/>
          <w:kern w:val="0"/>
          <w:sz w:val="27"/>
          <w:szCs w:val="27"/>
          <w:lang w:eastAsia="en-CA"/>
          <w14:ligatures w14:val="none"/>
        </w:rPr>
        <w:t>Organizational Feasibility</w:t>
      </w:r>
      <w:r>
        <w:rPr>
          <w:rFonts w:ascii="Times New Roman" w:eastAsia="Times New Roman" w:hAnsi="Times New Roman" w:cs="Times New Roman"/>
          <w:b/>
          <w:bCs/>
          <w:kern w:val="0"/>
          <w:sz w:val="27"/>
          <w:szCs w:val="27"/>
          <w:lang w:eastAsia="en-CA"/>
          <w14:ligatures w14:val="none"/>
        </w:rPr>
        <w:br/>
      </w:r>
      <w:proofErr w:type="spellStart"/>
      <w:r w:rsidRPr="00F706C9">
        <w:rPr>
          <w:rFonts w:ascii="Times New Roman" w:eastAsia="Times New Roman" w:hAnsi="Times New Roman" w:cs="Times New Roman"/>
          <w:kern w:val="0"/>
          <w:lang w:eastAsia="en-CA"/>
          <w14:ligatures w14:val="none"/>
        </w:rPr>
        <w:t>NeighborNet</w:t>
      </w:r>
      <w:proofErr w:type="spellEnd"/>
      <w:r w:rsidRPr="00F706C9">
        <w:rPr>
          <w:rFonts w:ascii="Times New Roman" w:eastAsia="Times New Roman" w:hAnsi="Times New Roman" w:cs="Times New Roman"/>
          <w:kern w:val="0"/>
          <w:lang w:eastAsia="en-CA"/>
          <w14:ligatures w14:val="none"/>
        </w:rPr>
        <w:t xml:space="preserve"> aligns with the goals of the sponsoring organization and supports community development through technology. It promotes sustainable growth by addressing SDG 1, 9, and 11, and has backing from Professor Fara and potential municipal partners. With access to academic resources and community support, the project is organizationally feasible.</w:t>
      </w:r>
      <w:r w:rsidR="00654D43" w:rsidRPr="00F706C9">
        <w:rPr>
          <w:rFonts w:ascii="Times New Roman" w:hAnsi="Times New Roman" w:cs="Times New Roman"/>
        </w:rPr>
        <w:br/>
      </w:r>
    </w:p>
    <w:p w14:paraId="17A83B2A" w14:textId="4E09419A" w:rsidR="00654D43" w:rsidRPr="00654D43" w:rsidRDefault="00654D43" w:rsidP="00F706C9">
      <w:pPr>
        <w:ind w:left="360"/>
        <w:jc w:val="center"/>
        <w:rPr>
          <w:rFonts w:ascii="Times New Roman" w:hAnsi="Times New Roman" w:cs="Times New Roman"/>
          <w:b/>
          <w:bCs/>
        </w:rPr>
      </w:pPr>
      <w:r w:rsidRPr="00654D43">
        <w:rPr>
          <w:rFonts w:ascii="Times New Roman" w:hAnsi="Times New Roman" w:cs="Times New Roman"/>
          <w:b/>
          <w:bCs/>
        </w:rPr>
        <w:t>CONCLUSION</w:t>
      </w:r>
    </w:p>
    <w:p w14:paraId="39FC183E" w14:textId="58D91C44" w:rsidR="00654D43" w:rsidRPr="00654D43" w:rsidRDefault="00654D43" w:rsidP="00654D43">
      <w:pPr>
        <w:ind w:left="360"/>
        <w:rPr>
          <w:rFonts w:ascii="Times New Roman" w:hAnsi="Times New Roman" w:cs="Times New Roman"/>
        </w:rPr>
      </w:pPr>
      <w:proofErr w:type="spellStart"/>
      <w:r w:rsidRPr="00654D43">
        <w:rPr>
          <w:rFonts w:ascii="Times New Roman" w:hAnsi="Times New Roman" w:cs="Times New Roman"/>
        </w:rPr>
        <w:t>NeighborNet</w:t>
      </w:r>
      <w:proofErr w:type="spellEnd"/>
      <w:r w:rsidRPr="00654D43">
        <w:rPr>
          <w:rFonts w:ascii="Times New Roman" w:hAnsi="Times New Roman" w:cs="Times New Roman"/>
        </w:rPr>
        <w:t xml:space="preserve"> is feasible across all dimensions—operational, technical, economic, and schedule. It leverages open data, community-driven design, and scalable GIS technology to meet real-world needs. With strong alignment to sustainability goals and community development objectives, the project represents a practical and impactful solution for local resource accessibility.</w:t>
      </w:r>
    </w:p>
    <w:sectPr w:rsidR="00654D43" w:rsidRPr="00654D4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E36A61"/>
    <w:multiLevelType w:val="hybridMultilevel"/>
    <w:tmpl w:val="9C3C1B9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883953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D43"/>
    <w:rsid w:val="000000A3"/>
    <w:rsid w:val="0023091C"/>
    <w:rsid w:val="00654D43"/>
    <w:rsid w:val="007D2309"/>
    <w:rsid w:val="00E959D8"/>
    <w:rsid w:val="00F706C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DD96E"/>
  <w15:chartTrackingRefBased/>
  <w15:docId w15:val="{87255841-9F44-4951-99E7-D9B1C3F3C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4D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4D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54D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4D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4D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4D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D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D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D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D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4D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54D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4D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4D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4D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D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D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D43"/>
    <w:rPr>
      <w:rFonts w:eastAsiaTheme="majorEastAsia" w:cstheme="majorBidi"/>
      <w:color w:val="272727" w:themeColor="text1" w:themeTint="D8"/>
    </w:rPr>
  </w:style>
  <w:style w:type="paragraph" w:styleId="Title">
    <w:name w:val="Title"/>
    <w:basedOn w:val="Normal"/>
    <w:next w:val="Normal"/>
    <w:link w:val="TitleChar"/>
    <w:uiPriority w:val="10"/>
    <w:qFormat/>
    <w:rsid w:val="00654D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D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D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D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D43"/>
    <w:pPr>
      <w:spacing w:before="160"/>
      <w:jc w:val="center"/>
    </w:pPr>
    <w:rPr>
      <w:i/>
      <w:iCs/>
      <w:color w:val="404040" w:themeColor="text1" w:themeTint="BF"/>
    </w:rPr>
  </w:style>
  <w:style w:type="character" w:customStyle="1" w:styleId="QuoteChar">
    <w:name w:val="Quote Char"/>
    <w:basedOn w:val="DefaultParagraphFont"/>
    <w:link w:val="Quote"/>
    <w:uiPriority w:val="29"/>
    <w:rsid w:val="00654D43"/>
    <w:rPr>
      <w:i/>
      <w:iCs/>
      <w:color w:val="404040" w:themeColor="text1" w:themeTint="BF"/>
    </w:rPr>
  </w:style>
  <w:style w:type="paragraph" w:styleId="ListParagraph">
    <w:name w:val="List Paragraph"/>
    <w:basedOn w:val="Normal"/>
    <w:uiPriority w:val="34"/>
    <w:qFormat/>
    <w:rsid w:val="00654D43"/>
    <w:pPr>
      <w:ind w:left="720"/>
      <w:contextualSpacing/>
    </w:pPr>
  </w:style>
  <w:style w:type="character" w:styleId="IntenseEmphasis">
    <w:name w:val="Intense Emphasis"/>
    <w:basedOn w:val="DefaultParagraphFont"/>
    <w:uiPriority w:val="21"/>
    <w:qFormat/>
    <w:rsid w:val="00654D43"/>
    <w:rPr>
      <w:i/>
      <w:iCs/>
      <w:color w:val="0F4761" w:themeColor="accent1" w:themeShade="BF"/>
    </w:rPr>
  </w:style>
  <w:style w:type="paragraph" w:styleId="IntenseQuote">
    <w:name w:val="Intense Quote"/>
    <w:basedOn w:val="Normal"/>
    <w:next w:val="Normal"/>
    <w:link w:val="IntenseQuoteChar"/>
    <w:uiPriority w:val="30"/>
    <w:qFormat/>
    <w:rsid w:val="00654D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4D43"/>
    <w:rPr>
      <w:i/>
      <w:iCs/>
      <w:color w:val="0F4761" w:themeColor="accent1" w:themeShade="BF"/>
    </w:rPr>
  </w:style>
  <w:style w:type="character" w:styleId="IntenseReference">
    <w:name w:val="Intense Reference"/>
    <w:basedOn w:val="DefaultParagraphFont"/>
    <w:uiPriority w:val="32"/>
    <w:qFormat/>
    <w:rsid w:val="00654D43"/>
    <w:rPr>
      <w:b/>
      <w:bCs/>
      <w:smallCaps/>
      <w:color w:val="0F4761" w:themeColor="accent1" w:themeShade="BF"/>
      <w:spacing w:val="5"/>
    </w:rPr>
  </w:style>
  <w:style w:type="paragraph" w:styleId="NormalWeb">
    <w:name w:val="Normal (Web)"/>
    <w:basedOn w:val="Normal"/>
    <w:uiPriority w:val="99"/>
    <w:semiHidden/>
    <w:unhideWhenUsed/>
    <w:rsid w:val="00654D43"/>
    <w:rPr>
      <w:rFonts w:ascii="Times New Roman" w:hAnsi="Times New Roman" w:cs="Times New Roman"/>
    </w:rPr>
  </w:style>
  <w:style w:type="character" w:styleId="Strong">
    <w:name w:val="Strong"/>
    <w:basedOn w:val="DefaultParagraphFont"/>
    <w:uiPriority w:val="22"/>
    <w:qFormat/>
    <w:rsid w:val="00F706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498</Words>
  <Characters>2842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Mofunoluwato Oyeyemi</dc:creator>
  <cp:keywords/>
  <dc:description/>
  <cp:lastModifiedBy>Mofunoluwato Oyeyemi</cp:lastModifiedBy>
  <cp:revision>2</cp:revision>
  <dcterms:created xsi:type="dcterms:W3CDTF">2025-10-28T23:40:00Z</dcterms:created>
  <dcterms:modified xsi:type="dcterms:W3CDTF">2025-10-29T23:07:00Z</dcterms:modified>
</cp:coreProperties>
</file>