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F172A"/>
          <w:sz w:val="52"/>
          <w:szCs w:val="52"/>
        </w:rPr>
        <w:t xml:space="preserve">UNI MEAL FINDER</w:t>
      </w:r>
    </w:p>
    <w:p>
      <w:pPr>
        <w:spacing w:after="120" w:before="0"/>
        <w:jc w:val="center"/>
      </w:pPr>
      <w:r>
        <w:rPr>
          <w:rFonts w:ascii="Arial" w:cs="Arial" w:eastAsia="Arial" w:hAnsi="Arial"/>
          <w:color w:val="16A34A"/>
          <w:sz w:val="30"/>
          <w:szCs w:val="30"/>
        </w:rPr>
        <w:t xml:space="preserve">Full Stack Web Application</w:t>
      </w:r>
    </w:p>
    <w:p>
      <w:pPr>
        <w:spacing w:after="800" w:before="0"/>
        <w:jc w:val="center"/>
      </w:pPr>
      <w:r>
        <w:rPr>
          <w:rFonts w:ascii="Arial" w:cs="Arial" w:eastAsia="Arial" w:hAnsi="Arial"/>
          <w:color w:val="64748B"/>
          <w:sz w:val="24"/>
          <w:szCs w:val="24"/>
        </w:rPr>
        <w:t xml:space="preserve">Complete Project File Report</w:t>
      </w:r>
    </w:p>
    <w:p>
      <w:pPr>
        <w:spacing w:after="80" w:before="0"/>
        <w:jc w:val="center"/>
      </w:pPr>
      <w:r>
        <w:rPr>
          <w:rFonts w:ascii="Arial" w:cs="Arial" w:eastAsia="Arial" w:hAnsi="Arial"/>
          <w:b/>
          <w:bCs/>
          <w:color w:val="0F172A"/>
          <w:sz w:val="22"/>
          <w:szCs w:val="22"/>
        </w:rPr>
        <w:t xml:space="preserve">Technology Stack</w:t>
      </w:r>
    </w:p>
    <w:p>
      <w:pPr>
        <w:spacing w:after="1440" w:before="0"/>
        <w:jc w:val="center"/>
      </w:pPr>
      <w:r>
        <w:rPr>
          <w:rFonts w:ascii="Arial" w:cs="Arial" w:eastAsia="Arial" w:hAnsi="Arial"/>
          <w:color w:val="64748B"/>
          <w:sz w:val="22"/>
          <w:szCs w:val="22"/>
        </w:rPr>
        <w:t xml:space="preserve">React  ·  TypeScript  ·  Node.js  ·  Express  ·  MySQL</w:t>
      </w:r>
    </w:p>
    <w:p>
      <w:r>
        <w:br w:type="page"/>
      </w:r>
    </w:p>
    <w:p>
      <w:pPr>
        <w:pStyle w:val="Heading1"/>
        <w:spacing w:after="160" w:before="320"/>
      </w:pPr>
      <w:r>
        <w:rPr>
          <w:rFonts w:ascii="Arial" w:cs="Arial" w:eastAsia="Arial" w:hAnsi="Arial"/>
          <w:b/>
          <w:bCs/>
          <w:color w:val="0F172A"/>
          <w:sz w:val="32"/>
          <w:szCs w:val="32"/>
        </w:rPr>
        <w:t xml:space="preserve">1. Project Overview</w:t>
      </w:r>
    </w:p>
    <w:p>
      <w:pPr>
        <w:spacing w:after="80" w:before="80"/>
      </w:pPr>
      <w:r>
        <w:rPr>
          <w:rFonts w:ascii="Arial" w:cs="Arial" w:eastAsia="Arial" w:hAnsi="Arial"/>
          <w:color w:val="334155"/>
          <w:sz w:val="22"/>
          <w:szCs w:val="22"/>
        </w:rPr>
        <w:t xml:space="preserve">Uni Meal Finder is a full stack web application built for university students and staff to browse campus food vendors, view menus, place orders, and track deliveries — all from a single app. Vendors log into a separate portal to manage their menus in real time.</w:t>
      </w:r>
    </w:p>
    <w:p>
      <w:pPr>
        <w:spacing w:after="80" w:before="80"/>
      </w:pPr>
      <w:r>
        <w:rPr>
          <w:rFonts w:ascii="Arial" w:cs="Arial" w:eastAsia="Arial" w:hAnsi="Arial"/>
          <w:color w:val="334155"/>
          <w:sz w:val="22"/>
          <w:szCs w:val="22"/>
        </w:rPr>
        <w:t xml:space="preserve">The three types of users are:</w:t>
      </w:r>
    </w:p>
    <w:p>
      <w:pPr>
        <w:pStyle w:val="ListParagraph"/>
        <w:numPr>
          <w:ilvl w:val="0"/>
          <w:numId w:val="2"/>
        </w:numPr>
        <w:spacing w:after="40" w:before="40"/>
      </w:pPr>
      <w:r>
        <w:rPr>
          <w:rFonts w:ascii="Arial" w:cs="Arial" w:eastAsia="Arial" w:hAnsi="Arial"/>
          <w:b w:val="false"/>
          <w:bCs w:val="false"/>
          <w:color w:val="334155"/>
          <w:sz w:val="22"/>
          <w:szCs w:val="22"/>
        </w:rPr>
        <w:t xml:space="preserve">Students and staff — browse vendors, add meals to cart, checkout, choose delivery or pickup, choose payment method, and receive an order confirmation.</w:t>
      </w:r>
    </w:p>
    <w:p>
      <w:pPr>
        <w:pStyle w:val="ListParagraph"/>
        <w:numPr>
          <w:ilvl w:val="0"/>
          <w:numId w:val="2"/>
        </w:numPr>
        <w:spacing w:after="40" w:before="40"/>
      </w:pPr>
      <w:r>
        <w:rPr>
          <w:rFonts w:ascii="Arial" w:cs="Arial" w:eastAsia="Arial" w:hAnsi="Arial"/>
          <w:b w:val="false"/>
          <w:bCs w:val="false"/>
          <w:color w:val="334155"/>
          <w:sz w:val="22"/>
          <w:szCs w:val="22"/>
        </w:rPr>
        <w:t xml:space="preserve">Vendors — log in to their own portal, view their current menu, add new meals, toggle meals as available or sold out, and delete meals.</w:t>
      </w:r>
    </w:p>
    <w:p>
      <w:pPr>
        <w:pStyle w:val="ListParagraph"/>
        <w:numPr>
          <w:ilvl w:val="0"/>
          <w:numId w:val="2"/>
        </w:numPr>
        <w:spacing w:after="40" w:before="40"/>
      </w:pPr>
      <w:r>
        <w:rPr>
          <w:rFonts w:ascii="Arial" w:cs="Arial" w:eastAsia="Arial" w:hAnsi="Arial"/>
          <w:b w:val="false"/>
          <w:bCs w:val="false"/>
          <w:color w:val="334155"/>
          <w:sz w:val="22"/>
          <w:szCs w:val="22"/>
        </w:rPr>
        <w:t xml:space="preserve">Administrators — manage the database directly through MySQL Workbench.</w:t>
      </w:r>
    </w:p>
    <w:p>
      <w:pPr>
        <w:pBdr>
          <w:bottom w:val="single" w:color="E2E8F0" w:sz="4" w:space="1"/>
        </w:pBdr>
        <w:spacing w:after="120" w:before="120"/>
      </w:pPr>
      <w:r>
        <w:t xml:space="preserve"/>
      </w:r>
    </w:p>
    <w:p>
      <w:pPr>
        <w:pStyle w:val="Heading1"/>
        <w:spacing w:after="160" w:before="320"/>
      </w:pPr>
      <w:r>
        <w:rPr>
          <w:rFonts w:ascii="Arial" w:cs="Arial" w:eastAsia="Arial" w:hAnsi="Arial"/>
          <w:b/>
          <w:bCs/>
          <w:color w:val="0F172A"/>
          <w:sz w:val="32"/>
          <w:szCs w:val="32"/>
        </w:rPr>
        <w:t xml:space="preserve">2. How the App Works — End to End</w:t>
      </w:r>
    </w:p>
    <w:p>
      <w:pPr>
        <w:spacing w:after="80" w:before="80"/>
      </w:pPr>
      <w:r>
        <w:rPr>
          <w:rFonts w:ascii="Arial" w:cs="Arial" w:eastAsia="Arial" w:hAnsi="Arial"/>
          <w:color w:val="334155"/>
          <w:sz w:val="22"/>
          <w:szCs w:val="22"/>
        </w:rPr>
        <w:t xml:space="preserve">The app is split into three layers that talk to each other. Understanding this flow is the key to understanding the entire project.</w:t>
      </w:r>
    </w:p>
    <w:p>
      <w:pPr>
        <w:pStyle w:val="Heading2"/>
        <w:spacing w:after="120" w:before="240"/>
      </w:pPr>
      <w:r>
        <w:rPr>
          <w:rFonts w:ascii="Arial" w:cs="Arial" w:eastAsia="Arial" w:hAnsi="Arial"/>
          <w:b/>
          <w:bCs/>
          <w:color w:val="166534"/>
          <w:sz w:val="26"/>
          <w:szCs w:val="26"/>
        </w:rPr>
        <w:t xml:space="preserve">Layer 1 — The Frontend (React)</w:t>
      </w:r>
    </w:p>
    <w:p>
      <w:pPr>
        <w:spacing w:after="80" w:before="80"/>
      </w:pPr>
      <w:r>
        <w:rPr>
          <w:rFonts w:ascii="Arial" w:cs="Arial" w:eastAsia="Arial" w:hAnsi="Arial"/>
          <w:color w:val="334155"/>
          <w:sz w:val="22"/>
          <w:szCs w:val="22"/>
        </w:rPr>
        <w:t xml:space="preserve">This is what the user sees and interacts with in their browser. It is built with React and TypeScript. When a user clicks a button, React sends a request to the backend and waits for a response. It never talks to the database directly.</w:t>
      </w:r>
    </w:p>
    <w:p>
      <w:pPr>
        <w:pStyle w:val="Heading2"/>
        <w:spacing w:after="120" w:before="240"/>
      </w:pPr>
      <w:r>
        <w:rPr>
          <w:rFonts w:ascii="Arial" w:cs="Arial" w:eastAsia="Arial" w:hAnsi="Arial"/>
          <w:b/>
          <w:bCs/>
          <w:color w:val="166534"/>
          <w:sz w:val="26"/>
          <w:szCs w:val="26"/>
        </w:rPr>
        <w:t xml:space="preserve">Layer 2 — The Backend (Node.js + Express)</w:t>
      </w:r>
    </w:p>
    <w:p>
      <w:pPr>
        <w:spacing w:after="80" w:before="80"/>
      </w:pPr>
      <w:r>
        <w:rPr>
          <w:rFonts w:ascii="Arial" w:cs="Arial" w:eastAsia="Arial" w:hAnsi="Arial"/>
          <w:color w:val="334155"/>
          <w:sz w:val="22"/>
          <w:szCs w:val="22"/>
        </w:rPr>
        <w:t xml:space="preserve">This is the server running on the machine (or on Render when deployed). It receives requests from React, queries the MySQL database, and sends the results back. It also handles security — checking passwords, generating login tokens, and verifying that vendors can only edit their own meals.</w:t>
      </w:r>
    </w:p>
    <w:p>
      <w:pPr>
        <w:pStyle w:val="Heading2"/>
        <w:spacing w:after="120" w:before="240"/>
      </w:pPr>
      <w:r>
        <w:rPr>
          <w:rFonts w:ascii="Arial" w:cs="Arial" w:eastAsia="Arial" w:hAnsi="Arial"/>
          <w:b/>
          <w:bCs/>
          <w:color w:val="166534"/>
          <w:sz w:val="26"/>
          <w:szCs w:val="26"/>
        </w:rPr>
        <w:t xml:space="preserve">Layer 3 — The Database (MySQL)</w:t>
      </w:r>
    </w:p>
    <w:p>
      <w:pPr>
        <w:spacing w:after="80" w:before="80"/>
      </w:pPr>
      <w:r>
        <w:rPr>
          <w:rFonts w:ascii="Arial" w:cs="Arial" w:eastAsia="Arial" w:hAnsi="Arial"/>
          <w:color w:val="334155"/>
          <w:sz w:val="22"/>
          <w:szCs w:val="22"/>
        </w:rPr>
        <w:t xml:space="preserve">This is where all data lives permanently. Vendor names, meal prices, user accounts, orders, cart items, and notifications are all stored in MySQL tables. The database never communicates with the browser directly — it only speaks to the backend.</w:t>
      </w:r>
    </w:p>
    <w:p>
      <w:pPr>
        <w:spacing w:after="80" w:before="80"/>
      </w:pPr>
      <w:r>
        <w:rPr>
          <w:rFonts w:ascii="Arial" w:cs="Arial" w:eastAsia="Arial" w:hAnsi="Arial"/>
          <w:color w:val="334155"/>
          <w:sz w:val="22"/>
          <w:szCs w:val="22"/>
        </w:rPr>
        <w:t xml:space="preserve">The complete request flow for loading the vendors page looks like this:</w:t>
      </w:r>
    </w:p>
    <w:p>
      <w:pPr>
        <w:spacing w:after="60" w:before="60"/>
        <w:ind w:left="720"/>
      </w:pPr>
      <w:r>
        <w:rPr>
          <w:rFonts w:ascii="Courier New" w:cs="Courier New" w:eastAsia="Courier New" w:hAnsi="Courier New"/>
          <w:color w:val="166534"/>
          <w:sz w:val="20"/>
          <w:szCs w:val="20"/>
        </w:rPr>
        <w:t xml:space="preserve">Browser → React fetch() → Backend GET /api/vendors → MySQL SELECT * FROM vendor → Backend → React → Browser displays cards</w:t>
      </w:r>
    </w:p>
    <w:p>
      <w:pPr>
        <w:pBdr>
          <w:bottom w:val="single" w:color="E2E8F0" w:sz="4" w:space="1"/>
        </w:pBdr>
        <w:spacing w:after="120" w:before="120"/>
      </w:pPr>
      <w:r>
        <w:t xml:space="preserve"/>
      </w:r>
    </w:p>
    <w:p>
      <w:pPr>
        <w:pStyle w:val="Heading1"/>
        <w:spacing w:after="160" w:before="320"/>
      </w:pPr>
      <w:r>
        <w:rPr>
          <w:rFonts w:ascii="Arial" w:cs="Arial" w:eastAsia="Arial" w:hAnsi="Arial"/>
          <w:b/>
          <w:bCs/>
          <w:color w:val="0F172A"/>
          <w:sz w:val="32"/>
          <w:szCs w:val="32"/>
        </w:rPr>
        <w:t xml:space="preserve">3. Project Folder Structure</w:t>
      </w:r>
    </w:p>
    <w:p>
      <w:pPr>
        <w:spacing w:after="80" w:before="80"/>
      </w:pPr>
      <w:r>
        <w:rPr>
          <w:rFonts w:ascii="Arial" w:cs="Arial" w:eastAsia="Arial" w:hAnsi="Arial"/>
          <w:color w:val="334155"/>
          <w:sz w:val="22"/>
          <w:szCs w:val="22"/>
        </w:rPr>
        <w:t xml:space="preserve">Below is the complete folder structure and what each part contains.</w:t>
      </w:r>
    </w:p>
    <w:p>
      <w:pPr>
        <w:spacing w:after="60" w:before="60"/>
        <w:ind w:left="720"/>
      </w:pPr>
      <w:r>
        <w:rPr>
          <w:rFonts w:ascii="Courier New" w:cs="Courier New" w:eastAsia="Courier New" w:hAnsi="Courier New"/>
          <w:color w:val="166534"/>
          <w:sz w:val="20"/>
          <w:szCs w:val="20"/>
        </w:rPr>
        <w:t xml:space="preserve">project/</w:t>
      </w:r>
    </w:p>
    <w:p>
      <w:pPr>
        <w:spacing w:after="60" w:before="60"/>
        <w:ind w:left="720"/>
      </w:pPr>
      <w:r>
        <w:rPr>
          <w:rFonts w:ascii="Courier New" w:cs="Courier New" w:eastAsia="Courier New" w:hAnsi="Courier New"/>
          <w:color w:val="166534"/>
          <w:sz w:val="20"/>
          <w:szCs w:val="20"/>
        </w:rPr>
        <w:t xml:space="preserve">  ├── src/                  React frontend source code</w:t>
      </w:r>
    </w:p>
    <w:p>
      <w:pPr>
        <w:spacing w:after="60" w:before="60"/>
        <w:ind w:left="720"/>
      </w:pPr>
      <w:r>
        <w:rPr>
          <w:rFonts w:ascii="Courier New" w:cs="Courier New" w:eastAsia="Courier New" w:hAnsi="Courier New"/>
          <w:color w:val="166534"/>
          <w:sz w:val="20"/>
          <w:szCs w:val="20"/>
        </w:rPr>
        <w:t xml:space="preserve">  │   ├── pages/            One file per screen/page</w:t>
      </w:r>
    </w:p>
    <w:p>
      <w:pPr>
        <w:spacing w:after="60" w:before="60"/>
        <w:ind w:left="720"/>
      </w:pPr>
      <w:r>
        <w:rPr>
          <w:rFonts w:ascii="Courier New" w:cs="Courier New" w:eastAsia="Courier New" w:hAnsi="Courier New"/>
          <w:color w:val="166534"/>
          <w:sz w:val="20"/>
          <w:szCs w:val="20"/>
        </w:rPr>
        <w:t xml:space="preserve">  │   ├── contexts/         Shared state (auth, cart, toast)</w:t>
      </w:r>
    </w:p>
    <w:p>
      <w:pPr>
        <w:spacing w:after="60" w:before="60"/>
        <w:ind w:left="720"/>
      </w:pPr>
      <w:r>
        <w:rPr>
          <w:rFonts w:ascii="Courier New" w:cs="Courier New" w:eastAsia="Courier New" w:hAnsi="Courier New"/>
          <w:color w:val="166534"/>
          <w:sz w:val="20"/>
          <w:szCs w:val="20"/>
        </w:rPr>
        <w:t xml:space="preserve">  │   ├── components/       Reusable UI pieces (header etc.)</w:t>
      </w:r>
    </w:p>
    <w:p>
      <w:pPr>
        <w:spacing w:after="60" w:before="60"/>
        <w:ind w:left="720"/>
      </w:pPr>
      <w:r>
        <w:rPr>
          <w:rFonts w:ascii="Courier New" w:cs="Courier New" w:eastAsia="Courier New" w:hAnsi="Courier New"/>
          <w:color w:val="166534"/>
          <w:sz w:val="20"/>
          <w:szCs w:val="20"/>
        </w:rPr>
        <w:t xml:space="preserve">  │   ├── lib/              api.ts — all backend calls</w:t>
      </w:r>
    </w:p>
    <w:p>
      <w:pPr>
        <w:spacing w:after="60" w:before="60"/>
        <w:ind w:left="720"/>
      </w:pPr>
      <w:r>
        <w:rPr>
          <w:rFonts w:ascii="Courier New" w:cs="Courier New" w:eastAsia="Courier New" w:hAnsi="Courier New"/>
          <w:color w:val="166534"/>
          <w:sz w:val="20"/>
          <w:szCs w:val="20"/>
        </w:rPr>
        <w:t xml:space="preserve">  │   ├── types/            TypeScript type definitions</w:t>
      </w:r>
    </w:p>
    <w:p>
      <w:pPr>
        <w:spacing w:after="60" w:before="60"/>
        <w:ind w:left="720"/>
      </w:pPr>
      <w:r>
        <w:rPr>
          <w:rFonts w:ascii="Courier New" w:cs="Courier New" w:eastAsia="Courier New" w:hAnsi="Courier New"/>
          <w:color w:val="166534"/>
          <w:sz w:val="20"/>
          <w:szCs w:val="20"/>
        </w:rPr>
        <w:t xml:space="preserve">  │   └── main.tsx          React entry point</w:t>
      </w:r>
    </w:p>
    <w:p>
      <w:pPr>
        <w:spacing w:after="60" w:before="60"/>
        <w:ind w:left="720"/>
      </w:pPr>
      <w:r>
        <w:rPr>
          <w:rFonts w:ascii="Courier New" w:cs="Courier New" w:eastAsia="Courier New" w:hAnsi="Courier New"/>
          <w:color w:val="166534"/>
          <w:sz w:val="20"/>
          <w:szCs w:val="20"/>
        </w:rPr>
        <w:t xml:space="preserve">  ├── backend/              Node.js backend</w:t>
      </w:r>
    </w:p>
    <w:p>
      <w:pPr>
        <w:spacing w:after="60" w:before="60"/>
        <w:ind w:left="720"/>
      </w:pPr>
      <w:r>
        <w:rPr>
          <w:rFonts w:ascii="Courier New" w:cs="Courier New" w:eastAsia="Courier New" w:hAnsi="Courier New"/>
          <w:color w:val="166534"/>
          <w:sz w:val="20"/>
          <w:szCs w:val="20"/>
        </w:rPr>
        <w:t xml:space="preserve">  │   ├── server.js         All API routes</w:t>
      </w:r>
    </w:p>
    <w:p>
      <w:pPr>
        <w:spacing w:after="60" w:before="60"/>
        <w:ind w:left="720"/>
      </w:pPr>
      <w:r>
        <w:rPr>
          <w:rFonts w:ascii="Courier New" w:cs="Courier New" w:eastAsia="Courier New" w:hAnsi="Courier New"/>
          <w:color w:val="166534"/>
          <w:sz w:val="20"/>
          <w:szCs w:val="20"/>
        </w:rPr>
        <w:t xml:space="preserve">  │   └── .env              Database credentials (private)</w:t>
      </w:r>
    </w:p>
    <w:p>
      <w:pPr>
        <w:spacing w:after="60" w:before="60"/>
        <w:ind w:left="720"/>
      </w:pPr>
      <w:r>
        <w:rPr>
          <w:rFonts w:ascii="Courier New" w:cs="Courier New" w:eastAsia="Courier New" w:hAnsi="Courier New"/>
          <w:color w:val="166534"/>
          <w:sz w:val="20"/>
          <w:szCs w:val="20"/>
        </w:rPr>
        <w:t xml:space="preserve">  ├── public/               Static assets</w:t>
      </w:r>
    </w:p>
    <w:p>
      <w:pPr>
        <w:spacing w:after="60" w:before="60"/>
        <w:ind w:left="720"/>
      </w:pPr>
      <w:r>
        <w:rPr>
          <w:rFonts w:ascii="Courier New" w:cs="Courier New" w:eastAsia="Courier New" w:hAnsi="Courier New"/>
          <w:color w:val="166534"/>
          <w:sz w:val="20"/>
          <w:szCs w:val="20"/>
        </w:rPr>
        <w:t xml:space="preserve">  ├── index.html            HTML shell for the React app</w:t>
      </w:r>
    </w:p>
    <w:p>
      <w:pPr>
        <w:spacing w:after="60" w:before="60"/>
        <w:ind w:left="720"/>
      </w:pPr>
      <w:r>
        <w:rPr>
          <w:rFonts w:ascii="Courier New" w:cs="Courier New" w:eastAsia="Courier New" w:hAnsi="Courier New"/>
          <w:color w:val="166534"/>
          <w:sz w:val="20"/>
          <w:szCs w:val="20"/>
        </w:rPr>
        <w:t xml:space="preserve">  ├── package.json          Frontend dependencies list</w:t>
      </w:r>
    </w:p>
    <w:p>
      <w:pPr>
        <w:spacing w:after="60" w:before="60"/>
        <w:ind w:left="720"/>
      </w:pPr>
      <w:r>
        <w:rPr>
          <w:rFonts w:ascii="Courier New" w:cs="Courier New" w:eastAsia="Courier New" w:hAnsi="Courier New"/>
          <w:color w:val="166534"/>
          <w:sz w:val="20"/>
          <w:szCs w:val="20"/>
        </w:rPr>
        <w:t xml:space="preserve">  ├── vite.config.ts        Build configuration</w:t>
      </w:r>
    </w:p>
    <w:p>
      <w:pPr>
        <w:spacing w:after="60" w:before="60"/>
        <w:ind w:left="720"/>
      </w:pPr>
      <w:r>
        <w:rPr>
          <w:rFonts w:ascii="Courier New" w:cs="Courier New" w:eastAsia="Courier New" w:hAnsi="Courier New"/>
          <w:color w:val="166534"/>
          <w:sz w:val="20"/>
          <w:szCs w:val="20"/>
        </w:rPr>
        <w:t xml:space="preserve">  ├── tailwind.config.js    CSS utility configuration</w:t>
      </w:r>
    </w:p>
    <w:p>
      <w:pPr>
        <w:spacing w:after="60" w:before="60"/>
        <w:ind w:left="720"/>
      </w:pPr>
      <w:r>
        <w:rPr>
          <w:rFonts w:ascii="Courier New" w:cs="Courier New" w:eastAsia="Courier New" w:hAnsi="Courier New"/>
          <w:color w:val="166534"/>
          <w:sz w:val="20"/>
          <w:szCs w:val="20"/>
        </w:rPr>
        <w:t xml:space="preserve">  ├── tsconfig.json         TypeScript configuration</w:t>
      </w:r>
    </w:p>
    <w:p>
      <w:pPr>
        <w:spacing w:after="60" w:before="60"/>
        <w:ind w:left="720"/>
      </w:pPr>
      <w:r>
        <w:rPr>
          <w:rFonts w:ascii="Courier New" w:cs="Courier New" w:eastAsia="Courier New" w:hAnsi="Courier New"/>
          <w:color w:val="166534"/>
          <w:sz w:val="20"/>
          <w:szCs w:val="20"/>
        </w:rPr>
        <w:t xml:space="preserve">  └── .gitignore            Files excluded from GitHub</w:t>
      </w:r>
    </w:p>
    <w:p>
      <w:pPr>
        <w:pBdr>
          <w:bottom w:val="single" w:color="E2E8F0" w:sz="4" w:space="1"/>
        </w:pBdr>
        <w:spacing w:after="120" w:before="120"/>
      </w:pPr>
      <w:r>
        <w:t xml:space="preserve"/>
      </w:r>
    </w:p>
    <w:p>
      <w:pPr>
        <w:pStyle w:val="Heading1"/>
        <w:spacing w:after="160" w:before="320"/>
      </w:pPr>
      <w:r>
        <w:rPr>
          <w:rFonts w:ascii="Arial" w:cs="Arial" w:eastAsia="Arial" w:hAnsi="Arial"/>
          <w:b/>
          <w:bCs/>
          <w:color w:val="0F172A"/>
          <w:sz w:val="32"/>
          <w:szCs w:val="32"/>
        </w:rPr>
        <w:t xml:space="preserve">4. Every Important File Explained</w:t>
      </w:r>
    </w:p>
    <w:p>
      <w:pPr>
        <w:pStyle w:val="Heading2"/>
        <w:spacing w:after="120" w:before="240"/>
      </w:pPr>
      <w:r>
        <w:rPr>
          <w:rFonts w:ascii="Arial" w:cs="Arial" w:eastAsia="Arial" w:hAnsi="Arial"/>
          <w:b/>
          <w:bCs/>
          <w:color w:val="166534"/>
          <w:sz w:val="26"/>
          <w:szCs w:val="26"/>
        </w:rPr>
        <w:t xml:space="preserve">4.1  backend/server.js</w:t>
      </w:r>
    </w:p>
    <w:p>
      <w:pPr>
        <w:spacing w:after="80" w:before="80"/>
      </w:pPr>
      <w:r>
        <w:rPr>
          <w:rFonts w:ascii="Arial" w:cs="Arial" w:eastAsia="Arial" w:hAnsi="Arial"/>
          <w:color w:val="334155"/>
          <w:sz w:val="22"/>
          <w:szCs w:val="22"/>
        </w:rPr>
        <w:t xml:space="preserve">This is the brain of the entire backend. It is a single Node.js file that does everything the server needs to do. When you run "node server.js" in the terminal, this file starts up and begins listening for requests on port 5000.</w:t>
      </w:r>
    </w:p>
    <w:p>
      <w:pPr>
        <w:spacing w:after="80" w:before="80"/>
      </w:pPr>
      <w:r>
        <w:rPr>
          <w:rFonts w:ascii="Arial" w:cs="Arial" w:eastAsia="Arial" w:hAnsi="Arial"/>
          <w:color w:val="334155"/>
          <w:sz w:val="22"/>
          <w:szCs w:val="22"/>
        </w:rPr>
        <w:t xml:space="preserve">It contains every API route — login, register, get vendors, get meals, add to cart, place order, send notification, and all vendor management routes. Each route follows the same pattern: receive a request from React, query the MySQL database, return the result as JSON.</w:t>
      </w:r>
    </w:p>
    <w:p>
      <w:pPr>
        <w:spacing w:after="80" w:before="80"/>
      </w:pPr>
      <w:r>
        <w:rPr>
          <w:rFonts w:ascii="Arial" w:cs="Arial" w:eastAsia="Arial" w:hAnsi="Arial"/>
          <w:color w:val="334155"/>
          <w:sz w:val="22"/>
          <w:szCs w:val="22"/>
        </w:rPr>
        <w:t xml:space="preserve">It also contains the security layer. Every route that requires a logged-in user passes through the authMiddleware function which checks the JWT token sent by the browser. If the token is missing or expired, the request is rejected before it even reaches the database.</w:t>
      </w:r>
    </w:p>
    <w:p>
      <w:pPr>
        <w:pStyle w:val="Heading2"/>
        <w:spacing w:after="120" w:before="240"/>
      </w:pPr>
      <w:r>
        <w:rPr>
          <w:rFonts w:ascii="Arial" w:cs="Arial" w:eastAsia="Arial" w:hAnsi="Arial"/>
          <w:b/>
          <w:bCs/>
          <w:color w:val="166534"/>
          <w:sz w:val="26"/>
          <w:szCs w:val="26"/>
        </w:rPr>
        <w:t xml:space="preserve">4.2  backend/.env</w:t>
      </w:r>
    </w:p>
    <w:p>
      <w:pPr>
        <w:spacing w:after="80" w:before="80"/>
      </w:pPr>
      <w:r>
        <w:rPr>
          <w:rFonts w:ascii="Arial" w:cs="Arial" w:eastAsia="Arial" w:hAnsi="Arial"/>
          <w:color w:val="334155"/>
          <w:sz w:val="22"/>
          <w:szCs w:val="22"/>
        </w:rPr>
        <w:t xml:space="preserve">This file contains the secret credentials your server needs to connect to MySQL and to sign login tokens. It is never pushed to GitHub because it contains sensitive information.</w:t>
      </w:r>
    </w:p>
    <w:p>
      <w:pPr>
        <w:spacing w:after="80" w:before="80"/>
      </w:pPr>
      <w:r>
        <w:rPr>
          <w:rFonts w:ascii="Arial" w:cs="Arial" w:eastAsia="Arial" w:hAnsi="Arial"/>
          <w:color w:val="334155"/>
          <w:sz w:val="22"/>
          <w:szCs w:val="22"/>
        </w:rPr>
        <w:t xml:space="preserve">The five database variables (DB_HOST, DB_USER, DB_PASSWORD, DB_NAME, DB_PORT) tell Node.js where MySQL is running and how to authenticate. The JWT_SECRET is a random string used to sign and verify login tokens — think of it as a private key that only your server knows.</w:t>
      </w:r>
    </w:p>
    <w:p>
      <w:pPr>
        <w:spacing w:after="80" w:before="80"/>
      </w:pPr>
      <w:r>
        <w:rPr>
          <w:rFonts w:ascii="Arial" w:cs="Arial" w:eastAsia="Arial" w:hAnsi="Arial"/>
          <w:color w:val="334155"/>
          <w:sz w:val="22"/>
          <w:szCs w:val="22"/>
        </w:rPr>
        <w:t xml:space="preserve">When deploying to Render, you enter these same values manually in the Render dashboard under Environment Variables. Render injects them at runtime so your server.js can read them the same way it reads the local .env file.</w:t>
      </w:r>
    </w:p>
    <w:p>
      <w:pPr>
        <w:pStyle w:val="Heading2"/>
        <w:spacing w:after="120" w:before="240"/>
      </w:pPr>
      <w:r>
        <w:rPr>
          <w:rFonts w:ascii="Arial" w:cs="Arial" w:eastAsia="Arial" w:hAnsi="Arial"/>
          <w:b/>
          <w:bCs/>
          <w:color w:val="166534"/>
          <w:sz w:val="26"/>
          <w:szCs w:val="26"/>
        </w:rPr>
        <w:t xml:space="preserve">4.3  src/lib/api.ts</w:t>
      </w:r>
    </w:p>
    <w:p>
      <w:pPr>
        <w:spacing w:after="80" w:before="80"/>
      </w:pPr>
      <w:r>
        <w:rPr>
          <w:rFonts w:ascii="Arial" w:cs="Arial" w:eastAsia="Arial" w:hAnsi="Arial"/>
          <w:color w:val="334155"/>
          <w:sz w:val="22"/>
          <w:szCs w:val="22"/>
        </w:rPr>
        <w:t xml:space="preserve">This is the single file that all React pages use to communicate with the backend. Every fetch() call in the entire frontend goes through this file. It automatically attaches the login token to every request so the backend can verify who is making the request.</w:t>
      </w:r>
    </w:p>
    <w:p>
      <w:pPr>
        <w:spacing w:after="80" w:before="80"/>
      </w:pPr>
      <w:r>
        <w:rPr>
          <w:rFonts w:ascii="Arial" w:cs="Arial" w:eastAsia="Arial" w:hAnsi="Arial"/>
          <w:color w:val="334155"/>
          <w:sz w:val="22"/>
          <w:szCs w:val="22"/>
        </w:rPr>
        <w:t xml:space="preserve">The BASE_URL variable at the top of this file is where you switch between local development (localhost:5000) and the live deployed backend (your Render URL). Changing this one line is all it takes to point the entire frontend at a different server.</w:t>
      </w:r>
    </w:p>
    <w:p>
      <w:pPr>
        <w:pStyle w:val="Heading2"/>
        <w:spacing w:after="120" w:before="240"/>
      </w:pPr>
      <w:r>
        <w:rPr>
          <w:rFonts w:ascii="Arial" w:cs="Arial" w:eastAsia="Arial" w:hAnsi="Arial"/>
          <w:b/>
          <w:bCs/>
          <w:color w:val="166534"/>
          <w:sz w:val="26"/>
          <w:szCs w:val="26"/>
        </w:rPr>
        <w:t xml:space="preserve">4.4  src/contexts/AuthContext.tsx</w:t>
      </w:r>
    </w:p>
    <w:p>
      <w:pPr>
        <w:spacing w:after="80" w:before="80"/>
      </w:pPr>
      <w:r>
        <w:rPr>
          <w:rFonts w:ascii="Arial" w:cs="Arial" w:eastAsia="Arial" w:hAnsi="Arial"/>
          <w:color w:val="334155"/>
          <w:sz w:val="22"/>
          <w:szCs w:val="22"/>
        </w:rPr>
        <w:t xml:space="preserve">This file manages the login state for the entire app. When a user logs in successfully, AuthContext stores their user object (id, name, email, role) and their JWT token in localStorage so they stay logged in even after refreshing the page.</w:t>
      </w:r>
    </w:p>
    <w:p>
      <w:pPr>
        <w:spacing w:after="80" w:before="80"/>
      </w:pPr>
      <w:r>
        <w:rPr>
          <w:rFonts w:ascii="Arial" w:cs="Arial" w:eastAsia="Arial" w:hAnsi="Arial"/>
          <w:color w:val="334155"/>
          <w:sz w:val="22"/>
          <w:szCs w:val="22"/>
        </w:rPr>
        <w:t xml:space="preserve">The role stored here is what App.tsx uses to decide what to show after login. If role equals vendor, the vendor portal appears. If role equals student or staff, the ordering app appears. Every page in the app can access the current user through the useAuth() hook that this file exports.</w:t>
      </w:r>
    </w:p>
    <w:p>
      <w:pPr>
        <w:pStyle w:val="Heading2"/>
        <w:spacing w:after="120" w:before="240"/>
      </w:pPr>
      <w:r>
        <w:rPr>
          <w:rFonts w:ascii="Arial" w:cs="Arial" w:eastAsia="Arial" w:hAnsi="Arial"/>
          <w:b/>
          <w:bCs/>
          <w:color w:val="166534"/>
          <w:sz w:val="26"/>
          <w:szCs w:val="26"/>
        </w:rPr>
        <w:t xml:space="preserve">4.5  src/contexts/CartContext.tsx</w:t>
      </w:r>
    </w:p>
    <w:p>
      <w:pPr>
        <w:spacing w:after="80" w:before="80"/>
      </w:pPr>
      <w:r>
        <w:rPr>
          <w:rFonts w:ascii="Arial" w:cs="Arial" w:eastAsia="Arial" w:hAnsi="Arial"/>
          <w:color w:val="334155"/>
          <w:sz w:val="22"/>
          <w:szCs w:val="22"/>
        </w:rPr>
        <w:t xml:space="preserve">This file manages the shopping cart for the entire app. When a user adds a meal on the VendorDetail page, CartContext calls POST /api/cart on the backend and then refreshes the cart. The cart count shown in the header comes from this context.</w:t>
      </w:r>
    </w:p>
    <w:p>
      <w:pPr>
        <w:spacing w:after="80" w:before="80"/>
      </w:pPr>
      <w:r>
        <w:rPr>
          <w:rFonts w:ascii="Arial" w:cs="Arial" w:eastAsia="Arial" w:hAnsi="Arial"/>
          <w:color w:val="334155"/>
          <w:sz w:val="22"/>
          <w:szCs w:val="22"/>
        </w:rPr>
        <w:t xml:space="preserve">When a user places an order on the Checkout page, the Checkout component calls clearCart() from this context which deletes all cart items from the database.</w:t>
      </w:r>
    </w:p>
    <w:p>
      <w:pPr>
        <w:pStyle w:val="Heading2"/>
        <w:spacing w:after="120" w:before="240"/>
      </w:pPr>
      <w:r>
        <w:rPr>
          <w:rFonts w:ascii="Arial" w:cs="Arial" w:eastAsia="Arial" w:hAnsi="Arial"/>
          <w:b/>
          <w:bCs/>
          <w:color w:val="166534"/>
          <w:sz w:val="26"/>
          <w:szCs w:val="26"/>
        </w:rPr>
        <w:t xml:space="preserve">4.6  src/pages/Login.tsx</w:t>
      </w:r>
    </w:p>
    <w:p>
      <w:pPr>
        <w:spacing w:after="80" w:before="80"/>
      </w:pPr>
      <w:r>
        <w:rPr>
          <w:rFonts w:ascii="Arial" w:cs="Arial" w:eastAsia="Arial" w:hAnsi="Arial"/>
          <w:color w:val="334155"/>
          <w:sz w:val="22"/>
          <w:szCs w:val="22"/>
        </w:rPr>
        <w:t xml:space="preserve">This is the first screen a user sees. It handles both signing in and signing up. On submit it calls either POST /api/auth/login or POST /api/auth/register. On successful login, the backend returns a JWT token and user object which AuthContext stores. The app then automatically redirects based on the user role.</w:t>
      </w:r>
    </w:p>
    <w:p>
      <w:pPr>
        <w:pStyle w:val="Heading2"/>
        <w:spacing w:after="120" w:before="240"/>
      </w:pPr>
      <w:r>
        <w:rPr>
          <w:rFonts w:ascii="Arial" w:cs="Arial" w:eastAsia="Arial" w:hAnsi="Arial"/>
          <w:b/>
          <w:bCs/>
          <w:color w:val="166534"/>
          <w:sz w:val="26"/>
          <w:szCs w:val="26"/>
        </w:rPr>
        <w:t xml:space="preserve">4.7  src/pages/Vendors.tsx</w:t>
      </w:r>
    </w:p>
    <w:p>
      <w:pPr>
        <w:spacing w:after="80" w:before="80"/>
      </w:pPr>
      <w:r>
        <w:rPr>
          <w:rFonts w:ascii="Arial" w:cs="Arial" w:eastAsia="Arial" w:hAnsi="Arial"/>
          <w:color w:val="334155"/>
          <w:sz w:val="22"/>
          <w:szCs w:val="22"/>
        </w:rPr>
        <w:t xml:space="preserve">This page fetches all active vendors from GET /api/vendors and displays them as cards with cover photos, description, and location. Clicking a vendor card passes that vendor object to App.tsx which navigates to VendorDetail.</w:t>
      </w:r>
    </w:p>
    <w:p>
      <w:pPr>
        <w:pStyle w:val="Heading2"/>
        <w:spacing w:after="120" w:before="240"/>
      </w:pPr>
      <w:r>
        <w:rPr>
          <w:rFonts w:ascii="Arial" w:cs="Arial" w:eastAsia="Arial" w:hAnsi="Arial"/>
          <w:b/>
          <w:bCs/>
          <w:color w:val="166534"/>
          <w:sz w:val="26"/>
          <w:szCs w:val="26"/>
        </w:rPr>
        <w:t xml:space="preserve">4.8  src/pages/VendorDetail.tsx</w:t>
      </w:r>
    </w:p>
    <w:p>
      <w:pPr>
        <w:spacing w:after="80" w:before="80"/>
      </w:pPr>
      <w:r>
        <w:rPr>
          <w:rFonts w:ascii="Arial" w:cs="Arial" w:eastAsia="Arial" w:hAnsi="Arial"/>
          <w:color w:val="334155"/>
          <w:sz w:val="22"/>
          <w:szCs w:val="22"/>
        </w:rPr>
        <w:t xml:space="preserve">This page receives the selected vendor as a prop from App.tsx. It fetches that vendor's meals from GET /api/vendors/:id/meals and displays them in a grid with food photos. Category filter buttons at the top filter meals by type. The plus button on each card calls addToCart() from CartContext.</w:t>
      </w:r>
    </w:p>
    <w:p>
      <w:pPr>
        <w:spacing w:after="80" w:before="80"/>
      </w:pPr>
      <w:r>
        <w:rPr>
          <w:rFonts w:ascii="Arial" w:cs="Arial" w:eastAsia="Arial" w:hAnsi="Arial"/>
          <w:color w:val="334155"/>
          <w:sz w:val="22"/>
          <w:szCs w:val="22"/>
        </w:rPr>
        <w:t xml:space="preserve">A floating cart bar appears at the bottom once items are in the cart showing the total and a View Cart button.</w:t>
      </w:r>
    </w:p>
    <w:p>
      <w:pPr>
        <w:pStyle w:val="Heading2"/>
        <w:spacing w:after="120" w:before="240"/>
      </w:pPr>
      <w:r>
        <w:rPr>
          <w:rFonts w:ascii="Arial" w:cs="Arial" w:eastAsia="Arial" w:hAnsi="Arial"/>
          <w:b/>
          <w:bCs/>
          <w:color w:val="166534"/>
          <w:sz w:val="26"/>
          <w:szCs w:val="26"/>
        </w:rPr>
        <w:t xml:space="preserve">4.9  src/pages/Cart.tsx</w:t>
      </w:r>
    </w:p>
    <w:p>
      <w:pPr>
        <w:spacing w:after="80" w:before="80"/>
      </w:pPr>
      <w:r>
        <w:rPr>
          <w:rFonts w:ascii="Arial" w:cs="Arial" w:eastAsia="Arial" w:hAnsi="Arial"/>
          <w:color w:val="334155"/>
          <w:sz w:val="22"/>
          <w:szCs w:val="22"/>
        </w:rPr>
        <w:t xml:space="preserve">This page displays all items currently in the cart fetched from CartContext. Users can increase or decrease quantities or remove items. The order summary shows the subtotal. Clicking Proceed to Checkout navigates to the Checkout page via the onCheckout prop passed from App.tsx.</w:t>
      </w:r>
    </w:p>
    <w:p>
      <w:pPr>
        <w:pStyle w:val="Heading2"/>
        <w:spacing w:after="120" w:before="240"/>
      </w:pPr>
      <w:r>
        <w:rPr>
          <w:rFonts w:ascii="Arial" w:cs="Arial" w:eastAsia="Arial" w:hAnsi="Arial"/>
          <w:b/>
          <w:bCs/>
          <w:color w:val="166534"/>
          <w:sz w:val="26"/>
          <w:szCs w:val="26"/>
        </w:rPr>
        <w:t xml:space="preserve">4.10  src/pages/Checkout.tsx</w:t>
      </w:r>
    </w:p>
    <w:p>
      <w:pPr>
        <w:spacing w:after="80" w:before="80"/>
      </w:pPr>
      <w:r>
        <w:rPr>
          <w:rFonts w:ascii="Arial" w:cs="Arial" w:eastAsia="Arial" w:hAnsi="Arial"/>
          <w:color w:val="334155"/>
          <w:sz w:val="22"/>
          <w:szCs w:val="22"/>
        </w:rPr>
        <w:t xml:space="preserve">This page lets the user choose delivery or pickup, enter an address if delivery is selected, and choose a payment method. When Place Order is clicked it calls POST /api/orders on the backend. The backend creates the order, moves cart items into order_items, clears the cart, and inserts a notification. On success the page shows an order confirmed screen with the order number.</w:t>
      </w:r>
    </w:p>
    <w:p>
      <w:pPr>
        <w:pStyle w:val="Heading2"/>
        <w:spacing w:after="120" w:before="240"/>
      </w:pPr>
      <w:r>
        <w:rPr>
          <w:rFonts w:ascii="Arial" w:cs="Arial" w:eastAsia="Arial" w:hAnsi="Arial"/>
          <w:b/>
          <w:bCs/>
          <w:color w:val="166534"/>
          <w:sz w:val="26"/>
          <w:szCs w:val="26"/>
        </w:rPr>
        <w:t xml:space="preserve">4.11  src/pages/VendorPortal.tsx</w:t>
      </w:r>
    </w:p>
    <w:p>
      <w:pPr>
        <w:spacing w:after="80" w:before="80"/>
      </w:pPr>
      <w:r>
        <w:rPr>
          <w:rFonts w:ascii="Arial" w:cs="Arial" w:eastAsia="Arial" w:hAnsi="Arial"/>
          <w:color w:val="334155"/>
          <w:sz w:val="22"/>
          <w:szCs w:val="22"/>
        </w:rPr>
        <w:t xml:space="preserve">This is the page vendors see after logging in. It fetches the vendor's profile and all their meals. The stats row at the top shows total meals, available meals, and unavailable meals at a glance.</w:t>
      </w:r>
    </w:p>
    <w:p>
      <w:pPr>
        <w:spacing w:after="80" w:before="80"/>
      </w:pPr>
      <w:r>
        <w:rPr>
          <w:rFonts w:ascii="Arial" w:cs="Arial" w:eastAsia="Arial" w:hAnsi="Arial"/>
          <w:color w:val="334155"/>
          <w:sz w:val="22"/>
          <w:szCs w:val="22"/>
        </w:rPr>
        <w:t xml:space="preserve">Vendors can add new meals using the form, toggle any meal between available and unavailable using the toggle button, and permanently delete meals. All changes are saved to the database immediately and the list refreshes automatically.</w:t>
      </w:r>
    </w:p>
    <w:p>
      <w:pPr>
        <w:pStyle w:val="Heading2"/>
        <w:spacing w:after="120" w:before="240"/>
      </w:pPr>
      <w:r>
        <w:rPr>
          <w:rFonts w:ascii="Arial" w:cs="Arial" w:eastAsia="Arial" w:hAnsi="Arial"/>
          <w:b/>
          <w:bCs/>
          <w:color w:val="166534"/>
          <w:sz w:val="26"/>
          <w:szCs w:val="26"/>
        </w:rPr>
        <w:t xml:space="preserve">4.12  index.html</w:t>
      </w:r>
    </w:p>
    <w:p>
      <w:pPr>
        <w:spacing w:after="80" w:before="80"/>
      </w:pPr>
      <w:r>
        <w:rPr>
          <w:rFonts w:ascii="Arial" w:cs="Arial" w:eastAsia="Arial" w:hAnsi="Arial"/>
          <w:color w:val="334155"/>
          <w:sz w:val="22"/>
          <w:szCs w:val="22"/>
        </w:rPr>
        <w:t xml:space="preserve">This is the single HTML file that the entire React app loads into. React is a Single Page Application which means there is only one HTML file and React handles all navigation inside the browser without ever loading a new page from the server. The file contains a div with id="root" which is where React mounts the entire application.</w:t>
      </w:r>
    </w:p>
    <w:p>
      <w:pPr>
        <w:spacing w:after="80" w:before="80"/>
      </w:pPr>
      <w:r>
        <w:rPr>
          <w:rFonts w:ascii="Arial" w:cs="Arial" w:eastAsia="Arial" w:hAnsi="Arial"/>
          <w:color w:val="334155"/>
          <w:sz w:val="22"/>
          <w:szCs w:val="22"/>
        </w:rPr>
        <w:t xml:space="preserve">The Google Fonts link tag for DM Sans is placed in the head of this file so the font loads for every page in the app.</w:t>
      </w:r>
    </w:p>
    <w:p>
      <w:pPr>
        <w:pStyle w:val="Heading2"/>
        <w:spacing w:after="120" w:before="240"/>
      </w:pPr>
      <w:r>
        <w:rPr>
          <w:rFonts w:ascii="Arial" w:cs="Arial" w:eastAsia="Arial" w:hAnsi="Arial"/>
          <w:b/>
          <w:bCs/>
          <w:color w:val="166534"/>
          <w:sz w:val="26"/>
          <w:szCs w:val="26"/>
        </w:rPr>
        <w:t xml:space="preserve">4.13  package.json (root)</w:t>
      </w:r>
    </w:p>
    <w:p>
      <w:pPr>
        <w:spacing w:after="80" w:before="80"/>
      </w:pPr>
      <w:r>
        <w:rPr>
          <w:rFonts w:ascii="Arial" w:cs="Arial" w:eastAsia="Arial" w:hAnsi="Arial"/>
          <w:color w:val="334155"/>
          <w:sz w:val="22"/>
          <w:szCs w:val="22"/>
        </w:rPr>
        <w:t xml:space="preserve">This file lists every npm package the React frontend depends on. Running npm install reads this file and downloads all listed packages into node_modules. The scripts section defines shortcuts — npm run dev starts the Vite development server, npm run build creates an optimised production build for deployment.</w:t>
      </w:r>
    </w:p>
    <w:p>
      <w:pPr>
        <w:pStyle w:val="Heading2"/>
        <w:spacing w:after="120" w:before="240"/>
      </w:pPr>
      <w:r>
        <w:rPr>
          <w:rFonts w:ascii="Arial" w:cs="Arial" w:eastAsia="Arial" w:hAnsi="Arial"/>
          <w:b/>
          <w:bCs/>
          <w:color w:val="166534"/>
          <w:sz w:val="26"/>
          <w:szCs w:val="26"/>
        </w:rPr>
        <w:t xml:space="preserve">4.14  backend/package.json</w:t>
      </w:r>
    </w:p>
    <w:p>
      <w:pPr>
        <w:spacing w:after="80" w:before="80"/>
      </w:pPr>
      <w:r>
        <w:rPr>
          <w:rFonts w:ascii="Arial" w:cs="Arial" w:eastAsia="Arial" w:hAnsi="Arial"/>
          <w:color w:val="334155"/>
          <w:sz w:val="22"/>
          <w:szCs w:val="22"/>
        </w:rPr>
        <w:t xml:space="preserve">The same concept but for the backend. It lists Express, mysql2, bcryptjs, jsonwebtoken, cors, and dotenv as dependencies. These are the packages server.js imports at the top.</w:t>
      </w:r>
    </w:p>
    <w:p>
      <w:pPr>
        <w:pStyle w:val="Heading2"/>
        <w:spacing w:after="120" w:before="240"/>
      </w:pPr>
      <w:r>
        <w:rPr>
          <w:rFonts w:ascii="Arial" w:cs="Arial" w:eastAsia="Arial" w:hAnsi="Arial"/>
          <w:b/>
          <w:bCs/>
          <w:color w:val="166534"/>
          <w:sz w:val="26"/>
          <w:szCs w:val="26"/>
        </w:rPr>
        <w:t xml:space="preserve">4.15  vite.config.ts</w:t>
      </w:r>
    </w:p>
    <w:p>
      <w:pPr>
        <w:spacing w:after="80" w:before="80"/>
      </w:pPr>
      <w:r>
        <w:rPr>
          <w:rFonts w:ascii="Arial" w:cs="Arial" w:eastAsia="Arial" w:hAnsi="Arial"/>
          <w:color w:val="334155"/>
          <w:sz w:val="22"/>
          <w:szCs w:val="22"/>
        </w:rPr>
        <w:t xml:space="preserve">Vite is the build tool that compiles the React/TypeScript code into plain JavaScript that browsers can run. This config file tells Vite how to bundle the app for production. Vercel reads this file automatically during deployment to know how to build the frontend.</w:t>
      </w:r>
    </w:p>
    <w:p>
      <w:pPr>
        <w:pStyle w:val="Heading2"/>
        <w:spacing w:after="120" w:before="240"/>
      </w:pPr>
      <w:r>
        <w:rPr>
          <w:rFonts w:ascii="Arial" w:cs="Arial" w:eastAsia="Arial" w:hAnsi="Arial"/>
          <w:b/>
          <w:bCs/>
          <w:color w:val="166534"/>
          <w:sz w:val="26"/>
          <w:szCs w:val="26"/>
        </w:rPr>
        <w:t xml:space="preserve">4.16  tailwind.config.js</w:t>
      </w:r>
    </w:p>
    <w:p>
      <w:pPr>
        <w:spacing w:after="80" w:before="80"/>
      </w:pPr>
      <w:r>
        <w:rPr>
          <w:rFonts w:ascii="Arial" w:cs="Arial" w:eastAsia="Arial" w:hAnsi="Arial"/>
          <w:color w:val="334155"/>
          <w:sz w:val="22"/>
          <w:szCs w:val="22"/>
        </w:rPr>
        <w:t xml:space="preserve">Tailwind CSS is the utility-first CSS framework used for styling. This file tells Tailwind which files to scan for class names so it only includes the CSS that is actually used in the final build, keeping the file size small.</w:t>
      </w:r>
    </w:p>
    <w:p>
      <w:pPr>
        <w:pStyle w:val="Heading2"/>
        <w:spacing w:after="120" w:before="240"/>
      </w:pPr>
      <w:r>
        <w:rPr>
          <w:rFonts w:ascii="Arial" w:cs="Arial" w:eastAsia="Arial" w:hAnsi="Arial"/>
          <w:b/>
          <w:bCs/>
          <w:color w:val="166534"/>
          <w:sz w:val="26"/>
          <w:szCs w:val="26"/>
        </w:rPr>
        <w:t xml:space="preserve">4.17  tsconfig.json</w:t>
      </w:r>
    </w:p>
    <w:p>
      <w:pPr>
        <w:spacing w:after="80" w:before="80"/>
      </w:pPr>
      <w:r>
        <w:rPr>
          <w:rFonts w:ascii="Arial" w:cs="Arial" w:eastAsia="Arial" w:hAnsi="Arial"/>
          <w:color w:val="334155"/>
          <w:sz w:val="22"/>
          <w:szCs w:val="22"/>
        </w:rPr>
        <w:t xml:space="preserve">TypeScript is a superset of JavaScript that adds type checking. This file configures the TypeScript compiler — telling it which files to include, what JavaScript version to compile to, and how strict the type checking should be. TypeScript catches errors at development time before they reach the browser.</w:t>
      </w:r>
    </w:p>
    <w:p>
      <w:pPr>
        <w:pStyle w:val="Heading2"/>
        <w:spacing w:after="120" w:before="240"/>
      </w:pPr>
      <w:r>
        <w:rPr>
          <w:rFonts w:ascii="Arial" w:cs="Arial" w:eastAsia="Arial" w:hAnsi="Arial"/>
          <w:b/>
          <w:bCs/>
          <w:color w:val="166534"/>
          <w:sz w:val="26"/>
          <w:szCs w:val="26"/>
        </w:rPr>
        <w:t xml:space="preserve">4.18  .gitignore</w:t>
      </w:r>
    </w:p>
    <w:p>
      <w:pPr>
        <w:spacing w:after="80" w:before="80"/>
      </w:pPr>
      <w:r>
        <w:rPr>
          <w:rFonts w:ascii="Arial" w:cs="Arial" w:eastAsia="Arial" w:hAnsi="Arial"/>
          <w:color w:val="334155"/>
          <w:sz w:val="22"/>
          <w:szCs w:val="22"/>
        </w:rPr>
        <w:t xml:space="preserve">This file tells Git which files and folders to exclude when pushing code to GitHub. The most critical entries are node_modules (too large to push, reinstalled automatically), .env (contains passwords), and backend/.env (backend passwords). Without this file, your MySQL password would be publicly visible on GitHub.</w:t>
      </w:r>
    </w:p>
    <w:p>
      <w:pPr>
        <w:pBdr>
          <w:bottom w:val="single" w:color="E2E8F0" w:sz="4" w:space="1"/>
        </w:pBdr>
        <w:spacing w:after="120" w:before="120"/>
      </w:pPr>
      <w:r>
        <w:t xml:space="preserve"/>
      </w:r>
    </w:p>
    <w:p>
      <w:pPr>
        <w:pStyle w:val="Heading1"/>
        <w:spacing w:after="160" w:before="320"/>
      </w:pPr>
      <w:r>
        <w:rPr>
          <w:rFonts w:ascii="Arial" w:cs="Arial" w:eastAsia="Arial" w:hAnsi="Arial"/>
          <w:b/>
          <w:bCs/>
          <w:color w:val="0F172A"/>
          <w:sz w:val="32"/>
          <w:szCs w:val="32"/>
        </w:rPr>
        <w:t xml:space="preserve">5. Database Tables Summary</w:t>
      </w:r>
    </w:p>
    <w:p>
      <w:pPr>
        <w:spacing w:after="80" w:before="80"/>
      </w:pPr>
      <w:r>
        <w:rPr>
          <w:rFonts w:ascii="Arial" w:cs="Arial" w:eastAsia="Arial" w:hAnsi="Arial"/>
          <w:color w:val="334155"/>
          <w:sz w:val="22"/>
          <w:szCs w:val="22"/>
        </w:rPr>
        <w:t xml:space="preserve">The MySQL database contains 9 tables. Here is what each one stores: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r>
              <w:rPr>
                <w:rFonts w:ascii="Arial" w:cs="Arial" w:eastAsia="Arial" w:hAnsi="Arial"/>
                <w:b/>
                <w:bCs/>
                <w:color w:val="0F172A"/>
                <w:sz w:val="22"/>
                <w:szCs w:val="22"/>
              </w:rPr>
              <w:t xml:space="preserve">File / Folder</w:t>
            </w:r>
          </w:p>
        </w:tc>
        <w:tc>
          <w:tcPr>
            <w:tcW w:type="dxa" w:w="6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r>
              <w:rPr>
                <w:rFonts w:ascii="Arial" w:cs="Arial" w:eastAsia="Arial" w:hAnsi="Arial"/>
                <w:b/>
                <w:bCs/>
                <w:color w:val="0F172A"/>
                <w:sz w:val="22"/>
                <w:szCs w:val="22"/>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user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Every person who has registered — students, staff, and vendors. The role column determines what they see after login.</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vendor</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The stall profile for each vendor. Linked to user via user_id. Contains name, description, and location.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meal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Every meal on every vendor's menu. Linked to vendor via vendor_id. Contains name, price, description, and is_available toggle.</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cart_item</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Temporary storage for items a user has added to their cart but not yet ordered. Cleared when an order is placed.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order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A confirmed order. Stores delivery type, address, payment method, status, and total price.</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order_item</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The individual meals inside each order. Stores the price at the time of ordering so price changes don't affect past orders.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notification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Messages sent to users such as order confirmations and status updates.</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favourite</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Meals a user has saved as favourites for quick reordering.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review</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Ratings and comments left by users on meals they have ordered.</w:t>
            </w:r>
          </w:p>
        </w:tc>
      </w:tr>
    </w:tbl>
    <w:p>
      <w:pPr>
        <w:pBdr>
          <w:bottom w:val="single" w:color="E2E8F0" w:sz="4" w:space="1"/>
        </w:pBdr>
        <w:spacing w:after="120" w:before="120"/>
      </w:pPr>
      <w:r>
        <w:t xml:space="preserve"/>
      </w:r>
    </w:p>
    <w:p>
      <w:pPr>
        <w:pStyle w:val="Heading1"/>
        <w:spacing w:after="160" w:before="320"/>
      </w:pPr>
      <w:r>
        <w:rPr>
          <w:rFonts w:ascii="Arial" w:cs="Arial" w:eastAsia="Arial" w:hAnsi="Arial"/>
          <w:b/>
          <w:bCs/>
          <w:color w:val="0F172A"/>
          <w:sz w:val="32"/>
          <w:szCs w:val="32"/>
        </w:rPr>
        <w:t xml:space="preserve">6. How This Works in the Real World</w:t>
      </w:r>
    </w:p>
    <w:p>
      <w:pPr>
        <w:pStyle w:val="Heading2"/>
        <w:spacing w:after="120" w:before="240"/>
      </w:pPr>
      <w:r>
        <w:rPr>
          <w:rFonts w:ascii="Arial" w:cs="Arial" w:eastAsia="Arial" w:hAnsi="Arial"/>
          <w:b/>
          <w:bCs/>
          <w:color w:val="166534"/>
          <w:sz w:val="26"/>
          <w:szCs w:val="26"/>
        </w:rPr>
        <w:t xml:space="preserve">6.1  How vendors know an order has been placed</w:t>
      </w:r>
    </w:p>
    <w:p>
      <w:pPr>
        <w:spacing w:after="80" w:before="80"/>
      </w:pPr>
      <w:r>
        <w:rPr>
          <w:rFonts w:ascii="Arial" w:cs="Arial" w:eastAsia="Arial" w:hAnsi="Arial"/>
          <w:color w:val="334155"/>
          <w:sz w:val="22"/>
          <w:szCs w:val="22"/>
        </w:rPr>
        <w:t xml:space="preserve">In the current version, orders are saved to the database when a student checks out. The vendor portal shows a menu management screen. To complete the real-world ordering flow, a vendor orders page needs to be added to the portal where vendors can see incoming orders in real time.</w:t>
      </w:r>
    </w:p>
    <w:p>
      <w:pPr>
        <w:spacing w:after="80" w:before="80"/>
      </w:pPr>
      <w:r>
        <w:rPr>
          <w:rFonts w:ascii="Arial" w:cs="Arial" w:eastAsia="Arial" w:hAnsi="Arial"/>
          <w:color w:val="334155"/>
          <w:sz w:val="22"/>
          <w:szCs w:val="22"/>
        </w:rPr>
        <w:t xml:space="preserve">The simplest implementation is an auto-refreshing orders list that queries GET /api/orders/vendor every 30 seconds. When a new order appears, the vendor can see the student name, the meals ordered, whether it is delivery or pickup, and click to update the status to Preparing, then Ready.</w:t>
      </w:r>
    </w:p>
    <w:p>
      <w:pPr>
        <w:spacing w:after="80" w:before="80"/>
      </w:pPr>
      <w:r>
        <w:rPr>
          <w:rFonts w:ascii="Arial" w:cs="Arial" w:eastAsia="Arial" w:hAnsi="Arial"/>
          <w:color w:val="334155"/>
          <w:sz w:val="22"/>
          <w:szCs w:val="22"/>
        </w:rPr>
        <w:t xml:space="preserve">A more advanced real-time solution uses WebSockets — a permanent connection between the server and the vendor's browser so that the moment an order is placed, it appears on the vendor screen instantly without any refresh. This is how apps like Uber Eats and Mr Delivery work.</w:t>
      </w:r>
    </w:p>
    <w:p>
      <w:pPr>
        <w:pStyle w:val="Heading2"/>
        <w:spacing w:after="120" w:before="240"/>
      </w:pPr>
      <w:r>
        <w:rPr>
          <w:rFonts w:ascii="Arial" w:cs="Arial" w:eastAsia="Arial" w:hAnsi="Arial"/>
          <w:b/>
          <w:bCs/>
          <w:color w:val="166534"/>
          <w:sz w:val="26"/>
          <w:szCs w:val="26"/>
        </w:rPr>
        <w:t xml:space="preserve">6.2  The deployment architecture</w:t>
      </w:r>
    </w:p>
    <w:p>
      <w:pPr>
        <w:spacing w:after="80" w:before="80"/>
      </w:pPr>
      <w:r>
        <w:rPr>
          <w:rFonts w:ascii="Arial" w:cs="Arial" w:eastAsia="Arial" w:hAnsi="Arial"/>
          <w:color w:val="334155"/>
          <w:sz w:val="22"/>
          <w:szCs w:val="22"/>
        </w:rPr>
        <w:t xml:space="preserve">When the app is live on the internet the three layers run on different platforms. The React frontend is hosted on Vercel which serves it globally. The Node.js backend runs on Render. The MySQL database runs on Aiven. All three are connected — Vercel's frontend calls the Render backend URL, and the Render backend connects to Aiven using the database credentials stored in environment variables.</w:t>
      </w:r>
    </w:p>
    <w:p>
      <w:pPr>
        <w:pStyle w:val="Heading2"/>
        <w:spacing w:after="120" w:before="240"/>
      </w:pPr>
      <w:r>
        <w:rPr>
          <w:rFonts w:ascii="Arial" w:cs="Arial" w:eastAsia="Arial" w:hAnsi="Arial"/>
          <w:b/>
          <w:bCs/>
          <w:color w:val="166534"/>
          <w:sz w:val="26"/>
          <w:szCs w:val="26"/>
        </w:rPr>
        <w:t xml:space="preserve">6.3  Security in production</w:t>
      </w:r>
    </w:p>
    <w:p>
      <w:pPr>
        <w:spacing w:after="80" w:before="80"/>
      </w:pPr>
      <w:r>
        <w:rPr>
          <w:rFonts w:ascii="Arial" w:cs="Arial" w:eastAsia="Arial" w:hAnsi="Arial"/>
          <w:color w:val="334155"/>
          <w:sz w:val="22"/>
          <w:szCs w:val="22"/>
        </w:rPr>
        <w:t xml:space="preserve">Passwords are never stored as plain text. They are hashed using bcrypt before being saved to the database. When a user logs in, bcrypt compares the typed password against the stored hash without ever decrypting it. Login tokens use JWT (JSON Web Token) which expires after 7 days, requiring users to log in again for security.</w:t>
      </w:r>
    </w:p>
    <w:p>
      <w:pPr>
        <w:pBdr>
          <w:bottom w:val="single" w:color="E2E8F0" w:sz="4" w:space="1"/>
        </w:pBdr>
        <w:spacing w:after="120" w:before="120"/>
      </w:pPr>
      <w:r>
        <w:t xml:space="preserve"/>
      </w:r>
    </w:p>
    <w:p>
      <w:pPr>
        <w:pStyle w:val="Heading1"/>
        <w:spacing w:after="160" w:before="320"/>
      </w:pPr>
      <w:r>
        <w:rPr>
          <w:rFonts w:ascii="Arial" w:cs="Arial" w:eastAsia="Arial" w:hAnsi="Arial"/>
          <w:b/>
          <w:bCs/>
          <w:color w:val="0F172A"/>
          <w:sz w:val="32"/>
          <w:szCs w:val="32"/>
        </w:rPr>
        <w:t xml:space="preserve">7. Quick Reference — All Files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r>
              <w:rPr>
                <w:rFonts w:ascii="Arial" w:cs="Arial" w:eastAsia="Arial" w:hAnsi="Arial"/>
                <w:b/>
                <w:bCs/>
                <w:color w:val="0F172A"/>
                <w:sz w:val="22"/>
                <w:szCs w:val="22"/>
              </w:rPr>
              <w:t xml:space="preserve">File / Folder</w:t>
            </w:r>
          </w:p>
        </w:tc>
        <w:tc>
          <w:tcPr>
            <w:tcW w:type="dxa" w:w="6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r>
              <w:rPr>
                <w:rFonts w:ascii="Arial" w:cs="Arial" w:eastAsia="Arial" w:hAnsi="Arial"/>
                <w:b/>
                <w:bCs/>
                <w:color w:val="0F172A"/>
                <w:sz w:val="22"/>
                <w:szCs w:val="22"/>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backend/server.js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All API routes. The entire backend in one file.</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backend/.env</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Secret credentials. Never pushed to GitHub.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src/lib/api.ts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All fetch() calls. Change BASE_URL here to switch environments.</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src/contexts/AuthContext.tsx</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Login state, token storage, role-based routing.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src/contexts/CartContext.tsx</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Cart state, add/remove/clear cart.</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src/pages/Login.tsx</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Sign in and sign up screen.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src/pages/Vendors.tsx</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Vendor listing page with cover photos.</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src/pages/VendorDetail.tsx</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Meal grid with photos, category filters, add to cart.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src/pages/Cart.tsx</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Cart review with quantities and order summary.</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src/pages/Checkout.tsx</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Delivery method, address, payment, order placement.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src/pages/VendorPortal.tsx</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Vendor menu management — add, toggle, delete meals.</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src/App.tsx</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Root component. Handles page routing and role-based rendering.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index.html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Single HTML file. React mounts here.</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package.json</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Frontend dependencies and npm scripts.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backend/package.json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Backend dependencies.</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vite.config.ts</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Build tool configuration for Vercel deployment.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tailwind.config.js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Tailwind CSS configuration.</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tsconfig.json</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TypeScript compiler configuration.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6A34A"/>
                <w:sz w:val="20"/>
                <w:szCs w:val="20"/>
              </w:rPr>
              <w:t xml:space="preserve">.gitignore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4155"/>
                <w:sz w:val="22"/>
                <w:szCs w:val="22"/>
              </w:rPr>
              <w:t xml:space="preserve">Excludes node_modules and .env from GitHub.</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16A34A"/>
                <w:sz w:val="20"/>
                <w:szCs w:val="20"/>
              </w:rPr>
              <w:t xml:space="preserve">THE_FOOD_APP.sql</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4155"/>
                <w:sz w:val="22"/>
                <w:szCs w:val="22"/>
              </w:rPr>
              <w:t xml:space="preserve">Database schema and seed data. Run in MySQL Workbench.</w:t>
            </w:r>
          </w:p>
        </w:tc>
      </w:tr>
    </w:tbl>
    <w:p>
      <w:pPr>
        <w:spacing w:before="240"/>
      </w:pPr>
    </w:p>
    <w:p>
      <w:pPr>
        <w:jc w:val="center"/>
      </w:pPr>
      <w:r>
        <w:rPr>
          <w:rFonts w:ascii="Arial" w:cs="Arial" w:eastAsia="Arial" w:hAnsi="Arial"/>
          <w:i/>
          <w:iCs/>
          <w:color w:val="94A3B8"/>
          <w:sz w:val="20"/>
          <w:szCs w:val="20"/>
        </w:rPr>
        <w:t xml:space="preserve">— End of Report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Uni Meal Finder — Project Report   |   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2026-04-12T18:02:55.239Z</dcterms:created>
  <dcterms:modified xsi:type="dcterms:W3CDTF">2026-04-12T18:02:55.240Z</dcterms:modified>
</cp:coreProperties>
</file>

<file path=docProps/custom.xml><?xml version="1.0" encoding="utf-8"?>
<Properties xmlns="http://schemas.openxmlformats.org/officeDocument/2006/custom-properties" xmlns:vt="http://schemas.openxmlformats.org/officeDocument/2006/docPropsVTypes"/>
</file>