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0565" w14:textId="3711110C" w:rsidR="00827B57" w:rsidRDefault="00000000" w:rsidP="00780EE2">
      <w:pPr>
        <w:spacing w:before="252" w:line="285" w:lineRule="exact"/>
        <w:ind w:right="72"/>
        <w:rPr>
          <w:rFonts w:ascii="Tahoma" w:hAnsi="Tahoma"/>
          <w:color w:val="000000"/>
          <w:spacing w:val="6"/>
          <w:sz w:val="18"/>
          <w:lang w:val="pt-PT"/>
        </w:rPr>
      </w:pPr>
      <w:r>
        <w:pict w14:anchorId="762A2BCB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8" type="#_x0000_t202" style="position:absolute;margin-left:64.05pt;margin-top:76.9pt;width:209.3pt;height:28.35pt;z-index:-251659776;mso-wrap-distance-left:0;mso-wrap-distance-right:0;mso-position-horizontal-relative:page;mso-position-vertical-relative:page" filled="f" stroked="f">
            <v:textbox inset="0,0,0,0">
              <w:txbxContent>
                <w:p w14:paraId="529E2EDA" w14:textId="77777777" w:rsidR="00827B57" w:rsidRDefault="00000000">
                  <w:pPr>
                    <w:jc w:val="center"/>
                    <w:rPr>
                      <w:rFonts w:ascii="Arial" w:hAnsi="Arial"/>
                      <w:b/>
                      <w:color w:val="000000"/>
                      <w:spacing w:val="-6"/>
                      <w:sz w:val="48"/>
                      <w:lang w:val="pt-PT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6"/>
                      <w:sz w:val="48"/>
                      <w:lang w:val="pt-PT"/>
                    </w:rPr>
                    <w:t>Case de Avaliação</w:t>
                  </w:r>
                </w:p>
              </w:txbxContent>
            </v:textbox>
            <w10:wrap type="square" anchorx="page" anchory="page"/>
          </v:shape>
        </w:pict>
      </w:r>
      <w:r>
        <w:pict w14:anchorId="4ADEF3CC">
          <v:shape id="_x0000_s1027" type="#_x0000_t202" style="position:absolute;margin-left:64.05pt;margin-top:109.5pt;width:263.7pt;height:11.9pt;z-index:-251658752;mso-wrap-distance-left:0;mso-wrap-distance-right:0;mso-position-horizontal-relative:page;mso-position-vertical-relative:page" filled="f" stroked="f">
            <v:textbox inset="0,0,0,0">
              <w:txbxContent>
                <w:p w14:paraId="376058B5" w14:textId="63B62924" w:rsidR="00827B57" w:rsidRDefault="00000000" w:rsidP="00780EE2">
                  <w:pPr>
                    <w:spacing w:line="206" w:lineRule="auto"/>
                    <w:rPr>
                      <w:rFonts w:ascii="Arial" w:hAnsi="Arial"/>
                      <w:b/>
                      <w:color w:val="666666"/>
                      <w:spacing w:val="-8"/>
                      <w:sz w:val="24"/>
                      <w:lang w:val="pt-PT"/>
                    </w:rPr>
                  </w:pPr>
                  <w:r>
                    <w:rPr>
                      <w:rFonts w:ascii="Arial" w:hAnsi="Arial"/>
                      <w:b/>
                      <w:color w:val="666666"/>
                      <w:spacing w:val="-8"/>
                      <w:sz w:val="24"/>
                      <w:lang w:val="pt-PT"/>
                    </w:rPr>
                    <w:t xml:space="preserve">Analista de </w:t>
                  </w:r>
                  <w:r>
                    <w:rPr>
                      <w:rFonts w:ascii="Arial" w:hAnsi="Arial"/>
                      <w:b/>
                      <w:color w:val="666666"/>
                      <w:spacing w:val="-8"/>
                      <w:w w:val="95"/>
                      <w:sz w:val="24"/>
                      <w:lang w:val="pt-PT"/>
                    </w:rPr>
                    <w:t>BI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ahoma" w:hAnsi="Tahoma"/>
          <w:color w:val="000000"/>
          <w:spacing w:val="6"/>
          <w:sz w:val="18"/>
          <w:lang w:val="pt-PT"/>
        </w:rPr>
        <w:t xml:space="preserve">Você foi contratado como um analista de dados sênior em uma empresa de moda varejista que está </w:t>
      </w:r>
      <w:r>
        <w:rPr>
          <w:rFonts w:ascii="Tahoma" w:hAnsi="Tahoma"/>
          <w:color w:val="000000"/>
          <w:spacing w:val="7"/>
          <w:sz w:val="18"/>
          <w:lang w:val="pt-PT"/>
        </w:rPr>
        <w:t xml:space="preserve">buscando insights valiosos de suas operações de vendas. A empresa possui dados armazenados em </w:t>
      </w:r>
      <w:r>
        <w:rPr>
          <w:rFonts w:ascii="Tahoma" w:hAnsi="Tahoma"/>
          <w:color w:val="000000"/>
          <w:spacing w:val="6"/>
          <w:sz w:val="18"/>
          <w:lang w:val="pt-PT"/>
        </w:rPr>
        <w:t xml:space="preserve">tabelas SQL e em um arquivo CSV. Seu papel é criar análises avançadas e um dashboard no Power BI </w:t>
      </w:r>
      <w:r>
        <w:rPr>
          <w:rFonts w:ascii="Tahoma" w:hAnsi="Tahoma"/>
          <w:color w:val="000000"/>
          <w:spacing w:val="8"/>
          <w:sz w:val="18"/>
          <w:lang w:val="pt-PT"/>
        </w:rPr>
        <w:t xml:space="preserve">que transmita uma narrativa significativa sobre os dados, com segurança e integração. Esses dados </w:t>
      </w:r>
      <w:r>
        <w:rPr>
          <w:rFonts w:ascii="Tahoma" w:hAnsi="Tahoma"/>
          <w:color w:val="000000"/>
          <w:spacing w:val="7"/>
          <w:sz w:val="18"/>
          <w:lang w:val="pt-PT"/>
        </w:rPr>
        <w:t>serão específicos de uma rede, que para o propósito desse case, chamaremos de "S</w:t>
      </w:r>
      <w:r w:rsidR="00780EE2">
        <w:rPr>
          <w:rFonts w:ascii="Tahoma" w:hAnsi="Tahoma"/>
          <w:color w:val="000000"/>
          <w:spacing w:val="7"/>
          <w:sz w:val="18"/>
          <w:lang w:val="pt-PT"/>
        </w:rPr>
        <w:t>eu Varejo</w:t>
      </w:r>
      <w:r>
        <w:rPr>
          <w:rFonts w:ascii="Tahoma" w:hAnsi="Tahoma"/>
          <w:color w:val="000000"/>
          <w:spacing w:val="7"/>
          <w:sz w:val="18"/>
          <w:lang w:val="pt-PT"/>
        </w:rPr>
        <w:t>" (S</w:t>
      </w:r>
      <w:r w:rsidR="00780EE2">
        <w:rPr>
          <w:rFonts w:ascii="Tahoma" w:hAnsi="Tahoma"/>
          <w:color w:val="000000"/>
          <w:spacing w:val="7"/>
          <w:sz w:val="18"/>
          <w:lang w:val="pt-PT"/>
        </w:rPr>
        <w:t>V</w:t>
      </w:r>
      <w:r>
        <w:rPr>
          <w:rFonts w:ascii="Tahoma" w:hAnsi="Tahoma"/>
          <w:color w:val="000000"/>
          <w:spacing w:val="7"/>
          <w:sz w:val="18"/>
          <w:lang w:val="pt-PT"/>
        </w:rPr>
        <w:t>).</w:t>
      </w:r>
    </w:p>
    <w:p w14:paraId="040AD900" w14:textId="77777777" w:rsidR="00827B57" w:rsidRDefault="00000000">
      <w:pPr>
        <w:spacing w:before="504" w:line="280" w:lineRule="exact"/>
        <w:rPr>
          <w:rFonts w:ascii="Verdana" w:hAnsi="Verdana"/>
          <w:b/>
          <w:color w:val="000000"/>
          <w:spacing w:val="-6"/>
          <w:w w:val="95"/>
          <w:lang w:val="pt-PT"/>
        </w:rPr>
      </w:pPr>
      <w:r>
        <w:rPr>
          <w:rFonts w:ascii="Verdana" w:hAnsi="Verdana"/>
          <w:b/>
          <w:color w:val="000000"/>
          <w:spacing w:val="-6"/>
          <w:w w:val="95"/>
          <w:lang w:val="pt-PT"/>
        </w:rPr>
        <w:t>Tabelas Disponíveis:</w:t>
      </w:r>
    </w:p>
    <w:p w14:paraId="2F33784B" w14:textId="77777777" w:rsidR="00827B57" w:rsidRDefault="00000000">
      <w:pPr>
        <w:numPr>
          <w:ilvl w:val="0"/>
          <w:numId w:val="1"/>
        </w:numPr>
        <w:tabs>
          <w:tab w:val="clear" w:pos="360"/>
          <w:tab w:val="decimal" w:pos="720"/>
        </w:tabs>
        <w:spacing w:before="72" w:line="260" w:lineRule="exact"/>
        <w:ind w:right="360" w:hanging="360"/>
        <w:rPr>
          <w:rFonts w:ascii="Tahoma" w:hAnsi="Tahoma"/>
          <w:color w:val="000000"/>
          <w:spacing w:val="4"/>
          <w:sz w:val="18"/>
          <w:lang w:val="pt-PT"/>
        </w:rPr>
      </w:pPr>
      <w:r>
        <w:rPr>
          <w:rFonts w:ascii="Tahoma" w:hAnsi="Tahoma"/>
          <w:color w:val="000000"/>
          <w:spacing w:val="4"/>
          <w:sz w:val="18"/>
          <w:lang w:val="pt-PT"/>
        </w:rPr>
        <w:t xml:space="preserve">tab_vendas: Tabela em CSV, contendo informações sobre as vendas realizadas no primeiro </w:t>
      </w:r>
      <w:r>
        <w:rPr>
          <w:rFonts w:ascii="Tahoma" w:hAnsi="Tahoma"/>
          <w:color w:val="000000"/>
          <w:spacing w:val="8"/>
          <w:sz w:val="18"/>
          <w:lang w:val="pt-PT"/>
        </w:rPr>
        <w:t>semestre de 2023;</w:t>
      </w:r>
    </w:p>
    <w:p w14:paraId="649A9DED" w14:textId="77777777" w:rsidR="00827B57" w:rsidRDefault="00000000">
      <w:pPr>
        <w:numPr>
          <w:ilvl w:val="0"/>
          <w:numId w:val="1"/>
        </w:numPr>
        <w:tabs>
          <w:tab w:val="clear" w:pos="360"/>
          <w:tab w:val="decimal" w:pos="720"/>
        </w:tabs>
        <w:spacing w:before="72" w:line="267" w:lineRule="exact"/>
        <w:ind w:right="576" w:hanging="360"/>
        <w:rPr>
          <w:rFonts w:ascii="Tahoma" w:hAnsi="Tahoma"/>
          <w:color w:val="000000"/>
          <w:spacing w:val="5"/>
          <w:sz w:val="18"/>
          <w:lang w:val="pt-PT"/>
        </w:rPr>
      </w:pPr>
      <w:r>
        <w:rPr>
          <w:rFonts w:ascii="Tahoma" w:hAnsi="Tahoma"/>
          <w:color w:val="000000"/>
          <w:spacing w:val="5"/>
          <w:sz w:val="18"/>
          <w:lang w:val="pt-PT"/>
        </w:rPr>
        <w:t xml:space="preserve">tab_representantes: Tabela em SQL, contendo informações sobre os representantes de </w:t>
      </w:r>
      <w:r>
        <w:rPr>
          <w:rFonts w:ascii="Tahoma" w:hAnsi="Tahoma"/>
          <w:color w:val="000000"/>
          <w:spacing w:val="6"/>
          <w:sz w:val="18"/>
          <w:lang w:val="pt-PT"/>
        </w:rPr>
        <w:t>vendas, com gerentes regionais e de área;</w:t>
      </w:r>
    </w:p>
    <w:p w14:paraId="1AA96E48" w14:textId="00289684" w:rsidR="00827B57" w:rsidRDefault="00000000">
      <w:pPr>
        <w:numPr>
          <w:ilvl w:val="0"/>
          <w:numId w:val="1"/>
        </w:numPr>
        <w:tabs>
          <w:tab w:val="clear" w:pos="360"/>
          <w:tab w:val="decimal" w:pos="720"/>
        </w:tabs>
        <w:spacing w:before="108" w:line="249" w:lineRule="exact"/>
        <w:ind w:right="432" w:hanging="360"/>
        <w:rPr>
          <w:rFonts w:ascii="Tahoma" w:hAnsi="Tahoma"/>
          <w:color w:val="000000"/>
          <w:spacing w:val="5"/>
          <w:sz w:val="18"/>
          <w:lang w:val="pt-PT"/>
        </w:rPr>
      </w:pPr>
      <w:r>
        <w:rPr>
          <w:rFonts w:ascii="Tahoma" w:hAnsi="Tahoma"/>
          <w:color w:val="000000"/>
          <w:spacing w:val="5"/>
          <w:sz w:val="18"/>
          <w:lang w:val="pt-PT"/>
        </w:rPr>
        <w:t xml:space="preserve">tab_lojas: Tabela em SQL, contendo informações sobre as lojas da empresa da Rede </w:t>
      </w:r>
      <w:r w:rsidR="00780EE2">
        <w:rPr>
          <w:rFonts w:ascii="Tahoma" w:hAnsi="Tahoma"/>
          <w:color w:val="000000"/>
          <w:spacing w:val="5"/>
          <w:sz w:val="18"/>
          <w:lang w:val="pt-PT"/>
        </w:rPr>
        <w:t>Seu Varejo</w:t>
      </w:r>
      <w:r>
        <w:rPr>
          <w:rFonts w:ascii="Tahoma" w:hAnsi="Tahoma"/>
          <w:color w:val="000000"/>
          <w:sz w:val="18"/>
          <w:lang w:val="pt-PT"/>
        </w:rPr>
        <w:t>.</w:t>
      </w:r>
    </w:p>
    <w:p w14:paraId="70F88A2F" w14:textId="77777777" w:rsidR="00827B57" w:rsidRDefault="00000000">
      <w:pPr>
        <w:numPr>
          <w:ilvl w:val="0"/>
          <w:numId w:val="1"/>
        </w:numPr>
        <w:tabs>
          <w:tab w:val="clear" w:pos="360"/>
          <w:tab w:val="decimal" w:pos="720"/>
        </w:tabs>
        <w:spacing w:before="72" w:line="224" w:lineRule="exact"/>
        <w:ind w:hanging="360"/>
        <w:rPr>
          <w:rFonts w:ascii="Tahoma" w:hAnsi="Tahoma"/>
          <w:color w:val="000000"/>
          <w:spacing w:val="13"/>
          <w:sz w:val="18"/>
          <w:lang w:val="pt-PT"/>
        </w:rPr>
      </w:pPr>
      <w:r>
        <w:rPr>
          <w:rFonts w:ascii="Tahoma" w:hAnsi="Tahoma"/>
          <w:color w:val="000000"/>
          <w:spacing w:val="13"/>
          <w:sz w:val="18"/>
          <w:lang w:val="pt-PT"/>
        </w:rPr>
        <w:t>tab_produtos: Tabela em SQL, contendo informações sobre os produtos;</w:t>
      </w:r>
    </w:p>
    <w:p w14:paraId="09DA189A" w14:textId="77777777" w:rsidR="00827B57" w:rsidRDefault="00000000">
      <w:pPr>
        <w:spacing w:before="504" w:line="265" w:lineRule="exact"/>
        <w:rPr>
          <w:rFonts w:ascii="Verdana" w:hAnsi="Verdana"/>
          <w:b/>
          <w:color w:val="000000"/>
          <w:spacing w:val="-8"/>
          <w:w w:val="95"/>
          <w:lang w:val="pt-PT"/>
        </w:rPr>
      </w:pPr>
      <w:r>
        <w:rPr>
          <w:rFonts w:ascii="Verdana" w:hAnsi="Verdana"/>
          <w:b/>
          <w:color w:val="000000"/>
          <w:spacing w:val="-8"/>
          <w:w w:val="95"/>
          <w:lang w:val="pt-PT"/>
        </w:rPr>
        <w:t>Tarefas e entregas esperadas:</w:t>
      </w:r>
    </w:p>
    <w:p w14:paraId="0EEE723D" w14:textId="77777777" w:rsidR="00827B57" w:rsidRDefault="00000000">
      <w:pPr>
        <w:spacing w:before="72" w:line="227" w:lineRule="exact"/>
        <w:ind w:left="360"/>
        <w:rPr>
          <w:rFonts w:ascii="Tahoma" w:hAnsi="Tahoma"/>
          <w:color w:val="000000"/>
          <w:spacing w:val="12"/>
          <w:sz w:val="18"/>
          <w:lang w:val="pt-PT"/>
        </w:rPr>
      </w:pPr>
      <w:r>
        <w:rPr>
          <w:rFonts w:ascii="Tahoma" w:hAnsi="Tahoma"/>
          <w:color w:val="000000"/>
          <w:spacing w:val="12"/>
          <w:sz w:val="18"/>
          <w:lang w:val="pt-PT"/>
        </w:rPr>
        <w:t>1. Preparação dos dados em SQL:</w:t>
      </w:r>
    </w:p>
    <w:p w14:paraId="6CA13AAA" w14:textId="77777777" w:rsidR="00827B57" w:rsidRDefault="00000000">
      <w:pPr>
        <w:spacing w:before="72" w:line="296" w:lineRule="exact"/>
        <w:ind w:left="1440" w:right="216" w:hanging="360"/>
        <w:rPr>
          <w:rFonts w:ascii="Tahoma" w:hAnsi="Tahoma"/>
          <w:color w:val="000000"/>
          <w:spacing w:val="6"/>
          <w:sz w:val="18"/>
          <w:lang w:val="pt-PT"/>
        </w:rPr>
      </w:pPr>
      <w:r>
        <w:rPr>
          <w:rFonts w:ascii="Tahoma" w:hAnsi="Tahoma"/>
          <w:color w:val="000000"/>
          <w:spacing w:val="6"/>
          <w:sz w:val="18"/>
          <w:lang w:val="pt-PT"/>
        </w:rPr>
        <w:t>a. Para otimizar a estrutura, use um editor de SQL de sua preferência (pode ser online, como o</w:t>
      </w:r>
      <w:r>
        <w:rPr>
          <w:rFonts w:ascii="Tahoma" w:hAnsi="Tahoma"/>
          <w:color w:val="1155CC"/>
          <w:spacing w:val="6"/>
          <w:sz w:val="17"/>
          <w:u w:val="single"/>
          <w:lang w:val="pt-PT"/>
        </w:rPr>
        <w:t xml:space="preserve"> </w:t>
      </w:r>
      <w:hyperlink r:id="rId5">
        <w:r>
          <w:rPr>
            <w:rFonts w:ascii="Tahoma" w:hAnsi="Tahoma"/>
            <w:color w:val="0000FF"/>
            <w:spacing w:val="6"/>
            <w:sz w:val="17"/>
            <w:u w:val="single"/>
            <w:lang w:val="pt-PT"/>
          </w:rPr>
          <w:t>https://sqliteonline.com/),</w:t>
        </w:r>
      </w:hyperlink>
      <w:r>
        <w:rPr>
          <w:rFonts w:ascii="Tahoma" w:hAnsi="Tahoma"/>
          <w:color w:val="000000"/>
          <w:spacing w:val="6"/>
          <w:sz w:val="18"/>
          <w:lang w:val="pt-PT"/>
        </w:rPr>
        <w:t xml:space="preserve"> e na tabela de lojas, inclua as informações de </w:t>
      </w:r>
      <w:r>
        <w:rPr>
          <w:rFonts w:ascii="Tahoma" w:hAnsi="Tahoma"/>
          <w:color w:val="000000"/>
          <w:spacing w:val="5"/>
          <w:sz w:val="18"/>
          <w:lang w:val="pt-PT"/>
        </w:rPr>
        <w:t xml:space="preserve">representante, gerente regional e gerente de área. Para isso, faça os tratamentos </w:t>
      </w:r>
      <w:r>
        <w:rPr>
          <w:rFonts w:ascii="Tahoma" w:hAnsi="Tahoma"/>
          <w:color w:val="000000"/>
          <w:spacing w:val="4"/>
          <w:sz w:val="18"/>
          <w:lang w:val="pt-PT"/>
        </w:rPr>
        <w:t xml:space="preserve">necessários, em SQL, e salve as queries realizadas para nos enviar. Exporte a tabela </w:t>
      </w:r>
      <w:r>
        <w:rPr>
          <w:rFonts w:ascii="Tahoma" w:hAnsi="Tahoma"/>
          <w:color w:val="000000"/>
          <w:spacing w:val="7"/>
          <w:sz w:val="18"/>
          <w:lang w:val="pt-PT"/>
        </w:rPr>
        <w:t>única como CSV para usar no Power BI;</w:t>
      </w:r>
    </w:p>
    <w:p w14:paraId="005487EB" w14:textId="77777777" w:rsidR="00827B57" w:rsidRDefault="00000000">
      <w:pPr>
        <w:spacing w:before="72" w:line="225" w:lineRule="exact"/>
        <w:ind w:left="360"/>
        <w:rPr>
          <w:rFonts w:ascii="Tahoma" w:hAnsi="Tahoma"/>
          <w:color w:val="000000"/>
          <w:spacing w:val="12"/>
          <w:sz w:val="18"/>
          <w:lang w:val="pt-PT"/>
        </w:rPr>
      </w:pPr>
      <w:r>
        <w:rPr>
          <w:rFonts w:ascii="Tahoma" w:hAnsi="Tahoma"/>
          <w:color w:val="000000"/>
          <w:spacing w:val="12"/>
          <w:sz w:val="18"/>
          <w:lang w:val="pt-PT"/>
        </w:rPr>
        <w:t>2. Preparação dos dados em CSV:</w:t>
      </w:r>
    </w:p>
    <w:p w14:paraId="45EEF519" w14:textId="77777777" w:rsidR="00827B57" w:rsidRDefault="00000000">
      <w:pPr>
        <w:numPr>
          <w:ilvl w:val="0"/>
          <w:numId w:val="2"/>
        </w:numPr>
        <w:tabs>
          <w:tab w:val="clear" w:pos="360"/>
          <w:tab w:val="decimal" w:pos="1512"/>
        </w:tabs>
        <w:spacing w:before="72" w:line="232" w:lineRule="exact"/>
        <w:ind w:left="1512" w:hanging="360"/>
        <w:rPr>
          <w:rFonts w:ascii="Tahoma" w:hAnsi="Tahoma"/>
          <w:color w:val="000000"/>
          <w:spacing w:val="15"/>
          <w:sz w:val="18"/>
          <w:lang w:val="pt-PT"/>
        </w:rPr>
      </w:pPr>
      <w:r>
        <w:rPr>
          <w:rFonts w:ascii="Tahoma" w:hAnsi="Tahoma"/>
          <w:color w:val="000000"/>
          <w:spacing w:val="15"/>
          <w:sz w:val="18"/>
          <w:lang w:val="pt-PT"/>
        </w:rPr>
        <w:t>Faça as tratativas necessárias em Power Query;</w:t>
      </w:r>
    </w:p>
    <w:p w14:paraId="7B3D98CC" w14:textId="77777777" w:rsidR="00827B57" w:rsidRDefault="00000000">
      <w:pPr>
        <w:numPr>
          <w:ilvl w:val="0"/>
          <w:numId w:val="2"/>
        </w:numPr>
        <w:tabs>
          <w:tab w:val="clear" w:pos="360"/>
          <w:tab w:val="decimal" w:pos="1512"/>
        </w:tabs>
        <w:spacing w:before="72" w:line="263" w:lineRule="exact"/>
        <w:ind w:left="1512" w:right="936" w:hanging="360"/>
        <w:rPr>
          <w:rFonts w:ascii="Tahoma" w:hAnsi="Tahoma"/>
          <w:color w:val="000000"/>
          <w:spacing w:val="1"/>
          <w:sz w:val="18"/>
          <w:lang w:val="pt-PT"/>
        </w:rPr>
      </w:pPr>
      <w:r>
        <w:rPr>
          <w:rFonts w:ascii="Tahoma" w:hAnsi="Tahoma"/>
          <w:color w:val="000000"/>
          <w:spacing w:val="1"/>
          <w:sz w:val="18"/>
          <w:lang w:val="pt-PT"/>
        </w:rPr>
        <w:t xml:space="preserve">Padronize os números, textos (maiúsculas ou minúsculas), e limpe o que for </w:t>
      </w:r>
      <w:r>
        <w:rPr>
          <w:rFonts w:ascii="Tahoma" w:hAnsi="Tahoma"/>
          <w:color w:val="000000"/>
          <w:spacing w:val="4"/>
          <w:sz w:val="18"/>
          <w:lang w:val="pt-PT"/>
        </w:rPr>
        <w:t>necessário;</w:t>
      </w:r>
    </w:p>
    <w:p w14:paraId="051BB4BC" w14:textId="77777777" w:rsidR="00827B57" w:rsidRDefault="00000000">
      <w:pPr>
        <w:spacing w:before="72" w:line="224" w:lineRule="exact"/>
        <w:ind w:left="360"/>
        <w:rPr>
          <w:rFonts w:ascii="Tahoma" w:hAnsi="Tahoma"/>
          <w:color w:val="000000"/>
          <w:spacing w:val="12"/>
          <w:sz w:val="18"/>
          <w:lang w:val="pt-PT"/>
        </w:rPr>
      </w:pPr>
      <w:r>
        <w:rPr>
          <w:rFonts w:ascii="Tahoma" w:hAnsi="Tahoma"/>
          <w:color w:val="000000"/>
          <w:spacing w:val="12"/>
          <w:sz w:val="18"/>
          <w:lang w:val="pt-PT"/>
        </w:rPr>
        <w:t>3. Criação de Medidas DAX Avançadas:</w:t>
      </w:r>
    </w:p>
    <w:p w14:paraId="12F1560F" w14:textId="77777777" w:rsidR="00827B57" w:rsidRDefault="00000000">
      <w:pPr>
        <w:numPr>
          <w:ilvl w:val="0"/>
          <w:numId w:val="3"/>
        </w:numPr>
        <w:tabs>
          <w:tab w:val="clear" w:pos="360"/>
          <w:tab w:val="decimal" w:pos="1512"/>
        </w:tabs>
        <w:spacing w:before="72" w:line="228" w:lineRule="exact"/>
        <w:ind w:left="1512" w:hanging="360"/>
        <w:rPr>
          <w:rFonts w:ascii="Tahoma" w:hAnsi="Tahoma"/>
          <w:color w:val="000000"/>
          <w:spacing w:val="13"/>
          <w:sz w:val="18"/>
          <w:lang w:val="pt-PT"/>
        </w:rPr>
      </w:pPr>
      <w:r>
        <w:rPr>
          <w:rFonts w:ascii="Tahoma" w:hAnsi="Tahoma"/>
          <w:color w:val="000000"/>
          <w:spacing w:val="13"/>
          <w:sz w:val="18"/>
          <w:lang w:val="pt-PT"/>
        </w:rPr>
        <w:t>Crie uma medida que calcule a média móvel de 2 semanas para as vendas.</w:t>
      </w:r>
    </w:p>
    <w:p w14:paraId="4F7F350C" w14:textId="77777777" w:rsidR="00827B57" w:rsidRDefault="00000000">
      <w:pPr>
        <w:numPr>
          <w:ilvl w:val="0"/>
          <w:numId w:val="3"/>
        </w:numPr>
        <w:tabs>
          <w:tab w:val="clear" w:pos="360"/>
          <w:tab w:val="decimal" w:pos="1512"/>
        </w:tabs>
        <w:spacing w:before="72" w:line="231" w:lineRule="exact"/>
        <w:ind w:left="1152"/>
        <w:rPr>
          <w:rFonts w:ascii="Tahoma" w:hAnsi="Tahoma"/>
          <w:color w:val="000000"/>
          <w:spacing w:val="13"/>
          <w:sz w:val="18"/>
          <w:lang w:val="pt-PT"/>
        </w:rPr>
      </w:pPr>
      <w:r>
        <w:rPr>
          <w:rFonts w:ascii="Tahoma" w:hAnsi="Tahoma"/>
          <w:color w:val="000000"/>
          <w:spacing w:val="13"/>
          <w:sz w:val="18"/>
          <w:lang w:val="pt-PT"/>
        </w:rPr>
        <w:t>Crie uma medida de inteligência de tempo que calcule as vendas MTD e WTD;</w:t>
      </w:r>
    </w:p>
    <w:p w14:paraId="5E22DEA8" w14:textId="77777777" w:rsidR="00827B57" w:rsidRDefault="00000000">
      <w:pPr>
        <w:numPr>
          <w:ilvl w:val="0"/>
          <w:numId w:val="3"/>
        </w:numPr>
        <w:tabs>
          <w:tab w:val="clear" w:pos="360"/>
          <w:tab w:val="decimal" w:pos="1512"/>
        </w:tabs>
        <w:spacing w:before="72" w:line="263" w:lineRule="exact"/>
        <w:ind w:left="1512" w:right="792" w:hanging="360"/>
        <w:rPr>
          <w:rFonts w:ascii="Tahoma" w:hAnsi="Tahoma"/>
          <w:color w:val="000000"/>
          <w:spacing w:val="2"/>
          <w:sz w:val="18"/>
          <w:lang w:val="pt-PT"/>
        </w:rPr>
      </w:pPr>
      <w:r>
        <w:rPr>
          <w:rFonts w:ascii="Tahoma" w:hAnsi="Tahoma"/>
          <w:color w:val="000000"/>
          <w:spacing w:val="2"/>
          <w:sz w:val="18"/>
          <w:lang w:val="pt-PT"/>
        </w:rPr>
        <w:t xml:space="preserve">Crie uma medida de ranking dinâmico que classifique os produtos por vendas </w:t>
      </w:r>
      <w:r>
        <w:rPr>
          <w:rFonts w:ascii="Tahoma" w:hAnsi="Tahoma"/>
          <w:color w:val="000000"/>
          <w:spacing w:val="8"/>
          <w:sz w:val="18"/>
          <w:lang w:val="pt-PT"/>
        </w:rPr>
        <w:t>acumuladas;</w:t>
      </w:r>
    </w:p>
    <w:p w14:paraId="7AC4AFF0" w14:textId="77777777" w:rsidR="00827B57" w:rsidRDefault="00000000">
      <w:pPr>
        <w:spacing w:before="108" w:line="254" w:lineRule="auto"/>
        <w:ind w:left="360"/>
        <w:rPr>
          <w:rFonts w:ascii="Tahoma" w:hAnsi="Tahoma"/>
          <w:color w:val="000000"/>
          <w:spacing w:val="12"/>
          <w:sz w:val="18"/>
          <w:lang w:val="pt-PT"/>
        </w:rPr>
      </w:pPr>
      <w:r>
        <w:rPr>
          <w:rFonts w:ascii="Tahoma" w:hAnsi="Tahoma"/>
          <w:color w:val="000000"/>
          <w:spacing w:val="12"/>
          <w:sz w:val="18"/>
          <w:lang w:val="pt-PT"/>
        </w:rPr>
        <w:t>4. Cenários de Acesso Baseado em Função:</w:t>
      </w:r>
    </w:p>
    <w:p w14:paraId="669E9361" w14:textId="77777777" w:rsidR="00827B57" w:rsidRPr="00780EE2" w:rsidRDefault="00827B57">
      <w:pPr>
        <w:rPr>
          <w:lang w:val="pt-BR"/>
        </w:rPr>
        <w:sectPr w:rsidR="00827B57" w:rsidRPr="00780EE2">
          <w:pgSz w:w="11918" w:h="16854"/>
          <w:pgMar w:top="2800" w:right="1577" w:bottom="1352" w:left="1281" w:header="720" w:footer="720" w:gutter="0"/>
          <w:cols w:space="720"/>
        </w:sectPr>
      </w:pPr>
    </w:p>
    <w:p w14:paraId="6C88E08E" w14:textId="77777777" w:rsidR="00827B57" w:rsidRDefault="00000000">
      <w:pPr>
        <w:numPr>
          <w:ilvl w:val="0"/>
          <w:numId w:val="4"/>
        </w:numPr>
        <w:tabs>
          <w:tab w:val="clear" w:pos="360"/>
          <w:tab w:val="decimal" w:pos="1512"/>
        </w:tabs>
        <w:spacing w:line="232" w:lineRule="exact"/>
        <w:ind w:left="1152"/>
        <w:rPr>
          <w:rFonts w:ascii="Tahoma" w:hAnsi="Tahoma"/>
          <w:color w:val="000000"/>
          <w:spacing w:val="12"/>
          <w:sz w:val="18"/>
          <w:lang w:val="pt-PT"/>
        </w:rPr>
      </w:pPr>
      <w:r>
        <w:rPr>
          <w:rFonts w:ascii="Tahoma" w:hAnsi="Tahoma"/>
          <w:color w:val="000000"/>
          <w:spacing w:val="12"/>
          <w:sz w:val="18"/>
          <w:lang w:val="pt-PT"/>
        </w:rPr>
        <w:lastRenderedPageBreak/>
        <w:t>Crie dois papéis de acesso no Power BI: "Gerente" e "Funcionário";</w:t>
      </w:r>
    </w:p>
    <w:p w14:paraId="5A1B8C23" w14:textId="77777777" w:rsidR="00827B57" w:rsidRDefault="00000000">
      <w:pPr>
        <w:numPr>
          <w:ilvl w:val="0"/>
          <w:numId w:val="4"/>
        </w:numPr>
        <w:tabs>
          <w:tab w:val="clear" w:pos="360"/>
          <w:tab w:val="decimal" w:pos="1512"/>
        </w:tabs>
        <w:spacing w:before="72" w:line="221" w:lineRule="exact"/>
        <w:ind w:left="1152"/>
        <w:rPr>
          <w:rFonts w:ascii="Tahoma" w:hAnsi="Tahoma"/>
          <w:color w:val="000000"/>
          <w:spacing w:val="15"/>
          <w:sz w:val="18"/>
          <w:lang w:val="pt-PT"/>
        </w:rPr>
      </w:pPr>
      <w:r>
        <w:rPr>
          <w:rFonts w:ascii="Tahoma" w:hAnsi="Tahoma"/>
          <w:color w:val="000000"/>
          <w:spacing w:val="15"/>
          <w:sz w:val="18"/>
          <w:lang w:val="pt-PT"/>
        </w:rPr>
        <w:t>Os gerentes devem ter acesso a todos os dados;</w:t>
      </w:r>
    </w:p>
    <w:p w14:paraId="6DDC11EC" w14:textId="77777777" w:rsidR="00827B57" w:rsidRDefault="00000000">
      <w:pPr>
        <w:numPr>
          <w:ilvl w:val="0"/>
          <w:numId w:val="4"/>
        </w:numPr>
        <w:tabs>
          <w:tab w:val="clear" w:pos="360"/>
          <w:tab w:val="decimal" w:pos="1512"/>
        </w:tabs>
        <w:spacing w:before="72" w:line="231" w:lineRule="exact"/>
        <w:ind w:left="1152"/>
        <w:rPr>
          <w:rFonts w:ascii="Tahoma" w:hAnsi="Tahoma"/>
          <w:color w:val="000000"/>
          <w:spacing w:val="12"/>
          <w:sz w:val="18"/>
          <w:lang w:val="pt-PT"/>
        </w:rPr>
      </w:pPr>
      <w:r>
        <w:rPr>
          <w:rFonts w:ascii="Tahoma" w:hAnsi="Tahoma"/>
          <w:color w:val="000000"/>
          <w:spacing w:val="12"/>
          <w:sz w:val="18"/>
          <w:lang w:val="pt-PT"/>
        </w:rPr>
        <w:t>Os funcionários só devem ver os dados relacionados à loja em que trabalham;</w:t>
      </w:r>
    </w:p>
    <w:p w14:paraId="2EA88A90" w14:textId="77777777" w:rsidR="00827B57" w:rsidRDefault="00000000">
      <w:pPr>
        <w:spacing w:before="72" w:line="224" w:lineRule="exact"/>
        <w:ind w:left="360"/>
        <w:rPr>
          <w:rFonts w:ascii="Tahoma" w:hAnsi="Tahoma"/>
          <w:color w:val="000000"/>
          <w:spacing w:val="11"/>
          <w:sz w:val="18"/>
          <w:lang w:val="pt-PT"/>
        </w:rPr>
      </w:pPr>
      <w:r>
        <w:rPr>
          <w:rFonts w:ascii="Tahoma" w:hAnsi="Tahoma"/>
          <w:color w:val="000000"/>
          <w:spacing w:val="11"/>
          <w:sz w:val="18"/>
          <w:lang w:val="pt-PT"/>
        </w:rPr>
        <w:t>5. Criação de Dashboard e Storytelling:</w:t>
      </w:r>
    </w:p>
    <w:p w14:paraId="12D88BA9" w14:textId="77777777" w:rsidR="00827B57" w:rsidRDefault="00000000">
      <w:pPr>
        <w:numPr>
          <w:ilvl w:val="0"/>
          <w:numId w:val="5"/>
        </w:numPr>
        <w:tabs>
          <w:tab w:val="clear" w:pos="360"/>
          <w:tab w:val="decimal" w:pos="1512"/>
        </w:tabs>
        <w:spacing w:before="72" w:line="269" w:lineRule="exact"/>
        <w:ind w:left="1512" w:right="576" w:hanging="360"/>
        <w:rPr>
          <w:rFonts w:ascii="Tahoma" w:hAnsi="Tahoma"/>
          <w:color w:val="000000"/>
          <w:spacing w:val="3"/>
          <w:sz w:val="18"/>
          <w:lang w:val="pt-PT"/>
        </w:rPr>
      </w:pPr>
      <w:r>
        <w:rPr>
          <w:rFonts w:ascii="Tahoma" w:hAnsi="Tahoma"/>
          <w:color w:val="000000"/>
          <w:spacing w:val="3"/>
          <w:sz w:val="18"/>
          <w:lang w:val="pt-PT"/>
        </w:rPr>
        <w:t xml:space="preserve">Crie um painel interativo no Power BI que inclua visualizações relevantes, como </w:t>
      </w:r>
      <w:r>
        <w:rPr>
          <w:rFonts w:ascii="Tahoma" w:hAnsi="Tahoma"/>
          <w:color w:val="000000"/>
          <w:spacing w:val="6"/>
          <w:sz w:val="18"/>
          <w:lang w:val="pt-PT"/>
        </w:rPr>
        <w:t>gráficos de vendas por loja, tendências de vendas, análise de produtos, etc.</w:t>
      </w:r>
    </w:p>
    <w:p w14:paraId="1872819A" w14:textId="77777777" w:rsidR="00827B57" w:rsidRDefault="00000000">
      <w:pPr>
        <w:numPr>
          <w:ilvl w:val="0"/>
          <w:numId w:val="5"/>
        </w:numPr>
        <w:tabs>
          <w:tab w:val="clear" w:pos="360"/>
          <w:tab w:val="decimal" w:pos="1512"/>
        </w:tabs>
        <w:spacing w:before="72" w:line="228" w:lineRule="exact"/>
        <w:ind w:left="1512" w:hanging="360"/>
        <w:rPr>
          <w:rFonts w:ascii="Tahoma" w:hAnsi="Tahoma"/>
          <w:color w:val="000000"/>
          <w:spacing w:val="13"/>
          <w:sz w:val="18"/>
          <w:lang w:val="pt-PT"/>
        </w:rPr>
      </w:pPr>
      <w:r>
        <w:rPr>
          <w:rFonts w:ascii="Tahoma" w:hAnsi="Tahoma"/>
          <w:color w:val="000000"/>
          <w:spacing w:val="13"/>
          <w:sz w:val="18"/>
          <w:lang w:val="pt-PT"/>
        </w:rPr>
        <w:t>Use as medidas DAX criadas anteriormente para enriquecer as visualizações;</w:t>
      </w:r>
    </w:p>
    <w:p w14:paraId="7BE2B50D" w14:textId="77777777" w:rsidR="00827B57" w:rsidRDefault="00000000">
      <w:pPr>
        <w:numPr>
          <w:ilvl w:val="0"/>
          <w:numId w:val="5"/>
        </w:numPr>
        <w:tabs>
          <w:tab w:val="clear" w:pos="360"/>
          <w:tab w:val="decimal" w:pos="1512"/>
        </w:tabs>
        <w:spacing w:before="72" w:line="220" w:lineRule="exact"/>
        <w:ind w:left="1512" w:hanging="360"/>
        <w:rPr>
          <w:rFonts w:ascii="Tahoma" w:hAnsi="Tahoma"/>
          <w:color w:val="000000"/>
          <w:spacing w:val="12"/>
          <w:sz w:val="18"/>
          <w:lang w:val="pt-PT"/>
        </w:rPr>
      </w:pPr>
      <w:r>
        <w:rPr>
          <w:rFonts w:ascii="Tahoma" w:hAnsi="Tahoma"/>
          <w:color w:val="000000"/>
          <w:spacing w:val="12"/>
          <w:sz w:val="18"/>
          <w:lang w:val="pt-PT"/>
        </w:rPr>
        <w:t>Crie uma narrativa envolvente que explique os insights obtidos dos dados;</w:t>
      </w:r>
    </w:p>
    <w:p w14:paraId="4348B832" w14:textId="77777777" w:rsidR="00827B57" w:rsidRDefault="00000000">
      <w:pPr>
        <w:numPr>
          <w:ilvl w:val="0"/>
          <w:numId w:val="5"/>
        </w:numPr>
        <w:tabs>
          <w:tab w:val="clear" w:pos="360"/>
          <w:tab w:val="decimal" w:pos="1512"/>
        </w:tabs>
        <w:spacing w:before="72" w:line="272" w:lineRule="exact"/>
        <w:ind w:left="1512" w:right="432" w:hanging="360"/>
        <w:rPr>
          <w:rFonts w:ascii="Tahoma" w:hAnsi="Tahoma"/>
          <w:color w:val="000000"/>
          <w:spacing w:val="3"/>
          <w:sz w:val="18"/>
          <w:lang w:val="pt-PT"/>
        </w:rPr>
      </w:pPr>
      <w:r>
        <w:rPr>
          <w:rFonts w:ascii="Tahoma" w:hAnsi="Tahoma"/>
          <w:color w:val="000000"/>
          <w:spacing w:val="3"/>
          <w:sz w:val="18"/>
          <w:lang w:val="pt-PT"/>
        </w:rPr>
        <w:t xml:space="preserve">Sinta-se à vontade para incluir outras medidas e visualizações que agreguem e te </w:t>
      </w:r>
      <w:r>
        <w:rPr>
          <w:rFonts w:ascii="Tahoma" w:hAnsi="Tahoma"/>
          <w:color w:val="000000"/>
          <w:spacing w:val="8"/>
          <w:sz w:val="18"/>
          <w:lang w:val="pt-PT"/>
        </w:rPr>
        <w:t>ajudem a analisar os resultados apresentados;</w:t>
      </w:r>
    </w:p>
    <w:p w14:paraId="57CF3566" w14:textId="77777777" w:rsidR="00827B57" w:rsidRDefault="00000000">
      <w:pPr>
        <w:spacing w:before="72" w:line="231" w:lineRule="exact"/>
        <w:ind w:left="360"/>
        <w:rPr>
          <w:rFonts w:ascii="Tahoma" w:hAnsi="Tahoma"/>
          <w:color w:val="000000"/>
          <w:spacing w:val="9"/>
          <w:sz w:val="18"/>
          <w:lang w:val="pt-PT"/>
        </w:rPr>
      </w:pPr>
      <w:r>
        <w:rPr>
          <w:rFonts w:ascii="Tahoma" w:hAnsi="Tahoma"/>
          <w:color w:val="000000"/>
          <w:spacing w:val="9"/>
          <w:sz w:val="18"/>
          <w:lang w:val="pt-PT"/>
        </w:rPr>
        <w:t>6. Análise final (responder durante a apresentação):</w:t>
      </w:r>
    </w:p>
    <w:p w14:paraId="43405EB9" w14:textId="65244A02" w:rsidR="00827B57" w:rsidRDefault="00000000">
      <w:pPr>
        <w:numPr>
          <w:ilvl w:val="0"/>
          <w:numId w:val="6"/>
        </w:numPr>
        <w:tabs>
          <w:tab w:val="clear" w:pos="360"/>
          <w:tab w:val="decimal" w:pos="1512"/>
        </w:tabs>
        <w:spacing w:before="72" w:line="221" w:lineRule="exact"/>
        <w:ind w:left="1152"/>
        <w:rPr>
          <w:rFonts w:ascii="Tahoma" w:hAnsi="Tahoma"/>
          <w:color w:val="000000"/>
          <w:spacing w:val="20"/>
          <w:sz w:val="18"/>
          <w:lang w:val="pt-PT"/>
        </w:rPr>
      </w:pPr>
      <w:r>
        <w:rPr>
          <w:rFonts w:ascii="Tahoma" w:hAnsi="Tahoma"/>
          <w:color w:val="000000"/>
          <w:spacing w:val="20"/>
          <w:sz w:val="18"/>
          <w:lang w:val="pt-PT"/>
        </w:rPr>
        <w:t>Qual o tamanho de uma loja S</w:t>
      </w:r>
      <w:r w:rsidR="00780EE2">
        <w:rPr>
          <w:rFonts w:ascii="Tahoma" w:hAnsi="Tahoma"/>
          <w:color w:val="000000"/>
          <w:spacing w:val="20"/>
          <w:sz w:val="18"/>
          <w:lang w:val="pt-PT"/>
        </w:rPr>
        <w:t>V</w:t>
      </w:r>
      <w:r>
        <w:rPr>
          <w:rFonts w:ascii="Tahoma" w:hAnsi="Tahoma"/>
          <w:color w:val="000000"/>
          <w:spacing w:val="20"/>
          <w:sz w:val="18"/>
          <w:lang w:val="pt-PT"/>
        </w:rPr>
        <w:t>?</w:t>
      </w:r>
    </w:p>
    <w:p w14:paraId="177EC2CA" w14:textId="77777777" w:rsidR="00827B57" w:rsidRDefault="00000000">
      <w:pPr>
        <w:numPr>
          <w:ilvl w:val="0"/>
          <w:numId w:val="6"/>
        </w:numPr>
        <w:tabs>
          <w:tab w:val="clear" w:pos="360"/>
          <w:tab w:val="decimal" w:pos="1512"/>
        </w:tabs>
        <w:spacing w:before="72" w:line="228" w:lineRule="exact"/>
        <w:ind w:left="1152"/>
        <w:rPr>
          <w:rFonts w:ascii="Tahoma" w:hAnsi="Tahoma"/>
          <w:color w:val="000000"/>
          <w:spacing w:val="10"/>
          <w:sz w:val="18"/>
          <w:lang w:val="pt-PT"/>
        </w:rPr>
      </w:pPr>
      <w:r>
        <w:rPr>
          <w:rFonts w:ascii="Tahoma" w:hAnsi="Tahoma"/>
          <w:color w:val="000000"/>
          <w:spacing w:val="10"/>
          <w:sz w:val="18"/>
          <w:lang w:val="pt-PT"/>
        </w:rPr>
        <w:t>Você identificou alguma tendência, comportamento padrão ou anormal nos dados?</w:t>
      </w:r>
    </w:p>
    <w:p w14:paraId="75038237" w14:textId="77777777" w:rsidR="00827B57" w:rsidRDefault="00000000">
      <w:pPr>
        <w:numPr>
          <w:ilvl w:val="0"/>
          <w:numId w:val="6"/>
        </w:numPr>
        <w:tabs>
          <w:tab w:val="clear" w:pos="360"/>
          <w:tab w:val="decimal" w:pos="1512"/>
        </w:tabs>
        <w:spacing w:before="72" w:line="224" w:lineRule="exact"/>
        <w:ind w:left="1152"/>
        <w:rPr>
          <w:rFonts w:ascii="Tahoma" w:hAnsi="Tahoma"/>
          <w:color w:val="000000"/>
          <w:spacing w:val="14"/>
          <w:sz w:val="18"/>
          <w:lang w:val="pt-PT"/>
        </w:rPr>
      </w:pPr>
      <w:r>
        <w:rPr>
          <w:rFonts w:ascii="Tahoma" w:hAnsi="Tahoma"/>
          <w:color w:val="000000"/>
          <w:spacing w:val="14"/>
          <w:sz w:val="18"/>
          <w:lang w:val="pt-PT"/>
        </w:rPr>
        <w:t>Qual sua recomendação ou conclusão para o gestor da rede?</w:t>
      </w:r>
    </w:p>
    <w:p w14:paraId="22A77916" w14:textId="77777777" w:rsidR="00827B57" w:rsidRDefault="00000000">
      <w:pPr>
        <w:spacing w:before="288" w:line="272" w:lineRule="exact"/>
        <w:rPr>
          <w:rFonts w:ascii="Tahoma" w:hAnsi="Tahoma"/>
          <w:b/>
          <w:color w:val="000000"/>
          <w:spacing w:val="-4"/>
          <w:w w:val="105"/>
          <w:lang w:val="pt-PT"/>
        </w:rPr>
      </w:pPr>
      <w:r>
        <w:rPr>
          <w:rFonts w:ascii="Tahoma" w:hAnsi="Tahoma"/>
          <w:b/>
          <w:color w:val="000000"/>
          <w:spacing w:val="-4"/>
          <w:w w:val="105"/>
          <w:lang w:val="pt-PT"/>
        </w:rPr>
        <w:t>Instruções:</w:t>
      </w:r>
    </w:p>
    <w:p w14:paraId="0DDCF346" w14:textId="77777777" w:rsidR="00827B57" w:rsidRDefault="00000000">
      <w:pPr>
        <w:numPr>
          <w:ilvl w:val="0"/>
          <w:numId w:val="7"/>
        </w:numPr>
        <w:tabs>
          <w:tab w:val="clear" w:pos="432"/>
          <w:tab w:val="decimal" w:pos="792"/>
        </w:tabs>
        <w:spacing w:before="72" w:line="272" w:lineRule="exact"/>
        <w:ind w:left="792" w:right="144" w:hanging="432"/>
        <w:rPr>
          <w:rFonts w:ascii="Tahoma" w:hAnsi="Tahoma"/>
          <w:color w:val="000000"/>
          <w:spacing w:val="3"/>
          <w:sz w:val="18"/>
          <w:lang w:val="pt-PT"/>
        </w:rPr>
      </w:pPr>
      <w:r>
        <w:rPr>
          <w:rFonts w:ascii="Tahoma" w:hAnsi="Tahoma"/>
          <w:color w:val="000000"/>
          <w:spacing w:val="3"/>
          <w:sz w:val="18"/>
          <w:lang w:val="pt-PT"/>
        </w:rPr>
        <w:t xml:space="preserve">Use o SQL para criar relacionamentos entre as tabelas conforme necessário. Envie as queries </w:t>
      </w:r>
      <w:r>
        <w:rPr>
          <w:rFonts w:ascii="Tahoma" w:hAnsi="Tahoma"/>
          <w:color w:val="000000"/>
          <w:spacing w:val="6"/>
          <w:sz w:val="18"/>
          <w:lang w:val="pt-PT"/>
        </w:rPr>
        <w:t>utilizados, ou o arquivo SQL para nós;</w:t>
      </w:r>
    </w:p>
    <w:p w14:paraId="706D7355" w14:textId="77777777" w:rsidR="00827B57" w:rsidRDefault="00000000">
      <w:pPr>
        <w:numPr>
          <w:ilvl w:val="0"/>
          <w:numId w:val="7"/>
        </w:numPr>
        <w:tabs>
          <w:tab w:val="clear" w:pos="432"/>
          <w:tab w:val="decimal" w:pos="792"/>
        </w:tabs>
        <w:spacing w:before="72" w:line="270" w:lineRule="exact"/>
        <w:ind w:left="792" w:right="72" w:hanging="432"/>
        <w:rPr>
          <w:rFonts w:ascii="Tahoma" w:hAnsi="Tahoma"/>
          <w:color w:val="000000"/>
          <w:spacing w:val="3"/>
          <w:sz w:val="18"/>
          <w:lang w:val="pt-PT"/>
        </w:rPr>
      </w:pPr>
      <w:r>
        <w:rPr>
          <w:rFonts w:ascii="Tahoma" w:hAnsi="Tahoma"/>
          <w:color w:val="000000"/>
          <w:spacing w:val="3"/>
          <w:sz w:val="18"/>
          <w:lang w:val="pt-PT"/>
        </w:rPr>
        <w:t xml:space="preserve">Projete o dashboard no Power BI com visualizações eficazes, e publique o relatório on-line, se </w:t>
      </w:r>
      <w:r>
        <w:rPr>
          <w:rFonts w:ascii="Tahoma" w:hAnsi="Tahoma"/>
          <w:color w:val="000000"/>
          <w:spacing w:val="6"/>
          <w:sz w:val="18"/>
          <w:lang w:val="pt-PT"/>
        </w:rPr>
        <w:t>possível.</w:t>
      </w:r>
    </w:p>
    <w:p w14:paraId="31EE78D8" w14:textId="77777777" w:rsidR="00827B57" w:rsidRDefault="00000000">
      <w:pPr>
        <w:numPr>
          <w:ilvl w:val="0"/>
          <w:numId w:val="1"/>
        </w:numPr>
        <w:tabs>
          <w:tab w:val="clear" w:pos="360"/>
          <w:tab w:val="decimal" w:pos="720"/>
        </w:tabs>
        <w:spacing w:before="72" w:line="272" w:lineRule="exact"/>
        <w:ind w:right="936" w:hanging="360"/>
        <w:rPr>
          <w:rFonts w:ascii="Tahoma" w:hAnsi="Tahoma"/>
          <w:color w:val="000000"/>
          <w:spacing w:val="1"/>
          <w:sz w:val="18"/>
          <w:lang w:val="pt-PT"/>
        </w:rPr>
      </w:pPr>
      <w:r>
        <w:rPr>
          <w:rFonts w:ascii="Tahoma" w:hAnsi="Tahoma"/>
          <w:color w:val="000000"/>
          <w:spacing w:val="1"/>
          <w:sz w:val="18"/>
          <w:lang w:val="pt-PT"/>
        </w:rPr>
        <w:t xml:space="preserve">Você deverá enviar tanto o arquivo .pbix, quanto a querie ou arquivo SQL, e o link do </w:t>
      </w:r>
      <w:r>
        <w:rPr>
          <w:rFonts w:ascii="Tahoma" w:hAnsi="Tahoma"/>
          <w:color w:val="000000"/>
          <w:spacing w:val="8"/>
          <w:sz w:val="18"/>
          <w:lang w:val="pt-PT"/>
        </w:rPr>
        <w:t>dashboard publicado;</w:t>
      </w:r>
    </w:p>
    <w:p w14:paraId="249EBEC7" w14:textId="77777777" w:rsidR="00827B57" w:rsidRDefault="00000000">
      <w:pPr>
        <w:spacing w:before="288" w:line="272" w:lineRule="exact"/>
        <w:rPr>
          <w:rFonts w:ascii="Tahoma" w:hAnsi="Tahoma"/>
          <w:b/>
          <w:color w:val="000000"/>
          <w:w w:val="105"/>
          <w:lang w:val="pt-PT"/>
        </w:rPr>
      </w:pPr>
      <w:r>
        <w:rPr>
          <w:rFonts w:ascii="Tahoma" w:hAnsi="Tahoma"/>
          <w:b/>
          <w:color w:val="000000"/>
          <w:w w:val="105"/>
          <w:lang w:val="pt-PT"/>
        </w:rPr>
        <w:t>Avaliação:</w:t>
      </w:r>
    </w:p>
    <w:p w14:paraId="790996A1" w14:textId="77777777" w:rsidR="00827B57" w:rsidRDefault="00000000">
      <w:pPr>
        <w:numPr>
          <w:ilvl w:val="0"/>
          <w:numId w:val="1"/>
        </w:numPr>
        <w:tabs>
          <w:tab w:val="clear" w:pos="360"/>
          <w:tab w:val="decimal" w:pos="720"/>
        </w:tabs>
        <w:spacing w:before="72" w:line="297" w:lineRule="exact"/>
        <w:ind w:right="72" w:hanging="360"/>
        <w:rPr>
          <w:rFonts w:ascii="Tahoma" w:hAnsi="Tahoma"/>
          <w:color w:val="000000"/>
          <w:spacing w:val="11"/>
          <w:sz w:val="18"/>
          <w:lang w:val="pt-PT"/>
        </w:rPr>
      </w:pPr>
      <w:r>
        <w:rPr>
          <w:rFonts w:ascii="Tahoma" w:hAnsi="Tahoma"/>
          <w:color w:val="000000"/>
          <w:spacing w:val="11"/>
          <w:sz w:val="18"/>
          <w:lang w:val="pt-PT"/>
        </w:rPr>
        <w:t xml:space="preserve">Você será avaliado com base na qualidade das medidas DAX criadas, na implementação </w:t>
      </w:r>
      <w:r>
        <w:rPr>
          <w:rFonts w:ascii="Tahoma" w:hAnsi="Tahoma"/>
          <w:color w:val="000000"/>
          <w:spacing w:val="5"/>
          <w:sz w:val="18"/>
          <w:lang w:val="pt-PT"/>
        </w:rPr>
        <w:t xml:space="preserve">eficiente dos relacionamentos SQL e na query estruturada, na criação de cenários de acesso </w:t>
      </w:r>
      <w:r>
        <w:rPr>
          <w:rFonts w:ascii="Tahoma" w:hAnsi="Tahoma"/>
          <w:color w:val="000000"/>
          <w:spacing w:val="6"/>
          <w:sz w:val="18"/>
          <w:lang w:val="pt-PT"/>
        </w:rPr>
        <w:t>baseados em função, na construção do dashboard do Power BI e na clareza da narrativa sobre os insights obtidos.</w:t>
      </w:r>
    </w:p>
    <w:p w14:paraId="7FE4A37C" w14:textId="77777777" w:rsidR="00827B57" w:rsidRDefault="00000000">
      <w:pPr>
        <w:spacing w:before="288" w:line="272" w:lineRule="exact"/>
        <w:rPr>
          <w:rFonts w:ascii="Tahoma" w:hAnsi="Tahoma"/>
          <w:b/>
          <w:color w:val="000000"/>
          <w:w w:val="105"/>
          <w:lang w:val="pt-PT"/>
        </w:rPr>
      </w:pPr>
      <w:r>
        <w:rPr>
          <w:rFonts w:ascii="Tahoma" w:hAnsi="Tahoma"/>
          <w:b/>
          <w:color w:val="000000"/>
          <w:w w:val="105"/>
          <w:lang w:val="pt-PT"/>
        </w:rPr>
        <w:t>Observação:</w:t>
      </w:r>
    </w:p>
    <w:p w14:paraId="0160B5C6" w14:textId="77777777" w:rsidR="00827B57" w:rsidRDefault="00000000">
      <w:pPr>
        <w:spacing w:before="72" w:line="286" w:lineRule="exact"/>
        <w:rPr>
          <w:rFonts w:ascii="Tahoma" w:hAnsi="Tahoma"/>
          <w:color w:val="000000"/>
          <w:spacing w:val="6"/>
          <w:sz w:val="19"/>
          <w:lang w:val="pt-PT"/>
        </w:rPr>
      </w:pPr>
      <w:r>
        <w:rPr>
          <w:rFonts w:ascii="Tahoma" w:hAnsi="Tahoma"/>
          <w:color w:val="000000"/>
          <w:spacing w:val="6"/>
          <w:sz w:val="19"/>
          <w:lang w:val="pt-PT"/>
        </w:rPr>
        <w:t xml:space="preserve">Os dados e o cenário são fictícios e destinam-se apenas para fins de avaliação. Sinta-se à vontade </w:t>
      </w:r>
      <w:r>
        <w:rPr>
          <w:rFonts w:ascii="Tahoma" w:hAnsi="Tahoma"/>
          <w:color w:val="000000"/>
          <w:spacing w:val="7"/>
          <w:sz w:val="19"/>
          <w:lang w:val="pt-PT"/>
        </w:rPr>
        <w:t>para adaptar o cenário e as tarefas de acordo com as necessidades específicas da sua avaliação.</w:t>
      </w:r>
    </w:p>
    <w:sectPr w:rsidR="00827B57">
      <w:pgSz w:w="11918" w:h="16854"/>
      <w:pgMar w:top="1494" w:right="1577" w:bottom="4790" w:left="1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1146"/>
    <w:multiLevelType w:val="multilevel"/>
    <w:tmpl w:val="9A4CF762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4"/>
        <w:w w:val="100"/>
        <w:sz w:val="18"/>
        <w:vertAlign w:val="baseline"/>
        <w:lang w:val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C66334"/>
    <w:multiLevelType w:val="multilevel"/>
    <w:tmpl w:val="279CDBEC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ahoma" w:hAnsi="Tahoma"/>
        <w:strike w:val="0"/>
        <w:color w:val="000000"/>
        <w:spacing w:val="13"/>
        <w:w w:val="100"/>
        <w:sz w:val="18"/>
        <w:vertAlign w:val="baseline"/>
        <w:lang w:val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C43B21"/>
    <w:multiLevelType w:val="multilevel"/>
    <w:tmpl w:val="3652483C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ahoma" w:hAnsi="Tahoma"/>
        <w:strike w:val="0"/>
        <w:color w:val="000000"/>
        <w:spacing w:val="20"/>
        <w:w w:val="100"/>
        <w:sz w:val="18"/>
        <w:vertAlign w:val="baseline"/>
        <w:lang w:val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336273"/>
    <w:multiLevelType w:val="multilevel"/>
    <w:tmpl w:val="235A7688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ahoma" w:hAnsi="Tahoma"/>
        <w:strike w:val="0"/>
        <w:color w:val="000000"/>
        <w:spacing w:val="12"/>
        <w:w w:val="100"/>
        <w:sz w:val="18"/>
        <w:vertAlign w:val="baseline"/>
        <w:lang w:val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431868"/>
    <w:multiLevelType w:val="multilevel"/>
    <w:tmpl w:val="FB9416C0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ahoma" w:hAnsi="Tahoma"/>
        <w:strike w:val="0"/>
        <w:color w:val="000000"/>
        <w:spacing w:val="15"/>
        <w:w w:val="100"/>
        <w:sz w:val="18"/>
        <w:vertAlign w:val="baseline"/>
        <w:lang w:val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2347A9"/>
    <w:multiLevelType w:val="multilevel"/>
    <w:tmpl w:val="C1E4002C"/>
    <w:lvl w:ilvl="0">
      <w:start w:val="1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ahoma" w:hAnsi="Tahoma"/>
        <w:strike w:val="0"/>
        <w:color w:val="000000"/>
        <w:spacing w:val="3"/>
        <w:w w:val="100"/>
        <w:sz w:val="18"/>
        <w:vertAlign w:val="baseline"/>
        <w:lang w:val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CB32A8"/>
    <w:multiLevelType w:val="multilevel"/>
    <w:tmpl w:val="10F867F6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3"/>
        <w:w w:val="100"/>
        <w:sz w:val="18"/>
        <w:vertAlign w:val="baseline"/>
        <w:lang w:val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9935244">
    <w:abstractNumId w:val="0"/>
  </w:num>
  <w:num w:numId="2" w16cid:durableId="1280917336">
    <w:abstractNumId w:val="4"/>
  </w:num>
  <w:num w:numId="3" w16cid:durableId="1099838631">
    <w:abstractNumId w:val="1"/>
  </w:num>
  <w:num w:numId="4" w16cid:durableId="2139952030">
    <w:abstractNumId w:val="3"/>
  </w:num>
  <w:num w:numId="5" w16cid:durableId="11231492">
    <w:abstractNumId w:val="5"/>
  </w:num>
  <w:num w:numId="6" w16cid:durableId="1897356050">
    <w:abstractNumId w:val="2"/>
  </w:num>
  <w:num w:numId="7" w16cid:durableId="2021882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B57"/>
    <w:rsid w:val="00780EE2"/>
    <w:rsid w:val="0082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B416561"/>
  <w15:docId w15:val="{4A0838BD-59A7-4754-AD92-EC1210EE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iteonline.com/),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Ferreira De Sa, Victor</cp:lastModifiedBy>
  <cp:revision>2</cp:revision>
  <dcterms:created xsi:type="dcterms:W3CDTF">2023-11-29T20:20:00Z</dcterms:created>
  <dcterms:modified xsi:type="dcterms:W3CDTF">2023-11-29T20:22:00Z</dcterms:modified>
</cp:coreProperties>
</file>