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n6gbexp40f1" w:id="0"/>
      <w:bookmarkEnd w:id="0"/>
      <w:r w:rsidDel="00000000" w:rsidR="00000000" w:rsidRPr="00000000">
        <w:rPr>
          <w:rtl w:val="0"/>
        </w:rPr>
        <w:t xml:space="preserve">Relatório modelagem de software 19/06/2016 - entrega do trabalho final da disclina  - 1312035 - Victor Sabino 1312073 - Henrique Rito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Mudamos muita coisa do que tinhamos planejado inicialmente, a cada jogada de um jogador serealizamos e mandamos apenas o que o jogador mudou.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caso, existem vários tipos de serialização, mudando a primeira palavras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ex: dados, 3,2,1,2,2,3 seria uma string possível para serialização para os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ex2: Atacar:California,Azul,1,Mexico,Laranja,1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