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left="720" w:firstLine="140.9999999999999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Semana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del 23 al 28 de febrero 2026     </w:t>
      </w:r>
    </w:p>
    <w:p w:rsidR="00000000" w:rsidDel="00000000" w:rsidP="00000000" w:rsidRDefault="00000000" w:rsidRPr="00000000" w14:paraId="00000004">
      <w:pPr>
        <w:spacing w:before="240" w:lineRule="auto"/>
        <w:ind w:left="2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programadas: 23 de febrero se realiza apertura y cierre de 63 aulas programadas para clases; 24 de febrero Se realiza apertura y cierre de 252 aulas programadas para clases; 25 de febrero Se realiza apertura y cierre de 252 aulas programadas para clases. 26 de febrero Se realiza apertura y cierre de 247 aulas programadas para clases.; 26 de febrero Se realiza apertura y cierre de 241 aulas programadas para clases.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por reservas: 23 de febrero se realiza apertura y cierre de 9 aulas por reservas programadas, 24 de febrero Se realiza apertura y cierre de 14 aulas por reservas programadas; 25 de febrero Se realiza apertura y cierre de 14 aulas por reservas programadas; 26 de febrero Se realiza apertura y cierre de 13 aulas por reservas programadas; 27 de febrero Se realiza apertura y cierre de 16 aulas por reservas programadas.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Puntuales Agendadas: Reserva aula 19-217: Talleres Nivélate con bienestar algebra lineal y Nivélate con bienestar Geometría vectorial; Se realiza reserva del auditorio 19-104: 13 DE MARZO - Organizaciones de víctimas en torno a la memoria - Unidad Especial de Paz; e realiza reserva del auditorio 19-104: 19 DE MARZO - Asociación de jubilados Apenjudea - Ana Elsy Ochoa; Se reservan los siguientes espacios: 19-306: 04 Y 11 DE MARZO - Memoria en movimiento; Hall del bloque 19: 17 DE MARZO - Visita del banco de sangre de la escuela de microbiología - María Alejandra Escobar; Se realiza reserva del aula 19-311 el 28 DE FEBRERO - Jornada de estudio educación popular - Yesica Andrea Cano;  Se reservan los siguientes espacios: Aulas 19-322 y 21-309: 04, 11 DE MARZO; 08, 15 DE ABRIL; 06, 13 DE MAYO - DISEÑO INTEGRADOR; Hall del bloque 19: 03 DE JUNIO - Exposición final diseño integrador - Camilo Andrés Valderrama; Se realiza reserva del auditorio 19-104: 27 DE FEBRERO - Clausura de las 14 Olimpiadas Deportivas - Juan Pablo Marulanda; Se realiza reserva del aula 19-209: 24 DE FEBRERO - Reunión del colectivo Afroudea - Pedro León Simancas; Se reservan los siguientes espacios: Aulas 19-205, 19-215, 19-315, 19-320 , el día miércoles 02 de marzo en el horario 14:00 - 16:00 - Nelson Agudelo; Se reserva el auditorio 19-104: 19 de marzo, 16 de abril y 16 de mayo - Grados del programa de Licencias de Fútbol -José Fernando Londoño Mejía; Se Reserva el auditorio 19-104: 20 DE MARZO - Encuentros de Interlocución - Ricardo Velasco Vélez; Se reserva el auditorio 19-104: 27 DE MAYO - coloquio de investigación de estudiantes de pregrado y posgrados de la Escuela de Nutrición y Dietética - Lorena Mancilla López; Se realiza reserva del aula 19-214: 27 DE FEBRERO, 13, 27 DE MARZO, 17DE ABRIL Y 08 DE MAYO - Maestría en Estudios en Infancias- Sarah Flórez A; Reunión de profesores Escuela Ambiental - Mauricio Andrés Correa Ochoa (SOLICITUD DE MICROFONOS); :Se reserva el auditorio para el mes de noviembre evento Pianissimo; Se realiza reserva de 45 aulas correspondiente a primer y segundo parcial de ingenia.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Talento Tech: Se realiza apertura y cierre de cursos programados de Talento Tech.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Préstamo De Elementos: Se presta un micrófono inalámbrico a la jefe de departamento de ingeniería de materiales Claudia Serna.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Apertura Y Cierre De Aula 21-326: Se realiza acompañamiento del evento Asamblea de Mujeres a cargo de Lina Carrillo Bonilla en el aula 21-326.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eventos auditorio 19-104:25 DE FEBRERO: Se realiza acompañamiento del evento: Asamblea General de delegados a cargo de Jhon Jairo Rojas Camargo Y Grabación presentación ude@ a cargo de María Isabel Pineda; Se realiza acompañamiento del evento: Curso de habilidades Gerenciales a cargo de Fernando Córdoba; Charla inaugural ingeniería química a cargo de Silvia Ochoa.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Ajustes a curso en mares: Se asignan las aulas 19-209: los días martes y 19-317 al curso de "ECUACIONES DIFERENCIALES"; con Códigos 2549301 y 2503645; grupo 1; Se eliminan 153 grupos los cuales se encontraban con cero matriculados después de ajustes; Se eliminan 15 grupos los cuales se encontraban con cero matriculados después de ajustes; Se procede a eliminar el curso FÍSICA MECÁNICA, Código 2567201, Grupo 16; Por solicitud de Andrés Rivera.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Atención Solicitud Vía Correo: El 23 de febrero se da respuesta a 3 solicitudes vía correo electrónico; El 24 de febrero se da respuesta a 06 solicitudes vía correo electrónico; El 25 de febrero se da respuesta a 2 solicitudes vía correo electrónico; el 27 de febrero se da respuesta a 8 solicitudes vía correo electrónico. respuesta a 3 solicitudes vía correo electrónico; El 26 de febrero se da respuesta a 2 solicitudes vía correo electrónico; El 27 de febrero se da respuesta a 8 solicitudes vía correo electrónico. 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Trámites Auxiliares SEA: Se envían documentos para creación de terceros.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sillas personal administrativo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Reintegro de equipos de cómputo obsoletos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luminarias bloque 18236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Almacenamiento de archivos de comunicaciones en bodegas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Traslado de bodega de Bienestar Ingeniería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tomacorrientes 21-326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tuberia bano damas bloque 21 segundo piso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daño en tubería bloque 21 tercer piso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Inspección de aires acondicionados DataCenter.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controladora de tips bloque 19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Mantenimiento preventivo de alarmas en bloque 19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Recolección de sillas malas en oficinas de docentes de ingeniería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Análisis técnico de humedad en auditorio bloque 19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Análisis de costos para reparar daños en los puntos de red de la sala 21-115.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realizan 1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25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reciben 51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26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27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da soporte y asistencia a 51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28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 </w:t>
            </w:r>
          </w:p>
          <w:p w:rsidR="00000000" w:rsidDel="00000000" w:rsidP="00000000" w:rsidRDefault="00000000" w:rsidRPr="00000000" w14:paraId="00000029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apoyan 1 grabaciones.  </w:t>
            </w:r>
          </w:p>
          <w:p w:rsidR="00000000" w:rsidDel="00000000" w:rsidP="00000000" w:rsidRDefault="00000000" w:rsidRPr="00000000" w14:paraId="0000002A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5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2B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Participación a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2C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2D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2E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2F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Nota: eventos que se desarrollan en la semana del lunes 23 de febrero al sábado 28 de febrero.  </w:t>
            </w:r>
          </w:p>
        </w:tc>
      </w:tr>
    </w:tbl>
    <w:p w:rsidR="00000000" w:rsidDel="00000000" w:rsidP="00000000" w:rsidRDefault="00000000" w:rsidRPr="00000000" w14:paraId="00000030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32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Ind w:w="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6495"/>
        <w:tblGridChange w:id="0">
          <w:tblGrid>
            <w:gridCol w:w="3555"/>
            <w:gridCol w:w="649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32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activa nuevamente el sistema Hermes, para los usuarios de estudiantes, cartera y asuntos estudiantiles, para realizar trámite y gestión de las solicitudes de cancelación de semestre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Praxis Facultad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3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 entrega definitiva de ajustes solicitados e instructivo del aplicativo, estamos a la espera de firma de acta de cierre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 despliegue en producción de todas las HU, que estaban en pruebas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ajustan todos las funcionalidades de citaciones, reclamaciones y consulta de resultados, a la espera de reunión con la CGR, para validar los ajustes.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3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ajusta todo el proceso de reclamaciones para la etapas de pruebas escritas.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Correccion de errores en registros de usuarios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Corrección de errores en usuarios eliminados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 soporte constante a Ingeniería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a Bibliotecologia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Reunión con Comunicaciones para despliegue de ambiente de pruebas.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de tareas de MEN en el Gitlab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Compromisos reunión de MEN reclamaciones y resultados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Realizar los video tutoriales de la Procuraduría General de la nación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Revisión y ajuste de Instructivo de Reclamaciones de MEN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Diligenciamiento de matriz Talento Tech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realizan despliegues con solucion a errores reportados por los usuarios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realizan pruebas de nuevas funcionalidades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reunion con QA donde se salen de dudas frente a datos que se toman del cliente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explican avances al usuario donde se muestran automatizaciones realizadas</w:t>
            </w:r>
          </w:p>
        </w:tc>
      </w:tr>
    </w:tbl>
    <w:p w:rsidR="00000000" w:rsidDel="00000000" w:rsidP="00000000" w:rsidRDefault="00000000" w:rsidRPr="00000000" w14:paraId="0000005F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Telemático</w:t>
      </w:r>
    </w:p>
    <w:p w:rsidR="00000000" w:rsidDel="00000000" w:rsidP="00000000" w:rsidRDefault="00000000" w:rsidRPr="00000000" w14:paraId="00000061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53733392"/>
        <w:tag w:val="goog_rdk_0"/>
      </w:sdtPr>
      <w:sdtContent>
        <w:tbl>
          <w:tblPr>
            <w:tblStyle w:val="Table3"/>
            <w:tblW w:w="10005.0" w:type="dxa"/>
            <w:jc w:val="left"/>
            <w:tblInd w:w="43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80"/>
            <w:gridCol w:w="6525"/>
            <w:tblGridChange w:id="0">
              <w:tblGrid>
                <w:gridCol w:w="3480"/>
                <w:gridCol w:w="6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actualización de software académico Arcgis V3.6, Qgis V3.44 y AutoCAD MAP V20026, en equipo de escritorio asignado al docente Neiler Medina de la escuela ambiental 20-438.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ACER, asignado al docente Héctor Sánchez de ING. Materiales 19- Norte, se ingresa al dominio de la universidad UDEA.LOCAL.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sincroniza la cuenta institucional del profesor Pedro Simanca, en equipo de escritorio de la secretaria Nancy Gaviria 21-437, se prueba acceso e ingresa correctamente.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del software de visualización de osciloscopio OWON en equipo de escritorio asignado al docente Jonathan Mauricio Rodríguez Serna del Departamento de Ingeniería Eléctrica en la oficina 19-441, se prueba su funcionalidad y todo se ejecuta correctamente.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instalación de software académico Ansys 2025R2, en 3 equipos de escritorio asignados al grupo de investigación GASURE 20-447, se realizan pruebas y funciona correctamente.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software académico Opensim, Mokka y Kinovea, en equipo del aula 19-211, requeridos por la docente Juliana Uribe de Bioingeniería.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portátil DELL, asignado a la compañera Catalina Ocampo abogada decanatura 21-100, se ingresa al dominio de la universidad UDEA.LOCAL.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configuración de usuario de dominio y unidad de red Z en perfil analista, en equipo de escritorio asignado al laboratorio de estudios ambientales LEA 20-240.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revisa aplicativo de firmas electrónicas, el cual está presentando error en su funcionamiento, se instala el aplicativo y el problema persiste, se realiza mantenimiento al sistema operativo, por compra del aplicativo, este tiene mesa de soporte se le recomienda al usuario contactar al proveedor y pedir soporte de la aplicación, en el laboratorio LEA 20-244.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S.O W10 con aplicaciones en 2 equipos de escritorio LENOVO, asignados al laboratorio de electrónica básica 18-308, adicional se instalan software académicos Arduino.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portátil DELL, asignado al vicedecano Ricardo Aristizábal 21-103, se ingresa al dominio de la universidad UDEA.LOCAL y se respalda información.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impresora HP Laser Jet 1006 al Docente Oscar Ríos del Lab. Materiales, se realiza prueba de impresión y funciona correctamente.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mantenimiento correctivo a equipo de escritorio DELL, asignado al Docente Camilo Castro de la escuela ambiental en la oficina 20-412, debido a error con el adobe Reader, se hace prueba de su funcionamiento y no se presentan novedades, adicional se realiza instalación de aplicativo Google Drive.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aplicaciones en equipo de escritorio LENOVO asignado al docente Franklin Jaramillo de ING. Materiales 18-406, se ingresa al dominio de la universidad y se configura cuenta de usuario de dominio local.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configura cuenta de dominio local en equipo de escritorio DELL, asignado a la oficina de bienestar de la facultad 21-124, para uso de estudiantes, se verifica ingreso y funciona correctamente.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aplicaciones en equipo de escritorio HP asignado al grupo de investigación GASURE 19-000 de ING. Mecánica, se ingresa al dominio de la universidad y se configura cuenta de usuario de dominio local.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aplicaciones en equipo portátil LENOVO Think, asignado al grupo de investigación GASURE 19-000 de ING. Mecánica, se ingresa al dominio de la universidad y se configura cuenta de usuario de dominio local.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 conexión de aplicativo remoto GUACAMOLE en equipo de escritorio del grupo de investigación GASURE 19-000, debido a cambio de políticas de seguridad desde gestión informática, se realiza pruebas de conexión y funciona correctamente.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 asesoría en la oficina de posgrados de la facultad 21-113, para la repotenciación de 3 equipos de cómputo los cuales presentan lentitud en su funcionamiento.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numPr>
                    <w:ilvl w:val="0"/>
                    <w:numId w:val="1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Trámites Reservas: 1.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 Server: 2.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Entrega Elementos Perdidos: 3.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Trámites Auxiliares SEA: 4.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5.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6.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10.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Software Salas: 27.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Requerimiento Salas: 29.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30.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Instalación De Software Presencial: 97.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ingeniería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Artes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Correo electrónico UMNI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correo electrónico Posgrados. 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Reunión para planeación de ecosistema de solicitudes en Ingenieria </w:t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426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7500"/>
        <w:tblGridChange w:id="0">
          <w:tblGrid>
            <w:gridCol w:w="2625"/>
            <w:gridCol w:w="7500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2198499 – 018000510676-14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2195581-4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soporte-324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Facultad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Ingeni@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Digitales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Capacitación docentes plataformas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OPERAC CON TRANSF D CAL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Programar-URB 302 TEO. HIST. URBANISMO GRUPO30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Programar-Asesorías álgebra y trigonometría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Programar- 2536101 DESCUBRIENDO LA FÍSICA GRUPO60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Sistemas embebidos del programa de Bioingeniería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SAP141 FORM Y EVALU DE PROYECT GRUPO61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Charla informativa- estudiantes de ingeniería industrial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IIN941 INGENIERÍA ECONÓMICA GRUPO3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Curso- Bioseparación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Programar- 2591307 Estática Grupo 30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Jueves del Egreasado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MOODLE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Matricular estudiantes del curso- [2502015][1] NEGOCIOS INTERNACIONALES: 33</w:t>
              <w:tab/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Ajustar aula en moodle y reiniciar: [2502015][1] NEGOCIOS INTERNACIONALES-1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Matricular de forma manual a estudiantes: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Atenciones presenciales 19-404-20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Activación y capacitación AI Zoom companion - Reunión de docentes semanal ingeniería mecánica-1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Atención a docentes y estudiantes presenciales 21-129: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sesiones (Zoom) EDNOF25-1079 Curso Simbología e Interpretación Hidráulica</w:t>
              <w:tab/>
              <w:t xml:space="preserve">2 sesiones / 4 horas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(Zoom) evento jueves del egresado con transmisión por Facebook Facultad de Ingeniería-1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Capacitación docente Sandra Hernández Vivamos-1 hora y 30 minutos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Capacitación docentes sociohumanísticos e inglés-1 hora y 30 minutos - 16 asistentes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extemporánea estudiantes-3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sala AVI</w:t>
              <w:tab/>
              <w:t xml:space="preserve">Todas las reservas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Inglés VI-14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estudiantes Informática 1-2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Importar quices del profesor Carlos Castrillón (aulas 2025 a las del 2026)-2 cursos, 5 quices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estudiantes en Vivamos G1-38</w:t>
              <w:tab/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Respuesta al correo </w:t>
            </w:r>
            <w:hyperlink r:id="rId7">
              <w:r w:rsidDel="00000000" w:rsidR="00000000" w:rsidRPr="00000000">
                <w:rPr>
                  <w:rtl w:val="0"/>
                </w:rPr>
                <w:t xml:space="preserve">ayuda@talentotech2.com.co</w:t>
              </w:r>
            </w:hyperlink>
            <w:r w:rsidDel="00000000" w:rsidR="00000000" w:rsidRPr="00000000">
              <w:rPr>
                <w:rtl w:val="0"/>
              </w:rPr>
              <w:t xml:space="preserve">-115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Soporte soluciones Wati - whatsapp Team Imbox - comunicaciones-5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Expedición certificados de estudio estudiantes Talento Tech-55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de nivelación estudiantes-25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campistas en SIGA-3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Cancelación de matricula de campistas-2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Inscripción manual de campistas en SIGA-25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Aprobación de inscripciones a campistas al programada de Talento Tech-32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de nivel a campistas de Talento Tech-137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Atención en estand de Talento Tech universidad Ceipa-2 Horas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Talento Tech-7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docentes Talento Tech-33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y/o modificación recurso asistencia Talento Tech-6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usuarios nuevos Talento Tech-4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correos contenidos docentes Talento Tech-12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archivo SOP6 con bootcamp nuevos por abrirse-8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Presentación de pruebas de campistas-50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Ajustes de matrículas de campistas-15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color w:val="242424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capacitación en inducción del 28 de febrero-2 horas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Inglés Técnico Nivelatorio 2026-Grupo 6-L1-1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Taller de Empleabilidad - Antioquia-1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PRESI01-1-Inteligencia artificial Explorador-G687 (UPB)-1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Talento TECH-Inducción general-1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LinkTech-EstudIA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Preuniversitario 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Atención de usuarios presenciales: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Coordinación Podcast: Preuniversitario AVA </w:t>
              <w:tab/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en canal de Whatsapp -3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Actualizaciones en el portal Web </w:t>
              <w:tab/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Mailing -1 (Destinatarios: 1000)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Eventos apoyados con diseño, difusión y/o registro: Primer Encuentro La Facultad te acompaña (estudiantes virtuales nuevos</w:t>
              <w:tab/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inscripción y matrícula grupo IA con la Contraloría de MEdellín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inscripción y matrícula grupo Ciberseguridad-657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para la Rama Judicial sobre bootcamps realizados en 2025-2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Presencia en la UPB para apertura del bootcamp en IA 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Inicio de dos bootcamp en IA con la Rama Judicial (24 de febrero) </w:t>
            </w:r>
          </w:p>
          <w:p w:rsidR="00000000" w:rsidDel="00000000" w:rsidP="00000000" w:rsidRDefault="00000000" w:rsidRPr="00000000" w14:paraId="000000E8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Documental CENDOI</w:t>
      </w:r>
    </w:p>
    <w:p w:rsidR="00000000" w:rsidDel="00000000" w:rsidP="00000000" w:rsidRDefault="00000000" w:rsidRPr="00000000" w14:paraId="000000EF">
      <w:pP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300"/>
        <w:tblGridChange w:id="0">
          <w:tblGrid>
            <w:gridCol w:w="2610"/>
            <w:gridCol w:w="630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 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   Usuarios Atendidos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stadística Semanal de Usuarios</w:t>
            </w:r>
          </w:p>
          <w:p w:rsidR="00000000" w:rsidDel="00000000" w:rsidP="00000000" w:rsidRDefault="00000000" w:rsidRPr="00000000" w14:paraId="000000F4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total de usuarios    </w:t>
              <w:tab/>
              <w:t xml:space="preserve">421          </w:t>
              <w:tab/>
            </w:r>
          </w:p>
          <w:p w:rsidR="00000000" w:rsidDel="00000000" w:rsidP="00000000" w:rsidRDefault="00000000" w:rsidRPr="00000000" w14:paraId="000000F5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del 23 al 27 de febrero</w:t>
            </w:r>
          </w:p>
          <w:p w:rsidR="00000000" w:rsidDel="00000000" w:rsidP="00000000" w:rsidRDefault="00000000" w:rsidRPr="00000000" w14:paraId="000000F6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Libros         </w:t>
              <w:tab/>
              <w:t xml:space="preserve">PC     </w:t>
              <w:tab/>
              <w:t xml:space="preserve">Diademas y Mouse</w:t>
              <w:tab/>
            </w:r>
          </w:p>
          <w:tbl>
            <w:tblPr>
              <w:tblStyle w:val="Table6"/>
              <w:tblW w:w="5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0"/>
              <w:gridCol w:w="1785"/>
              <w:gridCol w:w="2505"/>
              <w:tblGridChange w:id="0">
                <w:tblGrid>
                  <w:gridCol w:w="1350"/>
                  <w:gridCol w:w="1785"/>
                  <w:gridCol w:w="2505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spacing w:before="240" w:line="36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</w:t>
                    <w:tab/>
                    <w:t xml:space="preserve">10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spacing w:before="240" w:line="36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75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spacing w:before="240" w:line="36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65</w:t>
                  </w:r>
                </w:p>
              </w:tc>
            </w:tr>
          </w:tbl>
          <w:p w:rsidR="00000000" w:rsidDel="00000000" w:rsidP="00000000" w:rsidRDefault="00000000" w:rsidRPr="00000000" w14:paraId="000000FA">
            <w:pPr>
              <w:spacing w:before="24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   Patrimonio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Ingresar y retirar recursos al catálogo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lista de los recursos que vaya para reintegros e informar a la Coordinación realizar el reporte por el sistema.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Borrar enlaces DRIVE tesis y trabajos de grados.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a los estudiantes morosos y enviarles comunicación.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Paz y salvo profesores de la Facultad.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Separar y/o organizar el material que esté descuadernado, hojas sueltas o enviar a encuadernación.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signaturas, colocar sellos a todo material que llegue nuevo y que sea ingresado al KOHA.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3"/>
              </w:numPr>
              <w:spacing w:after="96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5107.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   Autoarchivo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8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8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8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8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8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8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28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8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confidencialidad.  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28"/>
              </w:numPr>
              <w:spacing w:after="96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 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   Auxiliar 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numPr>
                <w:ilvl w:val="0"/>
              </w:numPr>
              <w:spacing w:after="96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al público</w:t>
            </w:r>
          </w:p>
        </w:tc>
      </w:tr>
    </w:tbl>
    <w:p w:rsidR="00000000" w:rsidDel="00000000" w:rsidP="00000000" w:rsidRDefault="00000000" w:rsidRPr="00000000" w14:paraId="0000011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7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34"/>
              </w:numPr>
              <w:ind w:left="720" w:right="48" w:hanging="360"/>
              <w:jc w:val="both"/>
            </w:pPr>
            <w:r w:rsidDel="00000000" w:rsidR="00000000" w:rsidRPr="00000000">
              <w:rPr>
                <w:rtl w:val="0"/>
              </w:rPr>
              <w:t xml:space="preserve">Se solicita al área de </w:t>
            </w:r>
            <w:r w:rsidDel="00000000" w:rsidR="00000000" w:rsidRPr="00000000">
              <w:rPr>
                <w:highlight w:val="white"/>
                <w:rtl w:val="0"/>
              </w:rPr>
              <w:t xml:space="preserve">Dirección Planeación y Desarrollo Institucional, ayuda para completar la notificación de novedades para el cierre de los macroproyectos Plan de Acción 2023-2026.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34"/>
              </w:numPr>
              <w:ind w:left="720" w:right="48" w:hanging="360"/>
              <w:jc w:val="both"/>
            </w:pPr>
            <w:r w:rsidDel="00000000" w:rsidR="00000000" w:rsidRPr="00000000">
              <w:rPr>
                <w:rtl w:val="0"/>
              </w:rPr>
              <w:t xml:space="preserve">Se inicia con la revisión de los pendientes en la ventana de Mosaicos plataforma PLAN+.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realizaron reuniones internas del Equipo UGP.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11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8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405"/>
        <w:tblGridChange w:id="0">
          <w:tblGrid>
            <w:gridCol w:w="2745"/>
            <w:gridCol w:w="7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Archivar reportes y seguridad social de contratista de mes de febrero</w:t>
              <w:tab/>
              <w:t xml:space="preserve">46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de planillas de seguridad social pagadas a la UAA</w:t>
              <w:tab/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de siete contratos de cátedra de docentes que acompañarán el Preuniversitario AVA y desarrolladores -7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los documentos actas de liquidación y cierre-5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Recolección de firma de  John Mario Rendón Uribe  jefe DRAI en actas de liquidación y cierre -3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de Transferencias Intrauniversitarias_ ASCON24-681_CV25170216 Concurso MEN - Facultad de Educación AC.21340005-0002-2024-1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de Transferencias Intrauniversitarias_ ASCON25-732 Integración Elemento PEP-SAP. A.C 21340005-0040-2025,  por valor de $10,000,000*1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Atención de stand de Talento Tech para inscripciones en el CEIPA de Sabaneta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Soporte a inscritos en plataforma SIGA de talento Tech 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y aprobación de documentos de inscritos en cursos de Talento Tech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 para visita de estudiantes del Preuniversitario AVA a la ciudadela universitaria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Llamadas y contactos con profesores y estudiantes del Preuniversitario AVA para grabación de podcast para medios de la Facultad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micrositios de programas virtuales y regionalizados de la Facultad de Ingeniería 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Podcast Ingeniermos radio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comité general sapiencia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Mintic avances Col.5.0- 4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presentación Consejo Facultad presentación Col.5.0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Consejo Facultad presentación Col.5.0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Vicerrectoría presentación Col.5.0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Vicerrectoria extensión avances Col.5.0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Vicerrectoria administrativa avances Col.5.0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Ude@ avances Col.5.0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Udea t.v avances Col.5.0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EduLab Col.5.0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 de espacios Col.5.0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DOMOS para cotización de servicios Col.5.0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PUNTO GURMET para cotización de servicios Col.5.0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 AUTOLAND experiencias inmersivas Col.5.0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 ALIGO experiencias inmersivas Col.5.0         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Nivelatorio curso vivamos la U PTIES- Asesorías vocacionales estudiaantes PTIES y Estudiantes AVA-2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23 de enero del componente Habilidades de Estudia-2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23 de enero del componente Inglés de de Estudia-2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24 de enero del componente técnico de de Estudia-2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25 de enero del componente técnico de de Estudia-2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26 de enero del componente técnico de de Estudia-2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Descarga de asistencia de la semana 11 en acceso a los cursos en Moodle de Estudia-1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Cruce de asistencia de los días 23, 24, 25, 26 y moodle en la base general de asistencia de los usuarios de Estudia-12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prueba de inicio a campistas del proyecto Talento Tech-60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prueba de inicio de los campistas del proyecto Talento Tech-60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Montaje de Unidad 1 del curso Data Streaming de la Especialización Analitica y Datos-1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Responder correos -varios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Apoyas en la gestion de contratos por la UT</w:t>
              <w:tab/>
              <w:t xml:space="preserve">varios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Notificación a profesores firma de contratos UT-45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experiencia relacionada Ejecutores técnicos y Mentores-30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certificados actualizados hoja de vida profesores a contratar en el 2026 por la UT-6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Acompañamiento visitas interventoría MINTIC cursos Talento Tech: 4 elementos (1), U de M (2), Debora Aramgo (1)-4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correo de alerta de contratación a la UT</w:t>
              <w:tab/>
              <w:t xml:space="preserve">varios grupos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 a PQRS ante el Ministerio e Interventoría-3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y visto bueno en contratos elaborados por la UT-varios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a profesores talento tech-2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programación académica Talento Tech-3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consecución de profesores Talento Tech-2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reuniones para nuevos grupos, UPB, Policía departamental</w:t>
              <w:tab/>
              <w:t xml:space="preserve">-5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reuniones de seguimiento semanales con interventoría Talento tech-1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proceso de contratación profesores Talento TECH-8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Sapiencia-Estud-IA- LinkTech- Académico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Apoyo al seguimiento de la formación proyecto estudIA - Sapiencia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6"/>
        <w:gridCol w:w="6794"/>
        <w:tblGridChange w:id="0">
          <w:tblGrid>
            <w:gridCol w:w="2706"/>
            <w:gridCol w:w="679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22"/>
              </w:numPr>
              <w:spacing w:after="0" w:after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propuesta económica para la virtualización de 3 cursos de la Universidad de Boyacá.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1"/>
                <w:numId w:val="22"/>
              </w:numPr>
              <w:spacing w:after="0" w:afterAutospacing="0" w:before="0" w:beforeAutospacing="0" w:line="240" w:lineRule="auto"/>
              <w:ind w:left="1440" w:hanging="360"/>
              <w:rPr>
                <w:color w:val="40404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Diplomado en Vigilancia Epidemiológica y Enfermedades Transmitidas por Vectores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1"/>
                <w:numId w:val="22"/>
              </w:numPr>
              <w:spacing w:after="0" w:afterAutospacing="0" w:before="0" w:beforeAutospacing="0" w:line="240" w:lineRule="auto"/>
              <w:ind w:left="1440" w:hanging="360"/>
              <w:rPr>
                <w:color w:val="404040"/>
                <w:u w:val="non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Diplomado Generalidades de la Enfermedades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1"/>
                <w:numId w:val="22"/>
              </w:numPr>
              <w:spacing w:after="0" w:afterAutospacing="0" w:before="0" w:beforeAutospacing="0" w:line="240" w:lineRule="auto"/>
              <w:ind w:left="1440" w:hanging="360"/>
              <w:rPr>
                <w:color w:val="404040"/>
                <w:u w:val="non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Actualización en ETVs.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Cotización aulas Proyecto EstudIA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portada junto con gráfica (Header y footer) interna para documentos :Propuesta U de Boyacá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y Ajustes de 7 Slider para : Laboratorio de Resistencia de Materiales. 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Transmisión por YouTube de la Facultad de la Inducción General al Semestre 2026-1 Facultad de Ingeniería (Camilo Torres) 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Transmisión inducción estudiantes nuevo FCEN (Auditorio F. Ingeniería)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en Genially: actualización del organigrama de un mapa con la nueva dependencia de la Facultad de Ingeniería.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afiche enfocado al buen servicio: Con las propuestas compartidas se está creando un nuevo diseño que esté más enfocado a la nueva gráfica de la facultad. 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2 propuestas para las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piezas programas de especialización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Preproducción para video promocional programas y servicios de la sede oriente Facultad Ingeniería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Preproducción contenidos - Invitación Congreso CONIIC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Preproducción contenidos - Promocional Posgrados Facultad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22"/>
              </w:numPr>
              <w:spacing w:after="0" w:after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Pietaje y animación - Artes para Invitación Congreso CONIIC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 Oferta Servicios de Extensión de Laboratorios de la Facultad de Ingeniería en el Campus Oriente:</w:t>
              <w:br w:type="textWrapping"/>
              <w:t xml:space="preserve"> -Reunión de preproducción con el área de comunicaciones para la planeación del video y la grabación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Grabación con cámara y drone en los diferentes laboratorios de la sede Oriente (7 a.m – 7 p.m)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Backup y gestión de material - Artes e insumos gráficos para animación (promocional CONIIC)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22"/>
              </w:numPr>
              <w:spacing w:after="0" w:after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3 videos con correcciones (promocionales solicitados por el programa de Talento tech)</w:t>
              <w:br w:type="textWrapping"/>
              <w:t xml:space="preserve"> - Entrega de 3 videos de los videos promocionales (Universidad de Nairobi y Facultad)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vídeo promocional Servicios Laboratorio de Resistencia de Materiales Bloque 18:</w:t>
              <w:br w:type="textWrapping"/>
              <w:t xml:space="preserve"> -3 Reuniones de guión y preproducción</w:t>
              <w:br w:type="textWrapping"/>
              <w:t xml:space="preserve"> -Investigación y creación del guión</w:t>
              <w:br w:type="textWrapping"/>
              <w:t xml:space="preserve"> -Solicitud y coordinación de gráficos para el video</w:t>
              <w:br w:type="textWrapping"/>
              <w:t xml:space="preserve"> -Animación de piezas gráficas para el video</w:t>
              <w:br w:type="textWrapping"/>
              <w:t xml:space="preserve"> -2 Sesiones de grabación en el Lab y en la Universidad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 Sesión de grabación imágenes con Drone</w:t>
              <w:br w:type="textWrapping"/>
              <w:t xml:space="preserve"> -Búsqueda y selección de material del archivo audiovisual propio de la facultad para para la construcción del video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-Búsqueda y selección de material del archivo audiovisual externo para la construcción del video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de la locución a través de herramientas de IA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-Edición general de este material para la construcción del video del Lab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Genially UAA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nuevo formulario drai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 y soporte de Articulate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Talento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y ajustes de infográfico para permanencia, se realiza una nueva propuesta que se divide en tres piezas independientes. 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una pieza de cursos para Talento Humano apoyado por Corfomenta.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a los carruseles para la UPB.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y ajustes para la PPT ABC (CEIPA), se realiza el diseño de una pieza a escala del formato presentación. 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Asesoría en creación de contenidos, organización de archivo y compartir plantillas de contenidos para el líder gráfico del proyecto Talento Tech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de mensajes para matricula e inicio de clases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10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Aval para Resultados Convocatoria Plaza 21340006902006(DRAI)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Aval para Resultados Convocatoria Plaza 21310001902008 (DRAI)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Aval para Resultados Convocatoria Plaza 21360001902012 (DRAI)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-Apertura Convocatoria Plazas 21360001902027 y 21360001902012 (DRAI)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VALENTINA HOYOS CASTRILLON-1034917822 (Auxiliar SEA-DRAI)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CARLOS AUGUSTO MURILLO-94428160 (Auxiliar SEA-DRAI)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JOSÉ LUIS MURILLO FERNÁNDEZ-1152718147 (Auxiliar SEA-DRAI)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MIGUEL ÁNGEL GIL CIRO-1036252964 (Auxiliar SEA-DRAI)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Lilys Martinez-1063786506 (Auxiliar SEA-SALAS DRAI)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cambio cuenta bancaria de ahorros a nómina ANGIE MARCELA SILVA BETANCUR  (Salas de Cómputo)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apertura cuenta bancaria DARWIN ALEXIS SILVA CASTAÑO (Salas de Cómputo)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21310001902011 Lilys María Martínez Hernández (Salas de Cómputo)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21340006902006 LAURA JIMENA MUNEVAR MORA(DRAI)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21330002902002 MANUELA LONDOÑO RESTREPO(DRAI)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21360001902016 JOSE LUIS MURILLO (DRAI)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-Recopilación información para actualizar Talento Humano DRAI en el Portal UdeA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Limpieza Persianas Bloque 21 Oficina 105, antigua Decanatura Facultad de Ingeniería.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-Redacción, revisión y envío de oficios y comunicaciones.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-Programación, actualización y seguimiento de reuniones en el calendario.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-Atención público interno y externo de manera presencial, telefónica y por correo.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a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5BCBDDD2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B2769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B2769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yuda@talentotech2.com.co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dHyURFRUZTgCQQ7cM5Jf7LrVg==">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2023-06-13T21:46:00Z</dcterms:created>
</cp:coreProperties>
</file>