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16 al 20 de marzo 2026     </w:t>
      </w:r>
    </w:p>
    <w:p w:rsidR="00000000" w:rsidDel="00000000" w:rsidP="00000000" w:rsidRDefault="00000000" w:rsidRPr="00000000" w14:paraId="00000004">
      <w:pP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eventos auditorio 19-104: El 16 de marzo se realiza acompañamiento a evento: Asamblea Profesoral ASOPRUDEA-Johana Betancur; EL 18 de marzo se realiza acompañamiento a evento: Auditorio 19-104 - Análisis de Datos Isotópicos y Químicos mediante Métodos Estadísticos - Diana María Arango Clavijo; 19 DE MARZO - Grados del programa de Licencias de Fútbol -Jose Fernando Londoño Mejía; 20 DE MARZO - Encuentros de Interlocución - Ricardo Velasco Vélez.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 21-326: Ee 16 de marzo se realiza acompañamiento a evento: Curso Análisis de Datos Isotópicos y Químicos mediante Métodos Estadísticos - Teresita Betancur Vargas; EL 18 de marzo se realiza acompañamiento a evento: Aula 21-326 - Curso Análisis de Datos Isotópicos y Químicos mediante Métodos Estadísticos - Teresita Betancur Varga; 19 MARZO - Curso Análisis de Datos Isotópicos y Químicos mediante Métodos Estadísticos - Teresita Betancur Vargas; 20 MARZO - Curso Análisis de Datos Isotópicos y Químicos mediante Métodos Estadísticos - Teresita Betancur Vargas.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por reservas: EL 16 de marzo se realiza apertura y cierre de 27 aulas programadas por reservas; EL 17 de marzo se realiza apertura y cierre de 21 aulas programadas por reservas; EL 18 de marzo se realiza apertura y cierre de 23 aulas programadas por reservas; EL 19 de marzo se realiza apertura y cierre de 19 aulas programadas por reservas; EL 20 de marzo se realiza apertura y cierre de 19 aulas programadas por reservas.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programadas:EL 16 de marzo se realiza apertura y cierre de 60 aulas programadas para clase; EL 17 de marzo se realiza apertura y cierre de 272 aulas programadas para clase; EL 18 de marzo se realiza apertura y cierre de 242 aulas programadas para clase; EL 19 de marzo se realiza apertura y cierre de 236 aulas programadas para clase; EL 20 de marzo se realiza apertura y cierre de 215 aulas programadas para clases.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Talento Tech: Se realiza apertura y cierre de cursos programados de Talento Tech.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a curso en mares: Se realiza ajuste de cupos en mares en 14 grupos de electivas y trabajo de grado - Solicitado por Melissa Higuita Arboleda; Se realiza cambio en MARES a curso 2536311, grupo 5, solicitado por Andres Rivera.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Atención Solicitud Vía Correo:El día 16 de marzo se atienden 03 solicitudes vía correo electrónico.; El día 17 de marzo se atienden 03 solicitudes vía correo electrónico.; El 18 de marzo se gestiona el cambio de 29 aulas para el evento Colombia 5.0; El 19 de marzo se gestiona el cambio de 17 aulas para el evento Colombia 5.0; El 20 de marzo se gestiona el cambio de 26 aulas para el evento Colombia 5.0.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Frecuentes Agendadas: Se reserva el aula 21-309: TODO EL SEMESTRE - Inglés V - Rodolfo Arango Montes.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Puntuales Agendadas: Se reservan las aulas: 19-322: 16 DE MARZO - Reunión de profesores de ingeniería de sistemas - Danny Múnera; 19-308 - Reunión colectivo Cadeafro - Pedro León Simancas; 19-322: Reserva Semipresenciales - Marisol Tobón Giraldo; Se reserva el aula 19-207: 17 DE MARZO; 07 DE ABRIL; 14 DE ABRIL - Curso de seminario de investigación - Unidad especial para la paz; Se realizan las reservas: 21-212: Trabajo de grado I, del pregrado en comunicación audiovisual y multimedial - Nicolas Mejía Jaramillo/Jorge Escobar; 19-218: Parcial de Métodos numéricos - Andres Agudelo; 10-110: Fenómenos de Biotransporte - Parcial - Ana María Torres.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Instalación Ventanas decanatura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soportes de horno microondas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Retiro de material en bodegas del bloque 21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sillas a personal administrativo y docente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computadores a personal administrativo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realizan 2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C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reciben 37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1D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1E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da soporte y asistencia a 37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1F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firmware: evento desarrollado diariamente. </w:t>
            </w:r>
          </w:p>
          <w:p w:rsidR="00000000" w:rsidDel="00000000" w:rsidP="00000000" w:rsidRDefault="00000000" w:rsidRPr="00000000" w14:paraId="00000020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apoyan 3 grabaciones.  </w:t>
            </w:r>
          </w:p>
          <w:p w:rsidR="00000000" w:rsidDel="00000000" w:rsidP="00000000" w:rsidRDefault="00000000" w:rsidRPr="00000000" w14:paraId="00000021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4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22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Participación a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23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24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25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26">
            <w:pPr>
              <w:ind w:left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Nota: eventos que se desarrollan en la semana del lunes 16 de marzo al sábado 21 de marzo.  </w:t>
            </w:r>
          </w:p>
        </w:tc>
      </w:tr>
    </w:tbl>
    <w:p w:rsidR="00000000" w:rsidDel="00000000" w:rsidP="00000000" w:rsidRDefault="00000000" w:rsidRPr="00000000" w14:paraId="00000027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29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Ind w:w="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6495"/>
        <w:tblGridChange w:id="0">
          <w:tblGrid>
            <w:gridCol w:w="3555"/>
            <w:gridCol w:w="649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24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uso del sistema a la fecha se reportan 56 solicitudes de cancelación de semestre, adicionalmente se atienden a través del correo de soporte incidencias reportadas por los estudiantes.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Praxis Facultad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Seguimos atentos a la firma de cierre del acta del proyecto, adicionalmente estamos esperando dar continuidad al proceso de capacitación en las unidades académicas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 seguimiento a las HU que se encuentran en producción, se realiza contrato de soporte para el año 2026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realizan novedades en base de datos a algunos sitios de la presentación de las pruebas escritas reportados por la líder del proyecto.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realizan todos los ajustes correspondientes al proceso de reclamaciones, se continúa respondiendo PQRS a dicho proceso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continua con cambios a solicitud de los usuarios para la parametrización editable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revisan actas pendientes de informacion con Salud Publica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revisan actas con Bibliotecologia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realizan reuniones para apoyar el montaje de un nuevo Wordpress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de tareas de MEN en el Gitlab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del módulo de resultados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del módulo de reclamaciones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como rol de abogado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con rol de Supervisor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botón de redireccionamiento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Prubas Jupiter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PQRS etc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Imágenes para manual de ETC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Acta de Contraloría con compromisos y acuerdos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Ajustes Manual de ETC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Portafolio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continúan cambios en las vistas generales de reservas.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programa cita para entrega etapa 1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continua con la automatización de agendas. </w:t>
            </w:r>
          </w:p>
        </w:tc>
      </w:tr>
    </w:tbl>
    <w:p w:rsidR="00000000" w:rsidDel="00000000" w:rsidP="00000000" w:rsidRDefault="00000000" w:rsidRPr="00000000" w14:paraId="0000005A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p w:rsidR="00000000" w:rsidDel="00000000" w:rsidP="00000000" w:rsidRDefault="00000000" w:rsidRPr="00000000" w14:paraId="0000005C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63093932"/>
        <w:tag w:val="goog_rdk_0"/>
      </w:sdtPr>
      <w:sdtContent>
        <w:tbl>
          <w:tblPr>
            <w:tblStyle w:val="Table3"/>
            <w:tblW w:w="9975.0" w:type="dxa"/>
            <w:jc w:val="left"/>
            <w:tblInd w:w="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85"/>
            <w:gridCol w:w="6390"/>
            <w:tblGridChange w:id="0">
              <w:tblGrid>
                <w:gridCol w:w="3585"/>
                <w:gridCol w:w="63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se han realizado reuniones sobre el tema en esta semana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mantenimiento correctivo del sistema operativo, debido a error en su funcionamiento, se limpian archivos temporales, registro y cookies en equipo de escritorio, de la compañera Juliana Osorio del Laboratorio de hidrobiología 20-138.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 asesoría en perdida de archivo desde aplicación OneDrive institucional, y se procede a cambio de contraseña en la cuenta institucional, por parte del docente Edwin Alarcón de ING. Química 19-409.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aplicativo institucional SAP, en equipo del jefe del DRAI John Mario Rendon 21-129.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 ingresó al dominio de la universidad UDEA.LOCAL, en equipo de escritorio DELL, asignado a la compañera Luisa Gómez del grupo de investigación G-lima edificio de extensión 705.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 ingresó al dominio de la universidad UDEA.LOCAL, en equipo de escritorio DELL NUEVO, asignado al docente Andrés Felipe López 19-450.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simulator académico Fortran en equipo asignado al grupo de investigación Gasure 20-447.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impresora HP M426 en conexión de red, en equipo de escritorio DELL, asignado a la compañera Erika Builes de la oficina de abogados de la facultad 21-100.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instalación de aplicaciones en equipo portátil HP, asignado al docente John Ramiro Agudelo de ING. Mecánica 20-409, se ingresa al dominio de la universidad y se configura cuenta de usuario de dominio.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activación de Statgraphics Centurión V19, en equipo de escritorio DELL, asignado al docente Edwin Alarcón de ING. Química 19-409.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software académico Simul8 en equipo de escritorio DELL, asignado al docente Juan Sebastián Jaen de ING. Industrial 21-414.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simulator académico Fortran en equipo asignado al grupo de investigación Gasure 20-447, pero el aplicativo requiere licencia para su correcto funcionamiento.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software Anaconda Spyder y desinstalar software AutoCAD 2025 Y Auto CIVIL 2025, en equipo portátil DELL asignado al grupo de investigación G-lima 20-345.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instalación de aplicaciones en equipo DELL, asignado a auxiliares de la Unidad de Apoyo de la facultad 21-109, se ingresa al dominio de la universidad y se configura cuenta de usuario de dominio local, adicional se instala aplicativo SAP.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elimina conexión a unidad de red Z, de la oficina de posgrados y se desvincula cuenta institucional de OneDrive de proceso, en equipo de la secretaría de ING. Química Ana Chacón 18-219.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impresora HP P1102w y Epson L355, en dos equipos de escritorio, asignados al laboratorio de estudios ambientales LEA 20-244, se realizan pruebas de impresión y funciona correctamente.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 asesoría en la licencia de aplicativo Microsoft Visio, en equipo de escritorio asignado al docente Carlos Sierra de ING. De Sistemas 21-425.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restablecen credenciales de cuentas institucionales en OneDrive y se configura cuenta de dominio en equipo portátil DELL, asignado a la compañera María Elena Muñoz de bienestar de ingeniería 21-124, se sincroniza información en aplicativo de escritorio.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controlador de video para instalación de adaptador de pantalla, en equipo portátil LENOVO, asignado al compañero Luis Fernando Ríos de la oficina de posgrados 21-113.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aplicaciones, adicional se ingresa al dominio de la universidad UDEA.LOCAL, en 2 equipos de escritorio, asignado al grupo de investigación G-lima en la oficina 705 del edificio de extensión. 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 ingresó al dominio de la universidad UDEA.LOCAL, en equipo de escritorio DELL, asignado al docente Eduard Rodríguez jefe de ING. Electrónica y Teleco 19-447, adicional se instalan aplicativo institucional MARES y cambió de pila de board.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numPr>
                    <w:ilvl w:val="0"/>
                    <w:numId w:val="14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 Server: 1.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Entrega Elementos Perdidos: 2.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3.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5.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7.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65.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73.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Software Salas: 164.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numPr>
                    <w:ilvl w:val="0"/>
                    <w:numId w:val="26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ingeniería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numPr>
                    <w:ilvl w:val="0"/>
                    <w:numId w:val="26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SAR Ingenieria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0"/>
                    <w:numId w:val="26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Ingeniería. </w:t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6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3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018000510676-2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Facultad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Taller- normalización y control de la calidad: 2</w:t>
              <w:tab/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Presentación del Doctorado en Ingeniería Química-1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Programar-Semillero DETECBIO-2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Conferencia: Lo Bueno, lo Malo y lo Feo de la Transformación Digital-1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Charla Acreditación Ing. Aeroespacial-1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Talleres del curso teoría de control-1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Tema Curso Ing de las reacciones-1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clase Medio Ambiente y Geoinformática-1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Capacitación MARES-1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nivel a campistas de Talento Tech-15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Montaje banco de preguntas exámen Reading MIDTERM Inglés VI-90 preguntas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Creación de recurso: Exámen Reading MIDTERM Inglés VI-1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Clonación y configuración parcial 1 cálculo diferencial - Viernes-9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y soporte Jueves del egresado-1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y soporte reunión con egresados Urabá - Decanatura-1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Matricula de estudiantes curso Descubriendo la fisica G 30-31-44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Realización de vídeo explicativo montaje de notas en moodle para docente Wilder Ricardo-1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Clonación y configuración parciales 1 cálculo diferencial jueves 19 de marzo-15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Reinicio y matrícula estudiantes aula gestión contable-1 aula, 24 estudiantes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en saloneo en la facultad para invitación del evento Colombia 5.0-Grupos 40 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Atención de estudiantes  y docentes presencial oficina 21-129-5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 asistencias-6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abrirse-5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correos contenidos docentes Talento Tech-7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Permisos a monitores para montaje de notas en SIGA-2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usuarios nuevos Talento Tech-1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Tech-5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docentes Talento Tech-14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Talento Tech-1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Desmatricular estudiantes grupo 612 SIGA y Moodle-20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 asistencias-5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Expedición certificados de estudio estudiantes Talento Tech-7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SIGA.-3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 matricula de campistas.-1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Inscripción manual de campistas en SIGA-11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Aprobación de inscripciones a campistas al programada de Talento Tech-20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con Universidad ECCI: convocatoria de campistas-1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con Alcaldía de Caldas-1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seguimiento  Gestores de pagos 9 - 10- 1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Gestión para inscripción de 4 grupos en Parque 4 Elementos - Sabaneta-1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Gestión para inicio de grupo en Débora Arango - Grupo 634-1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soluciones Wati - whatsapp Team Imbox - comunicaciones-2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IU- Soporte email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Respuesta a correos ayuda@talentotech2.com.co-109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PRESI01-2-Inteligencia artificial Explorador -G656 (CENSA)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PRESC01-1-Ciberseguridad Explorador -G657 (UDEA)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PRESA01-1-Análisis de datos Explorador-G605 (UDEA)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PRESI01-2-Inteligencia artificial Explorador G663 (UDEM)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PRESI03-2-Inteligencia artificial Innovador -G625 (UDEM)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PRESP01-1-Programación Explorador - G639 (SABANETA)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PRESI01-2-Inteligencia artificial Explorador-G655 (UNAL)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PRESI01-1-Inteligencia artificial Explorador- G610 (UDEA)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PRESA01-1-Análisis de datos Explorador - G605 (UDEA)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PRESI01-1-Inteligencia artificial Explorador -G608 (UDEA)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PRESA02-1-Análisis de datos Integrador- G609 (UDEA)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PRESA01-1-Análisis de datos Explorador -G611 (UDEA)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PRESI01-1-Inteligencia artificial Explorador - G688 (UPB)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LinkTech-EstudIA- 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Programar clase extra: EstudIA-Java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Actualizaciones del portal de virtualidas y regiones -3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Reunión: Avances y ajustes equipo para Colombia 5.0-1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Actualizaciones en Whatsapp: canal, grupos y estados. -36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Mailing eventos (enviados)  ¡4 eventos que puedes vivir desde tu región! -3882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Solicitudes atendidas: Colombia 5.0, Taller SOS presencial y virtual en Andes, Taller de Bienestar, Evaluaciones del tronco común, página de Ingeniería de Sistemas y curso Isótopos-6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Acciones para la articulación de Colombia 5.0 con  los programas virtuales y regionalizados-20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Asesorías-1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con coordinadora de comunicaciones -1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Ajuste en pieza gráfica La Facultad te acompaña -1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piezas gráficas del Taller S.O.S Matemático -3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Edición de fotos en laboratorio GITA</w:t>
              <w:tab/>
              <w:t xml:space="preserve">20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de video enviado por parte de Ingeniería Química -1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pieza gráfica para un espacio para tu bienestar </w:t>
              <w:tab/>
              <w:t xml:space="preserve">2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Copys realizados para publicaciones en Redes Sociales y en Boletín </w:t>
              <w:tab/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Programación de publicaciones en Redes Sociales-</w:t>
              <w:tab/>
              <w:t xml:space="preserve">5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Grabación de video para convocar a Colombia 5.0 </w:t>
              <w:tab/>
              <w:t xml:space="preserve">1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Edición de video de egresados que participan en el IPCC -1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Publicaciones en Redes Sociales (Instagram y Facebook) -8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Publicación en historias de Redes Sociales ( Instagram y Facebook)-20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Cubrimiento fotográfico en conversatorio de francés -15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Participación en reunión semanal de la Unidad de Comunicaciones-1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Participación en la reunión enfocada al boletín-1</w:t>
            </w:r>
          </w:p>
        </w:tc>
      </w:tr>
    </w:tbl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p w:rsidR="00000000" w:rsidDel="00000000" w:rsidP="00000000" w:rsidRDefault="00000000" w:rsidRPr="00000000" w14:paraId="00000104">
      <w:pPr>
        <w:spacing w:before="240" w:lineRule="auto"/>
        <w:ind w:left="283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240" w:lineRule="auto"/>
        <w:ind w:left="283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8475"/>
        <w:tblGridChange w:id="0">
          <w:tblGrid>
            <w:gridCol w:w="2310"/>
            <w:gridCol w:w="847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   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Estadística Semanal de Usuarios</w:t>
            </w:r>
          </w:p>
          <w:p w:rsidR="00000000" w:rsidDel="00000000" w:rsidP="00000000" w:rsidRDefault="00000000" w:rsidRPr="00000000" w14:paraId="0000010A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       Cantidad total de usuarios     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del 16 al 20 de marzo                   </w:t>
              <w:tab/>
              <w:t xml:space="preserve">                     428         </w:t>
              <w:tab/>
              <w:t xml:space="preserve">                          </w:t>
            </w:r>
          </w:p>
          <w:p w:rsidR="00000000" w:rsidDel="00000000" w:rsidP="00000000" w:rsidRDefault="00000000" w:rsidRPr="00000000" w14:paraId="0000010B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Libros         </w:t>
              <w:tab/>
              <w:t xml:space="preserve">PC   </w:t>
              <w:tab/>
              <w:t xml:space="preserve">  Diademas y Mouse    </w:t>
            </w:r>
          </w:p>
          <w:tbl>
            <w:tblPr>
              <w:tblStyle w:val="Table6"/>
              <w:tblW w:w="5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0"/>
              <w:gridCol w:w="1785"/>
              <w:gridCol w:w="2505"/>
              <w:tblGridChange w:id="0">
                <w:tblGrid>
                  <w:gridCol w:w="1350"/>
                  <w:gridCol w:w="1785"/>
                  <w:gridCol w:w="250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before="240" w:line="276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</w:t>
                    <w:tab/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81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66</w:t>
                  </w:r>
                </w:p>
              </w:tc>
            </w:tr>
          </w:tbl>
          <w:p w:rsidR="00000000" w:rsidDel="00000000" w:rsidP="00000000" w:rsidRDefault="00000000" w:rsidRPr="00000000" w14:paraId="0000010F">
            <w:pPr>
              <w:spacing w:before="240" w:lineRule="auto"/>
              <w:ind w:left="283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   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Ingresar y retirar recursos al catálogo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38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38"/>
              </w:numPr>
              <w:spacing w:after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   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spacing w:after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   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7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asiste a reunión con Jovanny Estrada, Juan Diego Vélez, Cristhian Pulgarin y  Noe Alejandro Mesa; para recibir indicaciones de estructuración PAUA 2026-2027.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asiste a reunión con Jovanny Estrada para analizar fichas de estructuración del nuevo PAUA 2026-2027.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 proceso </w:t>
            </w:r>
            <w:r w:rsidDel="00000000" w:rsidR="00000000" w:rsidRPr="00000000">
              <w:rPr>
                <w:rtl w:val="0"/>
              </w:rPr>
              <w:t xml:space="preserve">Notificar Responsabilidades para el Cierre</w:t>
            </w:r>
            <w:r w:rsidDel="00000000" w:rsidR="00000000" w:rsidRPr="00000000">
              <w:rPr>
                <w:rtl w:val="0"/>
              </w:rPr>
              <w:t xml:space="preserve">, de los 9 macroproyectos PAUA 2023-2025 se finaliza  proceso en Plataforma Plan +.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COLOMBIA 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saloneo para brindar información del evento a los estudiantes de la Facultad.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3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8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405"/>
        <w:tblGridChange w:id="0">
          <w:tblGrid>
            <w:gridCol w:w="2745"/>
            <w:gridCol w:w="7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Cartas con invitación a participar en Colombia 5.0 -4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Saloneo invitando a estudiantes y docentes en la participación de colombia 5.0-8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Script para el envío de Cartas por el  correo masivo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Macro para el envío masivo de Cartas</w:t>
              <w:tab/>
              <w:t xml:space="preserve">-1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de seguimiento proyectos DRAI-1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el Ceset para revisar actas de liquidación y cierre de los proyectos: EDNOF25-1050 – CV25170276 Unión Temporal Link Tech – Formación ITM AC 21340005-0032-2024, EDNOF25-1051 – CV25170277 Unión Temporal Link Tech – Formación Pascual Bravo AC 21340005-0031-2024,  EDNOF23-1003 – CV25170199 U21 (Ubicua – UDEA) AC.S 21340003-0018-2023"</w:t>
              <w:tab/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correo a la UAA solicitando información SAP del proyecto ASCON24-707 _CV25170265 Concurso Público de Méritos CGR-2024-2026 AC.N°21840002-001-2024 para actualizar el flujo de caja </w:t>
              <w:tab/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correo a la UAA solicitando información SAP del proyecto ASCON25-721 RI25250002 Sistema SIGAC Plus AC N° 10850007-013-2025  para actualizar el flujo de caja 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para evento en ciudadela universitaria Colombia 5.0 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Inscripción de estudiantes de Talento Tech en plataforma SIGA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aprobación de documentos de inscritos en cursos de Talento Tech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emisoras para promocionar evento Colombia 5.0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Distribución de publicidad del evento Colombia 5.0 por ciudadela universitaria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Saloneo en la Facultad de Ingeniería promocionando evento Colombia 5.0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Preuniversitario AVA (Agendamientos y espacios de asesorías vocacionales) </w:t>
            </w:r>
          </w:p>
        </w:tc>
      </w:tr>
      <w:tr>
        <w:trPr>
          <w:cantSplit w:val="0"/>
          <w:trHeight w:val="5720.5371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16 de marzo del componente Habilidades de Estudia-2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16 de marzo del componente Inglés de de Estudia-2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17 de marzo del componente técnico de de Estudia-2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18 de marzo del componente técnico de de Estudia-2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Asistencia del día 19 de marzo del componente técnico de de Estudia-2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Descarga de asistencia de la semana 14 en acceso a los cursos en Moodle de Estudia</w:t>
              <w:tab/>
              <w:t xml:space="preserve">-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Cruce de asistencia de los días 16, 17, 18, 19 y moodle en la base general de asistencia de los usuarios de Estudia-12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asistencia a campistas del proyecto Talento Tech</w:t>
              <w:tab/>
              <w:t xml:space="preserve">50</w:t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en prueba a campistas del proyecto Talento Tehc-10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 de correo con dudas de la contracción 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Apoyar en la gestión de contratos por la UT-varios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descargar nombrar y archivar los contratos legalizados de la UT-varios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Descargar, hacer firmar y guardar reportes de horas cátedra de cada profesor marzo-varios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correo de alerta de contratación a la UT</w:t>
              <w:tab/>
              <w:t xml:space="preserve">varios grupos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 a PQRS ante el Ministerio e Interventoría-3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visto bueno en contratos elaborados por la UT-varios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Notificación a profesores firma de contratos-22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experiencia relacionada Ejecutores técnicos y Mentores-40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certificados actualizados hoja de vida profesores a contratar en el 2026-2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Acompañamiento visitas interventoria MINTIC cursos Talento Tech: U de A (2), 4 elementos (1), U de M (1), UPB (1)- 5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a profesores Talento Tech-</w:t>
              <w:tab/>
              <w:t xml:space="preserve">5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programación académica Talento Tech-4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consecución de profesores Talento Tech-5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reuniones para nuevos grupos-1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reuniones de seguimiento semanales con interventoría Talento Tech-4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Apoyo en aprobación de informes de actividades de los equipos académicos del proyecto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Talento Tech-5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Sapiencia-Estud-IA- LinkTech-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Apoyo en reuniones de seguimiento, atención al desarrollo curricular-4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Nivelación estudiantes PTIES (Agendamientos y espacios de asesorías vocacionales) , (Construcción y Ejecución del taller de Educación Inclusiva)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Proyecto PGN-Administrativo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Transferencias Intrauniversitarias _ ASCON26-738 Concurso de Méritos Procuraduría General de la Nación. Cto 225-2025 Derivado del Cto marco N°194-2025- $ 35.206.843 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Transferencias Intrauniversitarias _ ASCON26-738 Concurso de Méritos Procuraduría General de la Nación. Cto 225-2025 Derivado del Cto marco N°194-2025- $ 138.305.180 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contrato cátedra Juan Camilo Tascon Castaño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contrato cátedra Julian Andres Ruiz Toro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contrato cátedra Eduar Mauricio Acevedo Monsalve</w:t>
            </w:r>
          </w:p>
        </w:tc>
      </w:tr>
    </w:tbl>
    <w:p w:rsidR="00000000" w:rsidDel="00000000" w:rsidP="00000000" w:rsidRDefault="00000000" w:rsidRPr="00000000" w14:paraId="0000017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9"/>
        <w:tblW w:w="949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6735"/>
        <w:tblGridChange w:id="0">
          <w:tblGrid>
            <w:gridCol w:w="2760"/>
            <w:gridCol w:w="67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27"/>
              </w:numPr>
              <w:spacing w:after="0" w:afterAutospacing="0"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órdenes de producción, contacto con los solicitantes para claridad de las mismas y asignación de órdenes.</w:t>
            </w:r>
          </w:p>
          <w:p w:rsidR="00000000" w:rsidDel="00000000" w:rsidP="00000000" w:rsidRDefault="00000000" w:rsidRPr="00000000" w14:paraId="00000180">
            <w:pPr>
              <w:pStyle w:val="Heading4"/>
              <w:keepNext w:val="0"/>
              <w:keepLines w:val="0"/>
              <w:widowControl w:val="0"/>
              <w:numPr>
                <w:ilvl w:val="0"/>
                <w:numId w:val="27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u w:val="none"/>
              </w:rPr>
            </w:pPr>
            <w:bookmarkStart w:colFirst="0" w:colLast="0" w:name="_heading=h.ut60xyiy2ioi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Revisión de todos los cursos para la especialización en Análisis de datos. Se envía para la validación de los expertos.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2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del contenido para montaje y proceso de acreditación de pares del pregrado de ingeniería de telecomunicaciones.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2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Mapa Interactivo de Integrantes (Facultad de Ingeniería), todavía está en desarrollo.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2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Evento: Colombia 5.0 (Ruta UdeA): Se realiza el diseño de piezas para el evento con el mapa de la UdeA, las piezas realizadas son: Post, Story y Afiche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27"/>
              </w:numPr>
              <w:spacing w:after="0" w:after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Edición video promocional GEMA Especialización en Gestión del Mantenimiento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y diagramación de 13 piezas para redes sociales de los programas de especialización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propuesta gráfica en Genially para la acreditación de Telecomunicaciones modalidad virtual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Montaje de nueva exposición de la Galería Virtual: 55 obras que  se encuentran clasificadas en cuatro categorías técnicas: Fotografía, Dibujo Lápices, Pintura y Otras Técnicas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piezas gráficas para maestrias y doctorados con las fotografías enviadas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los calendarios de posgrados para redes sociales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pStyle w:val="Heading4"/>
              <w:keepNext w:val="0"/>
              <w:keepLines w:val="0"/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color w:val="000000"/>
                <w:u w:val="none"/>
              </w:rPr>
            </w:pPr>
            <w:bookmarkStart w:colFirst="0" w:colLast="0" w:name="_heading=h.nr6t54x9w5kb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Diseño de Post para Bootcamps: Diseño de 3 piezas para bootcamps en la sede de Sabaneta.</w:t>
            </w:r>
          </w:p>
          <w:p w:rsidR="00000000" w:rsidDel="00000000" w:rsidP="00000000" w:rsidRDefault="00000000" w:rsidRPr="00000000" w14:paraId="0000018C">
            <w:pPr>
              <w:pStyle w:val="Heading4"/>
              <w:keepNext w:val="0"/>
              <w:keepLines w:val="0"/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bookmarkStart w:colFirst="0" w:colLast="0" w:name="_heading=h.ebhf016fwx8b" w:id="2"/>
            <w:bookmarkEnd w:id="2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Campaña de Entrevistas (Carruseles) - UPB: Diseño 12 piezas en formatos: Post, Story y Ree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Post General (Entrevistas) - UPB: Se realiza el diseño de una pieza en formato Post, Reel e Story, para publicar en las redes de la UPB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Piezas para Convocatorias (Quibdó): Diseño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dos piezas para convocatorio en formato Reel, también se realiza un tratamiento a las fotos de cada pieza. </w:t>
            </w:r>
          </w:p>
          <w:p w:rsidR="00000000" w:rsidDel="00000000" w:rsidP="00000000" w:rsidRDefault="00000000" w:rsidRPr="00000000" w14:paraId="0000018F">
            <w:pPr>
              <w:pStyle w:val="Heading4"/>
              <w:keepNext w:val="0"/>
              <w:keepLines w:val="0"/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u w:val="none"/>
              </w:rPr>
            </w:pPr>
            <w:bookmarkStart w:colFirst="0" w:colLast="0" w:name="_heading=h.ipxeehcyhvp8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Kit de Transmisión - UPB: Se realiza el diseño de una pieza para reforzar el evento de transmisión en la UPB.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pStyle w:val="Heading4"/>
              <w:keepNext w:val="0"/>
              <w:keepLines w:val="0"/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color w:val="000000"/>
                <w:u w:val="none"/>
              </w:rPr>
            </w:pPr>
            <w:bookmarkStart w:colFirst="0" w:colLast="0" w:name="_heading=h.oazqysw8fs0i" w:id="4"/>
            <w:bookmarkEnd w:id="4"/>
            <w:r w:rsidDel="00000000" w:rsidR="00000000" w:rsidRPr="00000000">
              <w:rPr>
                <w:color w:val="000000"/>
                <w:rtl w:val="0"/>
              </w:rPr>
              <w:t xml:space="preserve">Evento Colombia 5.0 (En proceso): Se están realizando diferentes piezas junto con post de bootcamps para el Evento de Colombia 5.0, en el momento van 6 piezas del evento y 14 post de bootcamp.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Envío de invitaciones al evento Colombia 5.0 por medio de correo electrónico y canales de whatsapp.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de notificaciones de inicio de clases para el 24 de marzo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Envio de cancelaciones de bootcamps y reubicación de campistas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10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Sebastian Garcia-Cátedra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Exoneración Sebastián García, Proyecto PGN,CASO 207626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Alexander Marulanda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Julián Monsalve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Juan Jóse Montoya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Emmanuel Sánchez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Caterine López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María Salome Medina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Mario Alejandro Cardenas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Vanessa Restrepo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Daicy Yuliana Muñoz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Daniel Esteban Palacio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Miguel Ángel Gil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Angie Marcela Silva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Darwin Alexis Silva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Mario Alejandro Cardenas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Vanessa Restrepo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-Resultados Convocatoria Plaza 21360001902027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-Resultados Convocatoria Plaza 21360001902012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papelería para Comunicaciones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-Envío invitación ceremonia de grados Facultad al señor Rector (Onbase)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salida de Bienes responsable Jorge Bettin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-Gestión ante la CIS permiso de votación Laura Builes, Paula Hincapié, Karla Upegui.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-Envío correo a la CIS notificando novedad en el ingreso el lunes 23 de marzo.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-Paz y salvo docentes para Decanatura.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-Elaboración de diferentes oficios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Atención personal interno y externo de manera presencial, por correo y telefónicamente.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5BCBDDD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B276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B276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xsjHSuzwc9jIuYfqHtm3gin1A==">CgMxLjAaHwoBMBIaChgICVIUChJ0YWJsZS50bGpwY2pueXc3aTMyDmgudXQ2MHh5aXkyaW9pMg5oLm5yNnQ1NHg5dzVrYjIOaC5lYmhmMDE2Znd4OGIyDmguaXB4ZWVoY3lodnA4Mg5oLm9henF5c3c4ZnMwaTgAciExOENVOTNoX2Q1b2pLaXExd05IUTJLS2xwZ19oeUpnOWQ=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2023-06-13T21:46:00Z</dcterms:created>
</cp:coreProperties>
</file>