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ind w:left="720" w:firstLine="140.9999999999999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Semana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del 24 al 27 de marzo 2026     </w:t>
      </w:r>
    </w:p>
    <w:p w:rsidR="00000000" w:rsidDel="00000000" w:rsidP="00000000" w:rsidRDefault="00000000" w:rsidRPr="00000000" w14:paraId="00000004">
      <w:pPr>
        <w:spacing w:before="240" w:lineRule="auto"/>
        <w:ind w:left="28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675"/>
        <w:tblGridChange w:id="0">
          <w:tblGrid>
            <w:gridCol w:w="2490"/>
            <w:gridCol w:w="7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Ayudas Ingeniería 2 Universidad de Antioquia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Ayudas Ingeniería 2 Universidad de Antioquia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numPr>
                <w:ilvl w:val="0"/>
                <w:numId w:val="4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equipos de cómputo a personal docente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4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informe a decanatura para temas de infraestructura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inicio de estudio para licitación de contrato de infraestructura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Cambio de cableado de atriles aulas de ingenieria.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realizan 3 transmisiones de streaming, las cuales involucran videoconferencia, producción audiovisual, grabación y captura en el servidor de streaming. </w:t>
            </w:r>
          </w:p>
          <w:p w:rsidR="00000000" w:rsidDel="00000000" w:rsidP="00000000" w:rsidRDefault="00000000" w:rsidRPr="00000000" w14:paraId="00000013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reciben 41 solicitudes de agendamiento, acompañamiento y asistencia técnica de videoconferencia y reuniones: procesadas y agendadas</w:t>
            </w:r>
          </w:p>
          <w:p w:rsidR="00000000" w:rsidDel="00000000" w:rsidP="00000000" w:rsidRDefault="00000000" w:rsidRPr="00000000" w14:paraId="00000014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Agendamiento continuo de transmisiones de streaming y grabaciones.</w:t>
            </w:r>
          </w:p>
          <w:p w:rsidR="00000000" w:rsidDel="00000000" w:rsidP="00000000" w:rsidRDefault="00000000" w:rsidRPr="00000000" w14:paraId="00000015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da soporte y asistencia a 41 videoconferencias: sustentaciones de especializaciones, de maestría, doctorales y eventos administrativos. </w:t>
            </w:r>
          </w:p>
          <w:p w:rsidR="00000000" w:rsidDel="00000000" w:rsidP="00000000" w:rsidRDefault="00000000" w:rsidRPr="00000000" w14:paraId="00000016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Gestión de protección en línea, realización de backups, actualización de firmaware: evento desarrollado diariamente. </w:t>
            </w:r>
          </w:p>
          <w:p w:rsidR="00000000" w:rsidDel="00000000" w:rsidP="00000000" w:rsidRDefault="00000000" w:rsidRPr="00000000" w14:paraId="00000017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apoyan 2 grabaciones.  </w:t>
            </w:r>
          </w:p>
          <w:p w:rsidR="00000000" w:rsidDel="00000000" w:rsidP="00000000" w:rsidRDefault="00000000" w:rsidRPr="00000000" w14:paraId="00000018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5 eventos en la sala de videoconferencia del Edificio de Extensión donde se configuran dispositivos multimediales de audio y video. </w:t>
            </w:r>
          </w:p>
          <w:p w:rsidR="00000000" w:rsidDel="00000000" w:rsidP="00000000" w:rsidRDefault="00000000" w:rsidRPr="00000000" w14:paraId="00000019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Participación a reuniones de asistencia técnico-logística para eventos de Universidad (Permanente) y visitas técnicas a espacios de la Universidad.</w:t>
            </w:r>
          </w:p>
          <w:p w:rsidR="00000000" w:rsidDel="00000000" w:rsidP="00000000" w:rsidRDefault="00000000" w:rsidRPr="00000000" w14:paraId="0000001A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Se realiza seguimiento de videos en plataforma de streaming para depuración y limpieza.</w:t>
            </w:r>
          </w:p>
          <w:p w:rsidR="00000000" w:rsidDel="00000000" w:rsidP="00000000" w:rsidRDefault="00000000" w:rsidRPr="00000000" w14:paraId="0000001B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Montaje y configuración de equipos multimediales para cubrir eventos y actividades administrativas, académicas y de investigación.</w:t>
            </w:r>
          </w:p>
          <w:p w:rsidR="00000000" w:rsidDel="00000000" w:rsidP="00000000" w:rsidRDefault="00000000" w:rsidRPr="00000000" w14:paraId="0000001C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Realización de pruebas de videoconferencia en diferentes espacios de la universidad.</w:t>
            </w:r>
          </w:p>
          <w:p w:rsidR="00000000" w:rsidDel="00000000" w:rsidP="00000000" w:rsidRDefault="00000000" w:rsidRPr="00000000" w14:paraId="0000001D">
            <w:pPr>
              <w:ind w:left="108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 </w:t>
            </w:r>
            <w:r w:rsidDel="00000000" w:rsidR="00000000" w:rsidRPr="00000000">
              <w:rPr>
                <w:rtl w:val="0"/>
              </w:rPr>
              <w:t xml:space="preserve">Nota: eventos que se desarrollan en la semana del martes 24 de marzo al sábado 28 de marzo.  </w:t>
            </w:r>
          </w:p>
        </w:tc>
      </w:tr>
    </w:tbl>
    <w:p w:rsidR="00000000" w:rsidDel="00000000" w:rsidP="00000000" w:rsidRDefault="00000000" w:rsidRPr="00000000" w14:paraId="0000001E">
      <w:pPr>
        <w:numPr>
          <w:ilvl w:val="0"/>
          <w:numId w:val="24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Sistemas de Información</w:t>
      </w:r>
    </w:p>
    <w:p w:rsidR="00000000" w:rsidDel="00000000" w:rsidP="00000000" w:rsidRDefault="00000000" w:rsidRPr="00000000" w14:paraId="0000001F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5.0" w:type="dxa"/>
        <w:jc w:val="left"/>
        <w:tblInd w:w="3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0"/>
        <w:gridCol w:w="6465"/>
        <w:tblGridChange w:id="0">
          <w:tblGrid>
            <w:gridCol w:w="3510"/>
            <w:gridCol w:w="646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Cancelación de semestre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38"/>
              </w:numPr>
              <w:spacing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con el uso del sistema con número de 67 de solicitudes de cancelaciones de semestre a la fecha. se sigue trabajando en ajustar la interfaz con MARES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Praxis Facultad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cerrado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Praxis Universidad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3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Al momento seguimos a la espera del acta de cierre, por parte de vicerrectoría de docencia el proyecto está en standby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Portafolio  Cambio de Imagen y Soporte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2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continua revisando las HU que están en producción, adicionalmente se continúa con el soporte de las tarjetas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de méritos CGR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2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 la etapa con éxito de las pruebas escritas, seguimos trabajando en los ajustes de la publicación de resultados a las pruebas escritas.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MEN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continúa con el apoyo y acompañamiento a las reclamaciones de las pruebas escritas que finalizará a finales de abril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CAI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3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Propuestas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Júpiter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Migracion de proyectos hijo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Reunion para jupiter odontologia.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a la Facultad de Comunicaciones y Filología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2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Proyectos Administrativos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de auditoría de concurso MEN 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PQRS de contraloría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PQRS de contraloría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Men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Concurso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del módulo de reclamaciones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a las ETC 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como rol de abogado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con rol de Supervisor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botón de redireccionamiento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Prubas Jupiter 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PQRS etc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Portafolio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Salas Info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4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trabaja en notificaciones de correo electronico.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VPN sistema de construcción de pruebas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SIGAC+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módulos de agendamiento automático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trabaja en el modulo de reparto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reunion con QA</w:t>
            </w:r>
          </w:p>
        </w:tc>
      </w:tr>
    </w:tbl>
    <w:p w:rsidR="00000000" w:rsidDel="00000000" w:rsidP="00000000" w:rsidRDefault="00000000" w:rsidRPr="00000000" w14:paraId="0000004D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4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Telemático</w:t>
      </w:r>
    </w:p>
    <w:p w:rsidR="00000000" w:rsidDel="00000000" w:rsidP="00000000" w:rsidRDefault="00000000" w:rsidRPr="00000000" w14:paraId="0000004F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18662082"/>
        <w:tag w:val="goog_rdk_0"/>
      </w:sdtPr>
      <w:sdtContent>
        <w:tbl>
          <w:tblPr>
            <w:tblStyle w:val="Table3"/>
            <w:tblW w:w="10065.0" w:type="dxa"/>
            <w:jc w:val="left"/>
            <w:tblInd w:w="36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55"/>
            <w:gridCol w:w="6510"/>
            <w:tblGridChange w:id="0">
              <w:tblGrid>
                <w:gridCol w:w="3555"/>
                <w:gridCol w:w="651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Actividad/Proyecto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y transferencia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 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widowControl w:val="0"/>
                  <w:numPr>
                    <w:ilvl w:val="0"/>
                    <w:numId w:val="32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widowControl w:val="0"/>
                  <w:numPr>
                    <w:ilvl w:val="0"/>
                    <w:numId w:val="6"/>
                  </w:numPr>
                  <w:spacing w:after="240" w:before="24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Salas de Cómputo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widowControl w:val="0"/>
                  <w:numPr>
                    <w:ilvl w:val="0"/>
                    <w:numId w:val="25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Trámites Auxiliares SEA: 1.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numPr>
                    <w:ilvl w:val="0"/>
                    <w:numId w:val="25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 Server: 2.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numPr>
                    <w:ilvl w:val="0"/>
                    <w:numId w:val="25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Entrega Elementos Perdidos: 5.</w:t>
                </w:r>
              </w:p>
              <w:p w:rsidR="00000000" w:rsidDel="00000000" w:rsidP="00000000" w:rsidRDefault="00000000" w:rsidRPr="00000000" w14:paraId="0000005C">
                <w:pPr>
                  <w:widowControl w:val="0"/>
                  <w:numPr>
                    <w:ilvl w:val="0"/>
                    <w:numId w:val="25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Reservas Puntuales Agendadas: 6.</w:t>
                </w:r>
              </w:p>
              <w:p w:rsidR="00000000" w:rsidDel="00000000" w:rsidP="00000000" w:rsidRDefault="00000000" w:rsidRPr="00000000" w14:paraId="0000005D">
                <w:pPr>
                  <w:widowControl w:val="0"/>
                  <w:numPr>
                    <w:ilvl w:val="0"/>
                    <w:numId w:val="25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Apertura Y Cierre De AVI: 9.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numPr>
                    <w:ilvl w:val="0"/>
                    <w:numId w:val="25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Solicitud Vía Correo: 18.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numPr>
                    <w:ilvl w:val="0"/>
                    <w:numId w:val="25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Instalación De Software Presencial: 24.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  <w:numId w:val="25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Requerimiento Salas: 40.</w:t>
                </w:r>
              </w:p>
              <w:p w:rsidR="00000000" w:rsidDel="00000000" w:rsidP="00000000" w:rsidRDefault="00000000" w:rsidRPr="00000000" w14:paraId="00000061">
                <w:pPr>
                  <w:widowControl w:val="0"/>
                  <w:numPr>
                    <w:ilvl w:val="0"/>
                    <w:numId w:val="25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Activación De Licencia: 47.</w:t>
                </w:r>
              </w:p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0"/>
                    <w:numId w:val="25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Actualización Software Salas: 156.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Aplicativos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ssofi admisiones</w:t>
                </w:r>
              </w:p>
              <w:p w:rsidR="00000000" w:rsidDel="00000000" w:rsidP="00000000" w:rsidRDefault="00000000" w:rsidRPr="00000000" w14:paraId="00000065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Paysa Ingenieria</w:t>
                </w:r>
              </w:p>
              <w:p w:rsidR="00000000" w:rsidDel="00000000" w:rsidP="00000000" w:rsidRDefault="00000000" w:rsidRPr="00000000" w14:paraId="00000066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SEA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Creación de nuevos correos electrónicos. </w:t>
                </w:r>
              </w:p>
            </w:tc>
          </w:tr>
        </w:tbl>
      </w:sdtContent>
    </w:sdt>
    <w:p w:rsidR="00000000" w:rsidDel="00000000" w:rsidP="00000000" w:rsidRDefault="00000000" w:rsidRPr="00000000" w14:paraId="00000068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426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7515"/>
        <w:tblGridChange w:id="0">
          <w:tblGrid>
            <w:gridCol w:w="2610"/>
            <w:gridCol w:w="7515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3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2198499 – 018000510676-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5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2195581-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Facultad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Ingeni@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.957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Reunión Informativa (Jornada de Prácticas Académicas)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Curso- Bioseparación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Taller: Del laboratorio al campo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Clase- Diseño experimental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S.O.S MATÉMATICO 2026-1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Clase- Ingeniería de Materiales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Evento- sinergia Humano-IA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Clase-CIENCIA DE DATOS 1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de excepciones de usuario Parcial 1 Álgebra y Trigonometría grupo 3-4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Capacitación MARES para docentes Vivamos la Universidad-1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de parciales de Inglés 4-13 aulas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Montaje cuestionarios profesora María Luz Dary Giraldo-2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Montaje banco de preguntas - Mid-term listening level 6-50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Montaje banco de preguntas parcial 1 descubriendo la física - Pregrados virtuales-90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Montaje recurso cuestionario - Parcial 1 descubriendo la física - Pregrados virtuales-1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Duplicar  y configurar examen para supletorio cálculo diferencial grupo 30-1</w:t>
            </w:r>
          </w:p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Atecnión de estudiantes presenciales-3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con Rama Judicial para apertura de nuevo Bootcamp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Bootcamp 661 Contraloría 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Bootcamp 657 Ciberseguridad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Inscripciones 5 bootcamp Parque 4 Elementos 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Inicio Bootcamp 634  - Biblioteca Débora arango 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Expedición certificados de estudio para campistas del programa-29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Ajustes de asistencias-17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Inscripción campistas nuevos (Formularios)-25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Clonación aulas Talento Tech</w:t>
              <w:tab/>
              <w:t xml:space="preserve">-1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Matrícula docentes Talento Tech-5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Creación y/o modificación recurso asistencia Talento Tech-1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Creación usuarios nuevos Talento Tech-2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Permisos a monitores para montaje de notas en SIGA-1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Envío correos contenidos docentes Talento Tech-2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Actualización archivo SOP6 con bootcamp nuevos por abrirse-1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Matrícula de campistas en SIGA.-2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Cancelación de matricula de campistas.-3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Inscripción manual de campistas en SIGA-88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Aprobación de inscripciones a campistas al programada de Talento Tech-101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de nivel a campistas de Talento Tech-15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Soporte soluciones Wati - whatsapp Team Imbox - comunicaciones-3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IU- Soporte email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  <w:t xml:space="preserve">Respuesta al correo ayuda@talentotech2.com.co-60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5.957031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MasterClass- PRESC01-1-Ciberseguridad Explorador-G604 (UDEA)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3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Programar-PRESI01-2-Inteligencia artificial G634 (DEBORA ARANGO Inglés y habilidades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LinkTech-EstudIA- Zoom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  <w:t xml:space="preserve">Programar clases extra- EstudIA-Machine II-1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LinkTech-EstudIA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PTIES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Programación en zoom  PTIES-Formación ciudadana</w:t>
              <w:tab/>
              <w:t xml:space="preserve">1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Subir en Campus enlaces para la clase Formación PTIES</w:t>
              <w:tab/>
              <w:t xml:space="preserve">2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correo con la información de zoom a los docentes de formación PTIES</w:t>
              <w:tab/>
              <w:t xml:space="preserve">1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Publicaciones en el boletín de la Facultad de Ingeniería-1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Solicitudes atendidas: Colombia 5.0, Taller SOS, Taller de Bienestar: ansiedad, Evaluaciones del tronco común, actualización página Ingeniería de Telecomunicaciones.-5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Acciones para la articulación de Colombia 5.0 con  los programas virtuales y regionalizados-16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Asesorías-2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Inicio gestión de video institucional para Ingeniería de Sistemas-1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Documental CENDOI</w:t>
      </w:r>
    </w:p>
    <w:p w:rsidR="00000000" w:rsidDel="00000000" w:rsidP="00000000" w:rsidRDefault="00000000" w:rsidRPr="00000000" w14:paraId="000000C4">
      <w:pP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7800"/>
        <w:tblGridChange w:id="0">
          <w:tblGrid>
            <w:gridCol w:w="2205"/>
            <w:gridCol w:w="780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 </w:t>
            </w:r>
          </w:p>
        </w:tc>
      </w:tr>
      <w:tr>
        <w:trPr>
          <w:cantSplit w:val="0"/>
          <w:trHeight w:val="31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A.   Usuarios Atendidos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Estadística Semanal de Usuarios</w:t>
            </w:r>
          </w:p>
          <w:p w:rsidR="00000000" w:rsidDel="00000000" w:rsidP="00000000" w:rsidRDefault="00000000" w:rsidRPr="00000000" w14:paraId="000000C9">
            <w:pPr>
              <w:spacing w:before="240" w:line="276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Cantidad total de usuarios               </w:t>
              <w:tab/>
              <w:t xml:space="preserve">   </w:t>
            </w:r>
          </w:p>
          <w:p w:rsidR="00000000" w:rsidDel="00000000" w:rsidP="00000000" w:rsidRDefault="00000000" w:rsidRPr="00000000" w14:paraId="000000CA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del 24 al 27 de marzo                   </w:t>
              <w:tab/>
              <w:t xml:space="preserve">                     187                                  </w:t>
            </w:r>
          </w:p>
          <w:p w:rsidR="00000000" w:rsidDel="00000000" w:rsidP="00000000" w:rsidRDefault="00000000" w:rsidRPr="00000000" w14:paraId="000000CB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Libros         </w:t>
              <w:tab/>
              <w:t xml:space="preserve">PC   </w:t>
              <w:tab/>
              <w:t xml:space="preserve">  Diademas y Mouse    </w:t>
            </w:r>
          </w:p>
          <w:tbl>
            <w:tblPr>
              <w:tblStyle w:val="Table6"/>
              <w:tblW w:w="5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50"/>
              <w:gridCol w:w="1785"/>
              <w:gridCol w:w="2505"/>
              <w:tblGridChange w:id="0">
                <w:tblGrid>
                  <w:gridCol w:w="1350"/>
                  <w:gridCol w:w="1785"/>
                  <w:gridCol w:w="250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spacing w:before="240" w:line="276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 </w:t>
                    <w:tab/>
                    <w:t xml:space="preserve">3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spacing w:before="24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40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spacing w:before="24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44</w:t>
                  </w:r>
                </w:p>
              </w:tc>
            </w:tr>
          </w:tbl>
          <w:p w:rsidR="00000000" w:rsidDel="00000000" w:rsidP="00000000" w:rsidRDefault="00000000" w:rsidRPr="00000000" w14:paraId="000000CF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46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   Patrimonio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numPr>
                <w:ilvl w:val="0"/>
                <w:numId w:val="2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Ingresar y retirar recursos al catálogo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2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lista de los recursos que vaya para reintegros e informar a la Coordinación realizar el reporte por el sistema.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2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2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Borrar enlaces DRIVE tesis y trabajos de grados.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2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a los estudiantes morosos y enviarles comunicación.</w:t>
            </w:r>
          </w:p>
          <w:p w:rsidR="00000000" w:rsidDel="00000000" w:rsidP="00000000" w:rsidRDefault="00000000" w:rsidRPr="00000000" w14:paraId="000000D6">
            <w:pPr>
              <w:numPr>
                <w:ilvl w:val="0"/>
                <w:numId w:val="2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Paz y salvo profesores de la Facultad.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2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2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Separar y/o organizar el material que esté descuadernado, hojas sueltas o enviar a encuadernación.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2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Hacer signaturas, colocar sellos a todo material que llegue nuevo y que sea ingresado al KOHA.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23"/>
              </w:numPr>
              <w:spacing w:after="24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43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D.   Autoarchivo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cartas de confidencialidad.  </w:t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12"/>
              </w:numPr>
              <w:spacing w:after="24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 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F.   Auxiliar SEA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al público</w:t>
            </w:r>
          </w:p>
        </w:tc>
      </w:tr>
    </w:tbl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7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7435"/>
        <w:tblGridChange w:id="0">
          <w:tblGrid>
            <w:gridCol w:w="2715"/>
            <w:gridCol w:w="7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realizaron reuniones internas del Equipo UGP.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asiste a reunión con Jovanny Estrada, para informar el estado de ejecución de los recursos asignados por Estampilla PAUA 2023-2026.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PAUA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numPr>
                <w:ilvl w:val="0"/>
                <w:numId w:val="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solicita recursos disponibles finales de CDP y CRP cancelados, para redistribución en nuevo PAUA 2026-2027.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COLOMBIA 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Apoyo Evento Colombia 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</w:tbl>
    <w:p w:rsidR="00000000" w:rsidDel="00000000" w:rsidP="00000000" w:rsidRDefault="00000000" w:rsidRPr="00000000" w14:paraId="000000F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8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7405"/>
        <w:tblGridChange w:id="0">
          <w:tblGrid>
            <w:gridCol w:w="2745"/>
            <w:gridCol w:w="7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Actividad de seguimiento de permanencia de EstudIA - Unión temporal Linktech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de estado actual de cumplimeinto del proyecto EstudIA - Unión temporal Linktech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al estado de proyecto de AVA en articulación con los estudiantes de PTIES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al estado de terminación del proyecto de AVA, específicamente con la facultad de ciencia políticas para el curso de formación ciudadana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para la presentación de propuesta del IDEA  para conocer cómo finaliza el proceso 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Analisis de convocatoria para proyecto de SGR 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Preparación presentación COL 5.0 con MinTIC con Talento Tech, realización de STAND, y convocatoria a grupos abiertos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de posibles convocatorias en SECOP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3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Realización de presentación para COL5.0 en la línea de SaludTec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Flujo de cajas  ASCON25-721 RI25250002 Sistema SIGAC Plus AC N° 10850007-013-2025, teniendo en cuenta la ejecución real y proyección de pagos y gastos -1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Flujo de cajas   ASCON24-707 _CV25170265 Concurso Público de MéritosCGR-2024-2026 AC.N°21840002-001-2024, teniendo en cuenta la ejecución real y proyección de pagos y gastos -1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Socialización a Juan Carlos Gonzalez y Victor Santamaria de los pendientes de las ACTAS de JUPITER: 001. Acta de Compromiso JUPITER Salud Pública, 002. Acta de Compromiso JUPITER Bibliotecología, 003. Acta de Compromiso JUPITER Educación"</w:t>
              <w:tab/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Apoyo al señor decano en proceso de Categorización de dos docentes (tarea solicitada por Julian Osorio de la UAA)-2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Solicitud de transferencia DEPTO25-11- DRAI_Cobro de servicios de infraestructura y soporte_ $8.381.565 </w:t>
              <w:tab/>
              <w:tab/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Elaboración de Cartas con invitación a participar en Colombia 5.0 -44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Envío de correos invitados a Empresas, Universidades y Estado a participar en el almuerzo-8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Participación Evento Colombia 5.0 Registro- 2 dias</w:t>
            </w:r>
          </w:p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Comunicaciones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Logística para evento Colombia 5.0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Contacto con medios para promocionar Colombia 5.0</w:t>
            </w:r>
          </w:p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 -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Preuniversitario AVA (Agendamientos y espacios de asesorías vocacionales)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Soporte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24 de marzo del componente técnico de de Estudia-2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25 de marzo del componente técnico de de Estudia-2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26 de marzo del componente técnico de de Estudia-2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Descarga de asistencia de la semana 15 en acceso a los cursos en Moodle de Estudia-1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Cruce de asistencia de los días 24, 25, 26 y moodle en la base general de asistencia de los usuarios de Estudia-12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de asistencia de campistas del proyecto Talento Tech dentro de los cursos-20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campistas dentro de los cursos del proyecto Talento Tech-1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soporte al evento Tech Colombia 5.0</w:t>
              <w:tab/>
              <w:t xml:space="preserve">1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Respuesta de correo con dudas de la contracción </w:t>
              <w:tab/>
              <w:t xml:space="preserve">varios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Apoyar en la gestion de contratos por la UT</w:t>
              <w:tab/>
              <w:t xml:space="preserve">varios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Descargar nombrar y archivar los contratos legalizados de la UT-varios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Enviar correo de alerta de contratación a la UT-varios grupos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Respuesta a PQRS ante el Ministerio e Interventoria-1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y visto bueno en contratos elaborados por la UT-varios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Notificación a profesores firma de contratos UT-7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experiencia relacionada Ejecutores técnicos y Mentores-25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stand Talento Tech plazoleta central de la U de A en el evento COLOMBIA 5.0 durante los días 24 y 25 de marzo de 2026-2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visitas interventoria MINTIC cursos Talento Tech:  4 elementos (1), UPB (1)-2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documentos legales hojas de vida profesores a contratar-4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Preuniversitario AVA (Agendamientos y espacios de asesorías vocacionales) , (Ejecución del taller de orientación vocacional)-2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a profesores Talento Tech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programación académica Talento Tech-4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consecución de profesores Talento Tech-5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para nuevos grupos-1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de seguimiento semanales con interventoría  Talento Tech-4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aprobación de informes de actividades de los equipos académicos del proyecto Talento Tech-5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Sapiencia-Estud-IA- LinkTech- Académico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Apoyo en reuniones de seguimiento, atención al desarrollo curricular, definición y aplicación de estrategias de permanencia proyecto EstudIA-4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PTIES-Bienestar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Nivelación estudiantes PTIES (Agendamientos y espacios de asesorías vocacionales) , (Construcción tema de Bienestar)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Proyecto PGN-Administrativo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contrato cátedra Sebastian Garcia Marin -1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con nueve docentes para explicar el proceso de contratación de cátedra -1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Envío de correo a nueve docentes con la solicitud de categorización como docente de cátedra -9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Envío de correo a nueve docentes con la solicitud de envío de documentos para registro de terceros -9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9"/>
        <w:tblW w:w="1018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7485"/>
        <w:tblGridChange w:id="0">
          <w:tblGrid>
            <w:gridCol w:w="2700"/>
            <w:gridCol w:w="748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órdenes de producción, contacto con los solicitantes para claridad de las mismas y asignación de órdenes.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Envío de cotización Cimetrya, espacios de la Universidad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del contenido para montaje y proceso de acreditación de pares del pregrado de ingeniería de telecomunicaciones. 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cronograma para videos de PGN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al diseño del Mapa “Estructura organizacional”. Se cambiaron datos y se agregaron nuevas fotos al diseño. 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la Orden 625, Se realiza el diseño de varias piezas para publicar en los diferentes medios (Post, Story, banner e Imagen de noticias)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el diseño de piezas para el eventos de Colombia 5.0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el diseño de una pieza gráfica para mostrar la oferta de cursos en el evento Colombia 5.0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36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una participación y acompañamiento en el evento los días 24 y 25. Se realiza un apoyo completo para promocionar los cursos.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10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365"/>
        <w:tblGridChange w:id="0">
          <w:tblGrid>
            <w:gridCol w:w="277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ANY LEANDRA MURILLO PEREA-31601074(cátedra)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DUNIA NATALIA DUARTE MADARIAGA-1030526250(cátedra)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DANIEL MARTÍNEZ MEJÍA-1037592799(cátedra)</w:t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FANNY DEL ROCIO BERNAL GARAY-49732844(cátedra)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 Convocatoria 21340006902002(Innovación)</w:t>
            </w:r>
          </w:p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-Envío soporte funciones auxiliar SEA (Salas)Mariana Benítez Ortiz 1001022991</w:t>
            </w:r>
          </w:p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VALERIA JIMENEZ EUSSE-1001812931(Auxiliar SEA-Innovación)</w:t>
            </w:r>
          </w:p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2134000690200 VALERIA JIMENEZ EUSSE  (Innovación)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-Apertura Convocatoria Plaza 21310001907005 (Programación Víctor)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salida, Cámara y Trípode para edificio de extensión(Jorge Bettin)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Autorización para ingreso en semana santa personal DRAI</w:t>
            </w:r>
          </w:p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-Gestión permiso votación Derián Pérez y Oscar Gallego</w:t>
            </w:r>
          </w:p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-Cierre reporte horas SEA a cargo de Director DRAI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Papelería DRAI 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-Actualizar correos destino para envío de informe semanal 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-Envío cobro por espacios Posgrados (11 de febrero)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-Envío cobro por espacios Grupo de Estudio (23 de febrero)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-Envío cobro por espacios Seminario de Investigación II (10 de marzo)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-Atención público interno y externo de manera presencial, por correo y telefónicamente 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9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-11469</wp:posOffset>
          </wp:positionH>
          <wp:positionV relativeFrom="page">
            <wp:posOffset>-38094</wp:posOffset>
          </wp:positionV>
          <wp:extent cx="7637813" cy="1762125"/>
          <wp:effectExtent b="0" l="0" r="0" t="0"/>
          <wp:wrapSquare wrapText="bothSides" distB="114300" distT="11430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a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5BCBDDD2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B2769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0B2769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yudas.ingenieria2@udea.edu.co" TargetMode="External"/><Relationship Id="rId8" Type="http://schemas.openxmlformats.org/officeDocument/2006/relationships/hyperlink" Target="mailto:ayudas.ingenieria2@udea.edu.co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W4mpZtUAsmAnlDYX2VC0UJXOew==">CgMxLjAaHwoBMBIaChgICVIUChJ0YWJsZS52bW5ibzRmdW84d2E4AHIhMVVfZXZnOU5UVjdyYVR1MFNrcGc2NXluVGVjOUl6STZr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2023-06-13T21:46:00Z</dcterms:created>
</cp:coreProperties>
</file>