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Rule="auto"/>
        <w:ind w:left="720" w:firstLine="140.99999999999994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FACULTAD DE INGENIERÍA</w:t>
      </w:r>
    </w:p>
    <w:p w:rsidR="00000000" w:rsidDel="00000000" w:rsidP="00000000" w:rsidRDefault="00000000" w:rsidRPr="00000000" w14:paraId="00000002">
      <w:pPr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DEPARTAMENTO DE RECURSOS DE APOYO E INFORMÁTICA – DRAI</w:t>
      </w:r>
    </w:p>
    <w:p w:rsidR="00000000" w:rsidDel="00000000" w:rsidP="00000000" w:rsidRDefault="00000000" w:rsidRPr="00000000" w14:paraId="00000003">
      <w:pPr>
        <w:spacing w:before="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Informe Semana</w:t>
      </w:r>
      <w:r w:rsidDel="00000000" w:rsidR="00000000" w:rsidRPr="00000000">
        <w:rPr>
          <w:b w:val="1"/>
          <w:bCs w:val="1"/>
          <w:u w:val="single"/>
          <w:rtl w:val="0"/>
        </w:rPr>
        <w:t xml:space="preserve"> del 11 al 15 de mayo 2026</w:t>
      </w:r>
    </w:p>
    <w:p w:rsidR="00000000" w:rsidDel="00000000" w:rsidP="00000000" w:rsidRDefault="00000000" w:rsidRPr="00000000" w14:paraId="00000004">
      <w:pPr>
        <w:spacing w:before="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Apoyo Logístico y Videoconferencia</w:t>
      </w: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7785"/>
        <w:tblGridChange w:id="0">
          <w:tblGrid>
            <w:gridCol w:w="2385"/>
            <w:gridCol w:w="77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Logístico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 apertura y cierre de aulas programadas para reservas.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 apertura y cierre de aulas programadas para clases.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 acompañamiento a actividades programadas en el auditorio 19-104 y 21-326.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 apertura de aulas programadas para talento tech.</w:t>
            </w:r>
          </w:p>
        </w:tc>
      </w:tr>
      <w:tr>
        <w:trPr>
          <w:cantSplit w:val="0"/>
          <w:trHeight w:val="1574.62646484375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numPr>
                <w:ilvl w:val="0"/>
                <w:numId w:val="1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atienden solicitudes vía correo electrónico.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 eliminación de cursos con cero matriculados en mares.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realizan trámites SEA.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programan reservas solicitadas mediante correo electrónico, formulario y de manera presencial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Logística para entrega de cortadora en la sede oriente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Entrega de elementos multimedia a personal de oficina estudiantil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Reparacion de techo bloque 21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Cambio de ventiladores en el bloque 19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Reparación de luminarias aulas bloque 21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Cambio de mesa 21-315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Reparación de aires acondicionados de salas de cómputo.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Videoconferencia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numPr>
                <w:ilvl w:val="0"/>
                <w:numId w:val="38"/>
              </w:numPr>
              <w:ind w:left="708.6614173228347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realizan 0 transmisiones de streaming, las cuales involucran videoconferencia, producción audiovisual, grabación y captura en el servidor de streaming.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8"/>
              </w:numPr>
              <w:ind w:left="708.6614173228347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reciben 50 solicitudes de agendamiento, acompañamiento y asistencia técnica de videoconferencia y reuniones: procesadas y agendadas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8"/>
              </w:numPr>
              <w:ind w:left="708.6614173228347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Agendamiento continuo de transmisiones de streaming y grabación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8"/>
              </w:numPr>
              <w:ind w:left="708.6614173228347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da soporte y asistencia a 50 videoconferencias: sustentaciones de especializaciones, de maestría, doctorales y eventos administrativos.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8"/>
              </w:numPr>
              <w:ind w:left="708.6614173228347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protección en línea, realización de backups, actualización de firmaware: evento desarrollado diariamente.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8"/>
              </w:numPr>
              <w:ind w:left="708.6614173228347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apoyan 2 grabaciones.  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8"/>
              </w:numPr>
              <w:ind w:left="708.6614173228347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eventos en la sala de videoconferencia del Edificio de Extensión donde se configuran dispositivos multimediales de audio y video. 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8"/>
              </w:numPr>
              <w:ind w:left="708.6614173228347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Participación en reuniones de asistencia técnico-logística para eventos de Universidad (Permanente) y visitas técnicas a espacios de la Universidad.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8"/>
              </w:numPr>
              <w:ind w:left="708.6614173228347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 seguimiento de videos en plataforma de streaming para depuración y limpieza.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8"/>
              </w:numPr>
              <w:ind w:left="850.3937007874017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Montaje y configuración de equipos multimediales para cubrir eventos y actividades administrativas, académicas y de investigación.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8"/>
              </w:numPr>
              <w:ind w:left="850.3937007874017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Realización de pruebas de videoconferencia en diferentes espacios de la universidad.</w:t>
            </w:r>
          </w:p>
          <w:p w:rsidR="00000000" w:rsidDel="00000000" w:rsidP="00000000" w:rsidRDefault="00000000" w:rsidRPr="00000000" w14:paraId="00000026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Nota: eventos que se desarrollan en la semana del lunes 11 mayo al sábado 16 de mayo.  </w:t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23"/>
        </w:numPr>
        <w:spacing w:before="240" w:lineRule="auto"/>
        <w:ind w:left="426" w:hanging="43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de Sistemas de Información</w:t>
      </w:r>
    </w:p>
    <w:p w:rsidR="00000000" w:rsidDel="00000000" w:rsidP="00000000" w:rsidRDefault="00000000" w:rsidRPr="00000000" w14:paraId="00000029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35.0" w:type="dxa"/>
        <w:jc w:val="left"/>
        <w:tblInd w:w="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6525"/>
        <w:tblGridChange w:id="0">
          <w:tblGrid>
            <w:gridCol w:w="3510"/>
            <w:gridCol w:w="652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Cancelación de semestre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29"/>
              </w:numPr>
              <w:spacing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continúa con el uso del sistema, por parte de cartera y asuntos estudiantiles, la interfaz con mares está estable.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Praxis Universidad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Seguimos atentos por parte de vicerrectoría de docencia atentos a la reanudación del proyecto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Portafolio  Cambio de Imagen y Soporte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2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Continuamos realizando soportes a las tarjetas, adicionalmente estamos estimando unas nuevas historias de usuarios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de méritos CGR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realiza la salida a producción 10 de mayo 2026 de acceso al material de pruebas escritas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MEN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brinda soporte a través de una mesa de ayuda a las diferentes ETC.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CAI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3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Propuestas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Júpiter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Migración de casos activas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crean módulos para las facultades entrantes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reparan errores de cálculo en Ingenieria.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Soporte a la Facultad de Comunicaciones y Filología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Apoyo Proyectos Administrativos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Logs de auditoría de concurso MEN 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Informe de PQRS de contraloría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Soporte PQRS de contraloría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Men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Videos de Jupiter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Modulo de seguridad social en Jupiter 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proceso de reclamaciones MEN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Jupiter 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Concurso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Soporte a las ETC 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Portafolio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Video Tutoriales de de Júpiter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Informe de Reclamaciones Contraloría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Salas Info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y VPN sistema de construcción de pruebas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SIGAC+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migran endpoints para automatizaciones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hacen pruebas con datos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 automatizacion en inicio de semestre.</w:t>
            </w:r>
          </w:p>
        </w:tc>
      </w:tr>
    </w:tbl>
    <w:p w:rsidR="00000000" w:rsidDel="00000000" w:rsidP="00000000" w:rsidRDefault="00000000" w:rsidRPr="00000000" w14:paraId="00000056">
      <w:pPr>
        <w:spacing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before="240" w:lineRule="auto"/>
        <w:ind w:left="426" w:hanging="43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Soporte Telemático</w:t>
      </w:r>
    </w:p>
    <w:p w:rsidR="00000000" w:rsidDel="00000000" w:rsidP="00000000" w:rsidRDefault="00000000" w:rsidRPr="00000000" w14:paraId="00000058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54099667"/>
        <w:tag w:val="goog_rdk_0"/>
      </w:sdtPr>
      <w:sdtContent>
        <w:tbl>
          <w:tblPr>
            <w:tblStyle w:val="Table3"/>
            <w:tblW w:w="9990.0" w:type="dxa"/>
            <w:jc w:val="left"/>
            <w:tblInd w:w="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555"/>
            <w:gridCol w:w="6435"/>
            <w:tblGridChange w:id="0">
              <w:tblGrid>
                <w:gridCol w:w="3555"/>
                <w:gridCol w:w="6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Actividad/Proyecto 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Observación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Documentación y transferencia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numPr>
                    <w:ilvl w:val="0"/>
                    <w:numId w:val="35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novedad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 Infraestructura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numPr>
                    <w:ilvl w:val="0"/>
                    <w:numId w:val="35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novedad</w:t>
                </w:r>
              </w:p>
            </w:tc>
          </w:tr>
          <w:tr>
            <w:trPr>
              <w:cantSplit w:val="0"/>
              <w:trHeight w:val="1887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Técnico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numPr>
                    <w:ilvl w:val="0"/>
                    <w:numId w:val="8"/>
                  </w:numPr>
                  <w:spacing w:after="0" w:after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instalan actualizaciones del S.O en 2 equipos portátiles del CENDOI 20-146, debido a bloqueo en el sistema, se indica a los auxiliares administrativos prestarlos para saber si el problema persiste o se soluciona.</w:t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numPr>
                    <w:ilvl w:val="0"/>
                    <w:numId w:val="8"/>
                  </w:numPr>
                  <w:spacing w:after="0" w:after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aplicaciones, adicional se ingresa al dominio de la universidad UDEA.LOCAL, en 2 equipos de escritorio, asignado al grupo de investigación G-lima en la oficina 705 del edificio de extensión y se configura cuenta de inicio de sesión de usuario local.</w:t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numPr>
                    <w:ilvl w:val="0"/>
                    <w:numId w:val="8"/>
                  </w:numPr>
                  <w:spacing w:after="0" w:after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restablece conexión a servidor de aplicativo institucional MARES, en equipo del docente Camilo Castro de la escuela ambiental 20-412, se realizan pruebas de ingresó y funciona correctamente.</w:t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numPr>
                    <w:ilvl w:val="0"/>
                    <w:numId w:val="8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S.O W11 con aplicaciones en equipo de escritorio ACER y se realiza mantenimiento lógico del sistema en equipo LENOVO, asignados al laboratorio de electrónica básica 18-308, adicional se instalan softwares académicos.</w:t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numPr>
                    <w:ilvl w:val="0"/>
                    <w:numId w:val="8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en equipo de escritorio ACER, asignado al docente Mauricio Manrique de ING. Industrial 21-416, se ingresa al dominio de la universidad UDEA.LOCAL y se configura perfil de dominio.</w:t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numPr>
                    <w:ilvl w:val="0"/>
                    <w:numId w:val="8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S.O W11 con aplicaciones, en equipo de escritorio ACER VERITON, asignado a las aulas del DRAI- INGENIERÍA  19-313.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numPr>
                    <w:ilvl w:val="0"/>
                    <w:numId w:val="8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reinstala impresora HP M426, en equipo de escritorio DELL asignado a la compañera Derly de la UAA de la facultad 21-109, debido a error en la configuración del papel, se realiza prueba de impresión y funciona correctamente. </w:t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numPr>
                    <w:ilvl w:val="0"/>
                    <w:numId w:val="8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en equipo de escritorio DELL, asignado al laboratorio de materiales y mineralurgia 18-328 al técnico de laboratorio James Colorado, se ingresa al dominio de la universidad UDEA.LOCAL y se configura perfil de dominio de cuenta local.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numPr>
                    <w:ilvl w:val="0"/>
                    <w:numId w:val="8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configura perfil de usuario de dominio JENNIFER.AGUDELO1, en equipo de escritorio asignado a la unidad de apoyo administrativo de la facultad, se configuran aplicaciones institucionales y se verifica su ingreso, todo funciona correctamente. 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numPr>
                    <w:ilvl w:val="0"/>
                    <w:numId w:val="8"/>
                  </w:numPr>
                  <w:spacing w:after="24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restablece la conexión a Internet en dos equipos (15 y 45) los cuales venían presentando fallas, y se actualiza el sistema operativo W11 en el equipo 18 el cual presentaba bloqueos, se realizaron pruebas en los respectivos equipos para verificar su funcionamiento.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Salas de Cómputo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numPr>
                    <w:ilvl w:val="0"/>
                    <w:numId w:val="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Requerimiento Salas: 1.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numPr>
                    <w:ilvl w:val="0"/>
                    <w:numId w:val="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Ticket Soluciones: 1.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numPr>
                    <w:ilvl w:val="0"/>
                    <w:numId w:val="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Reservas Puntuales Agendadas: 2.</w:t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numPr>
                    <w:ilvl w:val="0"/>
                    <w:numId w:val="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Apertura Y Cierre De AVI: 9.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numPr>
                    <w:ilvl w:val="0"/>
                    <w:numId w:val="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Instalación De Software Presencial: 12.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numPr>
                    <w:ilvl w:val="0"/>
                    <w:numId w:val="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Activación De Licencia: 84.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numPr>
                    <w:ilvl w:val="0"/>
                    <w:numId w:val="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Atención Solicitud Vía Correo: 93.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Aplicativos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Ssofi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Paysa Ingeniería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Ssofi Educación.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076">
      <w:pPr>
        <w:spacing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before="240" w:lineRule="auto"/>
        <w:ind w:left="426" w:hanging="43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Soporte Técnico y Académico Ingeni@ -Comunicaciones Regiones</w:t>
      </w:r>
      <w:r w:rsidDel="00000000" w:rsidR="00000000" w:rsidRPr="00000000">
        <w:rPr>
          <w:rtl w:val="0"/>
        </w:rPr>
      </w:r>
    </w:p>
    <w:tbl>
      <w:tblPr>
        <w:tblStyle w:val="Table4"/>
        <w:tblW w:w="1012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7770"/>
        <w:tblGridChange w:id="0">
          <w:tblGrid>
            <w:gridCol w:w="2355"/>
            <w:gridCol w:w="7770"/>
          </w:tblGrid>
        </w:tblGridChange>
      </w:tblGrid>
      <w:tr>
        <w:trPr>
          <w:cantSplit w:val="0"/>
          <w:trHeight w:val="20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left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telefónico    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Atención de llamadas 2198499 – 018000510676-12.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Atención de llamadas 2195581-3.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/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email-Facultad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3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 a diferentes cuentas de correos administradas por el área de soporte-7.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Ingeniería-Ingeni@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Clonación y configuración de parcial 3 virtual Cálculo diferencial Moodle-15 recursos.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Acompañamiento y soporte virtual ZOOM charla UMNI con estudiantes-1.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Expedición de reportes de actividades CATEDRA - DRAI-36.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Expedición de reportes de actividades PRESTACIÓN - DRAI-16.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Activación supletorios parcial 3 álgebra y trigonometría-3.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Acompañamiento y soporte Zoom Presentación ante Pares, docente Carlos Alberto Palacio Tobón-1.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Clonación y configuración de parcial 3 virtual Cálculo diferencial Moodle-9.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Clonación y configuración de parcial 3 virtual Cálculo integral Moodle-7.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Envío de correo a estudiantes de AVA para taller de Bienestar-1 mail.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Montaje cuestionario examen final writing - inglés 6-1.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 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Asesoría a la docente Daniela Machado Vivamos la U-25 minutos.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Clonación y configuración parciales 3 cálculo integral-8.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Montaje parcial Descubriendo la Física Juan Pablo Arenas 1 parcial,- 30 preguntas.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Vídeo tutorial sobre cómo habilitar tareas para docente vivamos la U-1 video.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Programar- Charla informativa -estudiantes de ing. industrial.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Programar- Presentación caja de herramientas.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Webinar Ingeniería con I, de Impacto.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Webinar Eficiencia energética.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 MOODLE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Editar Parcial 3 cálculo vectorial: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Ajuste de asistencia de campistas-20.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Ajuste de registro de asistencia CENSA-5 grupos.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Cambio de grupo matriculado (SIGA y Moodle)-12.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Ajuste de asistencias a campistas del proyecto Talento Tech-47.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Cancelación de matricula de campistas.-42.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Matrícula de campistas en SIGA.-19.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Matrícula de campistas en Moodle-17.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Cambio de grupo matriculado (SIGA y Moodle)-7.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Matrícula docentes Talento Tech-5.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Ajuste de asistencias-45.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Soporte email-Talento Tech- IU TRAINING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 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Programar- PRESA01-2-Análisis de datos Explorador -G658 (UDEA).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 Moodle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Editar información personal de campistas: 40.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LinkTech-EstudIA- zoom Ubicua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 regiones y modalidad virtual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Documental CENDOI</w:t>
      </w:r>
    </w:p>
    <w:tbl>
      <w:tblPr>
        <w:tblStyle w:val="Table5"/>
        <w:tblW w:w="10080.0" w:type="dxa"/>
        <w:jc w:val="left"/>
        <w:tblInd w:w="41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2295"/>
        <w:gridCol w:w="7785"/>
        <w:tblGridChange w:id="0">
          <w:tblGrid>
            <w:gridCol w:w="2295"/>
            <w:gridCol w:w="77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0AB">
            <w:pPr>
              <w:ind w:left="270" w:hanging="27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Actividad/Proyecto</w:t>
            </w:r>
            <w:r w:rsidDel="00000000" w:rsidR="00000000" w:rsidRPr="00000000">
              <w:rPr>
                <w:color w:val="00000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Observación</w:t>
            </w:r>
            <w:r w:rsidDel="00000000" w:rsidR="00000000" w:rsidRPr="00000000">
              <w:rPr>
                <w:color w:val="00000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AF">
            <w:pPr>
              <w:ind w:left="360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0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1">
            <w:pPr>
              <w:ind w:left="36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2">
            <w:pPr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Unidad de Gestión de Proyectos</w:t>
      </w:r>
      <w:r w:rsidDel="00000000" w:rsidR="00000000" w:rsidRPr="00000000">
        <w:rPr>
          <w:rtl w:val="0"/>
        </w:rPr>
      </w:r>
    </w:p>
    <w:tbl>
      <w:tblPr>
        <w:tblStyle w:val="Table6"/>
        <w:tblW w:w="1015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7860"/>
        <w:tblGridChange w:id="0">
          <w:tblGrid>
            <w:gridCol w:w="2295"/>
            <w:gridCol w:w="7860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70" w:right="0" w:hanging="27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70" w:right="0" w:hanging="27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Reuniones y Capacitaciones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2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right="69.92125984252084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realizaron reuniones internas del Equipo UGP.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141.73228346456688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numPr>
                <w:ilvl w:val="0"/>
                <w:numId w:val="2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850.3937007874017" w:right="69.92125984252084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continúa con el apoyo a la estructuración del Plan de Acción 2026-2027.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141.73228346456688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numPr>
                <w:ilvl w:val="0"/>
                <w:numId w:val="3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850.3937007874017" w:right="69.92125984252084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revisaron y se dio respuesta a correos electrónicos.  </w:t>
            </w:r>
          </w:p>
        </w:tc>
      </w:tr>
    </w:tbl>
    <w:p w:rsidR="00000000" w:rsidDel="00000000" w:rsidP="00000000" w:rsidRDefault="00000000" w:rsidRPr="00000000" w14:paraId="000000B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Ingeni@</w:t>
      </w:r>
      <w:r w:rsidDel="00000000" w:rsidR="00000000" w:rsidRPr="00000000">
        <w:rPr>
          <w:rtl w:val="0"/>
        </w:rPr>
      </w:r>
    </w:p>
    <w:tbl>
      <w:tblPr>
        <w:tblStyle w:val="Table7"/>
        <w:tblW w:w="1015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7845"/>
        <w:tblGridChange w:id="0">
          <w:tblGrid>
            <w:gridCol w:w="2310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left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Recolección de Reporte de actividades y planilla de seguridad social-42.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 cálculo de contratos cátedra  ROTORR-5.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 de transferencia ASCON25-736 Soporte y mantenimiento para el Sistema de Estímulos Académicos -SEA $23.959.145.</w:t>
              <w:tab/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 semanal de seguimiento de proyectos.</w:t>
              <w:tab/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pendientes Uniones Temporales U2I-LinkTech-IU TRAINI</w:t>
              <w:tab/>
              <w:t xml:space="preserve">.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Elaboración de flujo de caja del preuniversitario AVA 2026-2.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Comunicaciones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Apoyo logístico para visita de bachilleres a la ciudadela universitaria.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y actualización de micrositios de programas virtuales y regionalizados de la Facultad de Ingeniería.</w:t>
              <w:tab/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Logística para jornadas de hackatón del proyecto Talento Tech.</w:t>
              <w:tab/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Organización bodega de Ingeni@.</w:t>
              <w:tab/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Inscripción de estudiantes de Talento Tech en plataforma SIGA.</w:t>
              <w:tab/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Contacto con estudiantes del preuniversitario AVA para grabar testimonios.</w:t>
              <w:tab/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Comité comunicaciones.</w:t>
              <w:tab/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Comité Centro Investigación.</w:t>
              <w:tab/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Cubrimiento certificación lab to market-2.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Cubrimiento sustentación tesis doctoral.</w:t>
              <w:tab/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Boletín. </w:t>
              <w:tab/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Reels cubrimientos-3.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 con innovación vicerrectoría extensión.</w:t>
              <w:tab/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 avances de la permanencia Sapiencia-2.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Subsanación informes Sapiencia-3.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 con Monterrey participación feria innovatech.</w:t>
              <w:tab/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Jornada Conocimiento e innovación ISA.</w:t>
              <w:tab/>
            </w:r>
          </w:p>
        </w:tc>
      </w:tr>
      <w:tr>
        <w:trPr>
          <w:cantSplit w:val="0"/>
          <w:trHeight w:val="1384.8925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 - Bienestar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Preuniversitario AVA (Agendamientos y espacios de asesorías vocacionales) Dictar Taller "Listos para el examen de admisión", difusión de piezas y envío de correos.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Preuniversitario AVA (Agendamientos y espacios de asesorías vocacionales), (Ejecución del taller de orientación vocacional).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Soporte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Descarga de asistencia de refuerzo de los estudiantes de ESTUD-IA el 12 de mayo-4.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Descarga de asistencia de refuerzo de los estudiantes de ESTUD-IA el 14 de mayo-4.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Descarga de asistencia de refuerzo a la semana 5 en acceso a los cursos en Moodle de Estudia.</w:t>
              <w:tab/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Cruce de asistencia de los días 12, 14 y moodle en la base general de asistencia de los usuarios de Estudia-5.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Actualización de nivel en Prueba de inicio de Campistas de Talento Tech-5.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Apoyar en la gestión de contratos por la UT-varios.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Descargar nombrar y archivar los contratos legalizados de la UT-varios.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 de correo con dudas de la contracción varios.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Notificación a profesores envió documentación actualizada para pago de honorarios-1.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experiencia relacionada Ejecutores técnicos y Mentores-10.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Acompañamiento visitas interventoría MINTIC cursos Talento Tech:  Uniminuto (2), U de A (2) y U de M (1)-5.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Apoyo reclamación profesores recibo de contratos-3.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Notificación a profesores de firma de contratos de la UT-12.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 de PQRS-2.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Seguimiento a profesores Talento Tech revisión estado de temáticas y cumplimiento-5.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Apoyo en programación académica Talento Tech-5.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Apoyo en consecución de profesores Talento Tech-8.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Apoyo en reuniones para pago a aliados-6.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Apoyo en reuniones de seguimiento semanales con interventoría Talento tech-2.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Apoyo en seguimiento a plan de formación y estudiantes recuperados con las estrategias de recuperación-5.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Apoyo en reunión con empresa aliada en búsqueda de potenciar Ingeni@ Campus -1.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Apoyo en reuniones de seguimiento, atención al desarrollo curricular, definición y aplicación de estrategias de permanencia proyecto EstudIA-4.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PTIES-Bienestar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Nivelación estudiantes PTIES (Agendamientos y espacios de asesorías vocacionales), (Preparación del tema "reglamento estudiantil proceso de matricula"), envío de correos.</w:t>
            </w:r>
          </w:p>
        </w:tc>
      </w:tr>
    </w:tbl>
    <w:p w:rsidR="00000000" w:rsidDel="00000000" w:rsidP="00000000" w:rsidRDefault="00000000" w:rsidRPr="00000000" w14:paraId="000000F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Producción</w:t>
      </w:r>
      <w:r w:rsidDel="00000000" w:rsidR="00000000" w:rsidRPr="00000000">
        <w:rPr>
          <w:rtl w:val="0"/>
        </w:rPr>
      </w:r>
    </w:p>
    <w:tbl>
      <w:tblPr>
        <w:tblStyle w:val="Table8"/>
        <w:tblW w:w="1009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7800"/>
        <w:tblGridChange w:id="0">
          <w:tblGrid>
            <w:gridCol w:w="2295"/>
            <w:gridCol w:w="78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Facultad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Contraloría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Administrativa</w:t>
      </w:r>
      <w:r w:rsidDel="00000000" w:rsidR="00000000" w:rsidRPr="00000000">
        <w:rPr>
          <w:rtl w:val="0"/>
        </w:rPr>
      </w:r>
    </w:p>
    <w:tbl>
      <w:tblPr>
        <w:tblStyle w:val="Table9"/>
        <w:tblW w:w="1014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7815"/>
        <w:tblGridChange w:id="0">
          <w:tblGrid>
            <w:gridCol w:w="2325"/>
            <w:gridCol w:w="781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left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83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Contactar empresa ESSS, para invitar a participar en licitación para renovación licencia ANSYS.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Firma resultados de la licitación para renovación  licencia ARCGIS.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Visita a John Quiceno, para proceso de </w:t>
            </w:r>
            <w:r w:rsidDel="00000000" w:rsidR="00000000" w:rsidRPr="00000000">
              <w:rPr>
                <w:rtl w:val="0"/>
              </w:rPr>
              <w:t xml:space="preserve">aval</w:t>
            </w:r>
            <w:r w:rsidDel="00000000" w:rsidR="00000000" w:rsidRPr="00000000">
              <w:rPr>
                <w:rtl w:val="0"/>
              </w:rPr>
              <w:t xml:space="preserve"> nuevas plazas SEA, y cambio de centro de costos.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 con Clara Ceballos-Cambio Centro Gestor, plazas SEA.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envía correo al SEA para notificar novedad con el estudiante HANNER ALEXANDER MUELAS TUNUBALA (Bienestar).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Liberación Plaza LIZBETH MARCELA ESPINOSA MENDOZA 21360001902048.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Recoger y distribuir papelería para el CENDOI y el DRAI.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 Cambio de Iluminación oficina de producción (cambiar  a luz led).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Autorización Salida de Equipos Junio-Septiembre (David Ortíz).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Firma resultados licitación  licencia ANSYS.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Realización oficio Restructuración Laboratorio de Mineralurgia.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 jornada en Decanatura-reemplazo secretaria.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Asesoria pre universitario AVA.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Atención al público interno y externo, de manera presencial, telefónica y por correo.</w:t>
            </w:r>
          </w:p>
        </w:tc>
      </w:tr>
    </w:tbl>
    <w:p w:rsidR="00000000" w:rsidDel="00000000" w:rsidP="00000000" w:rsidRDefault="00000000" w:rsidRPr="00000000" w14:paraId="00000113">
      <w:pPr>
        <w:spacing w:before="240" w:lineRule="auto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first"/>
      <w:pgSz w:h="16834" w:w="11909" w:orient="portrait"/>
      <w:pgMar w:bottom="1440" w:top="1440" w:left="566" w:right="144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ind w:hanging="135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-11469</wp:posOffset>
          </wp:positionH>
          <wp:positionV relativeFrom="page">
            <wp:posOffset>-38094</wp:posOffset>
          </wp:positionV>
          <wp:extent cx="7637813" cy="1762125"/>
          <wp:effectExtent b="0" l="0" r="0" t="0"/>
          <wp:wrapSquare wrapText="bothSides" distB="114300" distT="11430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-678" t="0"/>
                  <a:stretch>
                    <a:fillRect/>
                  </a:stretch>
                </pic:blipFill>
                <pic:spPr>
                  <a:xfrm>
                    <a:off x="0" y="0"/>
                    <a:ext cx="7637813" cy="17621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BVX6mc+m4vVbskOn0+SGisLHIQ==">CgMxLjAaHwoBMBIaChgICVIUChJ0YWJsZS4zMTFxZzduMWNsYXc4AHIhMVlNTF9sWlNGTzBxTnU3RWhNdW5SQkF6Zk5NT0RwS29K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