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119063</wp:posOffset>
            </wp:positionV>
            <wp:extent cx="828347" cy="990600"/>
            <wp:effectExtent b="0" l="0" r="0" t="0"/>
            <wp:wrapNone/>
            <wp:docPr id="8" name="image1.png"/>
            <a:graphic>
              <a:graphicData uri="http://schemas.openxmlformats.org/drawingml/2006/picture">
                <pic:pic>
                  <pic:nvPicPr>
                    <pic:cNvPr id="0" name="image1.png"/>
                    <pic:cNvPicPr preferRelativeResize="0"/>
                  </pic:nvPicPr>
                  <pic:blipFill>
                    <a:blip r:embed="rId7"/>
                    <a:srcRect b="0" l="40853" r="0" t="0"/>
                    <a:stretch>
                      <a:fillRect/>
                    </a:stretch>
                  </pic:blipFill>
                  <pic:spPr>
                    <a:xfrm>
                      <a:off x="0" y="0"/>
                      <a:ext cx="828347" cy="9906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4838700</wp:posOffset>
            </wp:positionH>
            <wp:positionV relativeFrom="paragraph">
              <wp:posOffset>138113</wp:posOffset>
            </wp:positionV>
            <wp:extent cx="1300163" cy="939006"/>
            <wp:effectExtent b="0" l="0" r="0" t="0"/>
            <wp:wrapNone/>
            <wp:docPr id="11" name="image3.png"/>
            <a:graphic>
              <a:graphicData uri="http://schemas.openxmlformats.org/drawingml/2006/picture">
                <pic:pic>
                  <pic:nvPicPr>
                    <pic:cNvPr id="0" name="image3.png"/>
                    <pic:cNvPicPr preferRelativeResize="0"/>
                  </pic:nvPicPr>
                  <pic:blipFill>
                    <a:blip r:embed="rId8"/>
                    <a:srcRect b="0" l="42307" r="0" t="0"/>
                    <a:stretch>
                      <a:fillRect/>
                    </a:stretch>
                  </pic:blipFill>
                  <pic:spPr>
                    <a:xfrm>
                      <a:off x="0" y="0"/>
                      <a:ext cx="1300163" cy="939006"/>
                    </a:xfrm>
                    <a:prstGeom prst="rect"/>
                    <a:ln/>
                  </pic:spPr>
                </pic:pic>
              </a:graphicData>
            </a:graphic>
          </wp:anchor>
        </w:drawing>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Instituto Politécnico Nacional.</w:t>
      </w:r>
    </w:p>
    <w:p w:rsidR="00000000" w:rsidDel="00000000" w:rsidP="00000000" w:rsidRDefault="00000000" w:rsidRPr="00000000" w14:paraId="00000003">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48"/>
          <w:szCs w:val="48"/>
          <w:rtl w:val="0"/>
        </w:rPr>
        <w:t xml:space="preserve">Centro de Investigación en Computación.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jc w:val="center"/>
        <w:rPr>
          <w:sz w:val="42"/>
          <w:szCs w:val="42"/>
        </w:rPr>
      </w:pPr>
      <w:r w:rsidDel="00000000" w:rsidR="00000000" w:rsidRPr="00000000">
        <w:rPr>
          <w:b w:val="1"/>
          <w:sz w:val="42"/>
          <w:szCs w:val="42"/>
          <w:rtl w:val="0"/>
        </w:rPr>
        <w:t xml:space="preserve">Asignatura: </w:t>
      </w:r>
      <w:r w:rsidDel="00000000" w:rsidR="00000000" w:rsidRPr="00000000">
        <w:rPr>
          <w:i w:val="1"/>
          <w:sz w:val="42"/>
          <w:szCs w:val="42"/>
          <w:rtl w:val="0"/>
        </w:rPr>
        <w:t xml:space="preserve">Diseño e implementación de aplicaciones para dispositivos móviles</w:t>
      </w:r>
      <w:r w:rsidDel="00000000" w:rsidR="00000000" w:rsidRPr="00000000">
        <w:rPr>
          <w:sz w:val="42"/>
          <w:szCs w:val="42"/>
          <w:rtl w:val="0"/>
        </w:rPr>
        <w:t xml:space="preserve">.</w:t>
      </w:r>
    </w:p>
    <w:p w:rsidR="00000000" w:rsidDel="00000000" w:rsidP="00000000" w:rsidRDefault="00000000" w:rsidRPr="00000000" w14:paraId="00000009">
      <w:pPr>
        <w:spacing w:line="276" w:lineRule="auto"/>
        <w:jc w:val="center"/>
        <w:rPr>
          <w:sz w:val="42"/>
          <w:szCs w:val="42"/>
        </w:rPr>
      </w:pPr>
      <w:r w:rsidDel="00000000" w:rsidR="00000000" w:rsidRPr="00000000">
        <w:rPr>
          <w:rtl w:val="0"/>
        </w:rPr>
      </w:r>
    </w:p>
    <w:p w:rsidR="00000000" w:rsidDel="00000000" w:rsidP="00000000" w:rsidRDefault="00000000" w:rsidRPr="00000000" w14:paraId="0000000A">
      <w:pPr>
        <w:spacing w:line="276" w:lineRule="auto"/>
        <w:jc w:val="center"/>
        <w:rPr>
          <w:sz w:val="42"/>
          <w:szCs w:val="42"/>
        </w:rPr>
      </w:pPr>
      <w:r w:rsidDel="00000000" w:rsidR="00000000" w:rsidRPr="00000000">
        <w:rPr>
          <w:rtl w:val="0"/>
        </w:rPr>
      </w:r>
    </w:p>
    <w:p w:rsidR="00000000" w:rsidDel="00000000" w:rsidP="00000000" w:rsidRDefault="00000000" w:rsidRPr="00000000" w14:paraId="0000000B">
      <w:pPr>
        <w:spacing w:line="276" w:lineRule="auto"/>
        <w:jc w:val="center"/>
        <w:rPr>
          <w:sz w:val="44"/>
          <w:szCs w:val="44"/>
        </w:rPr>
      </w:pPr>
      <w:r w:rsidDel="00000000" w:rsidR="00000000" w:rsidRPr="00000000">
        <w:rPr>
          <w:b w:val="1"/>
          <w:sz w:val="42"/>
          <w:szCs w:val="42"/>
          <w:rtl w:val="0"/>
        </w:rPr>
        <w:t xml:space="preserve">Tarea 1.-</w:t>
      </w:r>
      <w:r w:rsidDel="00000000" w:rsidR="00000000" w:rsidRPr="00000000">
        <w:rPr>
          <w:i w:val="1"/>
          <w:sz w:val="44"/>
          <w:szCs w:val="44"/>
          <w:rtl w:val="0"/>
        </w:rPr>
        <w:t xml:space="preserve"> “Instalación de GitHub Desktop”</w:t>
      </w:r>
      <w:r w:rsidDel="00000000" w:rsidR="00000000" w:rsidRPr="00000000">
        <w:rPr>
          <w:sz w:val="44"/>
          <w:szCs w:val="44"/>
          <w:rtl w:val="0"/>
        </w:rPr>
        <w:t xml:space="preserve">.</w:t>
      </w:r>
    </w:p>
    <w:p w:rsidR="00000000" w:rsidDel="00000000" w:rsidP="00000000" w:rsidRDefault="00000000" w:rsidRPr="00000000" w14:paraId="0000000C">
      <w:pPr>
        <w:spacing w:line="276" w:lineRule="auto"/>
        <w:jc w:val="left"/>
        <w:rPr>
          <w:b w:val="1"/>
          <w:sz w:val="42"/>
          <w:szCs w:val="42"/>
        </w:rPr>
      </w:pPr>
      <w:r w:rsidDel="00000000" w:rsidR="00000000" w:rsidRPr="00000000">
        <w:rPr>
          <w:rtl w:val="0"/>
        </w:rPr>
      </w:r>
    </w:p>
    <w:p w:rsidR="00000000" w:rsidDel="00000000" w:rsidP="00000000" w:rsidRDefault="00000000" w:rsidRPr="00000000" w14:paraId="0000000D">
      <w:pPr>
        <w:widowControl w:val="0"/>
        <w:spacing w:line="276" w:lineRule="auto"/>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E">
      <w:pPr>
        <w:widowControl w:val="0"/>
        <w:spacing w:line="276" w:lineRule="auto"/>
        <w:jc w:val="center"/>
        <w:rPr>
          <w:rFonts w:ascii="Comic Sans MS" w:cs="Comic Sans MS" w:eastAsia="Comic Sans MS" w:hAnsi="Comic Sans MS"/>
          <w:sz w:val="44"/>
          <w:szCs w:val="44"/>
        </w:rPr>
      </w:pPr>
      <w:r w:rsidDel="00000000" w:rsidR="00000000" w:rsidRPr="00000000">
        <w:rPr>
          <w:rFonts w:ascii="Comic Sans MS" w:cs="Comic Sans MS" w:eastAsia="Comic Sans MS" w:hAnsi="Comic Sans MS"/>
          <w:sz w:val="44"/>
          <w:szCs w:val="44"/>
          <w:rtl w:val="0"/>
        </w:rPr>
        <w:t xml:space="preserve">Victor Manuel Sevillano Mendoza.</w:t>
      </w:r>
    </w:p>
    <w:p w:rsidR="00000000" w:rsidDel="00000000" w:rsidP="00000000" w:rsidRDefault="00000000" w:rsidRPr="00000000" w14:paraId="0000000F">
      <w:pPr>
        <w:widowControl w:val="0"/>
        <w:spacing w:line="276" w:lineRule="auto"/>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10">
      <w:pPr>
        <w:widowControl w:val="0"/>
        <w:spacing w:line="276" w:lineRule="auto"/>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11">
      <w:pPr>
        <w:spacing w:line="276" w:lineRule="auto"/>
        <w:jc w:val="center"/>
        <w:rPr>
          <w:sz w:val="36"/>
          <w:szCs w:val="36"/>
        </w:rPr>
      </w:pPr>
      <w:r w:rsidDel="00000000" w:rsidR="00000000" w:rsidRPr="00000000">
        <w:rPr>
          <w:b w:val="1"/>
          <w:sz w:val="36"/>
          <w:szCs w:val="36"/>
          <w:rtl w:val="0"/>
        </w:rPr>
        <w:t xml:space="preserve">Profesor: </w:t>
      </w:r>
      <w:r w:rsidDel="00000000" w:rsidR="00000000" w:rsidRPr="00000000">
        <w:rPr>
          <w:sz w:val="40"/>
          <w:szCs w:val="40"/>
          <w:rtl w:val="0"/>
        </w:rPr>
        <w:t xml:space="preserve">José Giovanni Guzmán Lugo</w:t>
      </w:r>
      <w:r w:rsidDel="00000000" w:rsidR="00000000" w:rsidRPr="00000000">
        <w:rPr>
          <w:sz w:val="36"/>
          <w:szCs w:val="36"/>
          <w:rtl w:val="0"/>
        </w:rPr>
        <w:t xml:space="preserve">.</w:t>
      </w:r>
    </w:p>
    <w:p w:rsidR="00000000" w:rsidDel="00000000" w:rsidP="00000000" w:rsidRDefault="00000000" w:rsidRPr="00000000" w14:paraId="00000012">
      <w:pPr>
        <w:spacing w:line="276" w:lineRule="auto"/>
        <w:jc w:val="center"/>
        <w:rPr>
          <w:sz w:val="36"/>
          <w:szCs w:val="36"/>
        </w:rPr>
      </w:pPr>
      <w:r w:rsidDel="00000000" w:rsidR="00000000" w:rsidRPr="00000000">
        <w:rPr>
          <w:rtl w:val="0"/>
        </w:rPr>
      </w:r>
    </w:p>
    <w:p w:rsidR="00000000" w:rsidDel="00000000" w:rsidP="00000000" w:rsidRDefault="00000000" w:rsidRPr="00000000" w14:paraId="00000013">
      <w:pPr>
        <w:spacing w:line="276" w:lineRule="auto"/>
        <w:jc w:val="center"/>
        <w:rPr>
          <w:sz w:val="36"/>
          <w:szCs w:val="36"/>
        </w:rPr>
      </w:pPr>
      <w:r w:rsidDel="00000000" w:rsidR="00000000" w:rsidRPr="00000000">
        <w:rPr>
          <w:rtl w:val="0"/>
        </w:rPr>
      </w:r>
    </w:p>
    <w:p w:rsidR="00000000" w:rsidDel="00000000" w:rsidP="00000000" w:rsidRDefault="00000000" w:rsidRPr="00000000" w14:paraId="00000014">
      <w:pPr>
        <w:spacing w:line="276" w:lineRule="auto"/>
        <w:jc w:val="center"/>
        <w:rPr>
          <w:sz w:val="36"/>
          <w:szCs w:val="36"/>
        </w:rPr>
      </w:pPr>
      <w:r w:rsidDel="00000000" w:rsidR="00000000" w:rsidRPr="00000000">
        <w:rPr>
          <w:rtl w:val="0"/>
        </w:rPr>
      </w:r>
    </w:p>
    <w:p w:rsidR="00000000" w:rsidDel="00000000" w:rsidP="00000000" w:rsidRDefault="00000000" w:rsidRPr="00000000" w14:paraId="00000015">
      <w:pPr>
        <w:spacing w:line="276" w:lineRule="auto"/>
        <w:rPr>
          <w:sz w:val="36"/>
          <w:szCs w:val="36"/>
        </w:rPr>
      </w:pPr>
      <w:r w:rsidDel="00000000" w:rsidR="00000000" w:rsidRPr="00000000">
        <w:rPr>
          <w:rtl w:val="0"/>
        </w:rPr>
      </w:r>
    </w:p>
    <w:p w:rsidR="00000000" w:rsidDel="00000000" w:rsidP="00000000" w:rsidRDefault="00000000" w:rsidRPr="00000000" w14:paraId="00000016">
      <w:pPr>
        <w:spacing w:line="276" w:lineRule="auto"/>
        <w:jc w:val="right"/>
        <w:rPr>
          <w:sz w:val="28"/>
          <w:szCs w:val="28"/>
        </w:rPr>
      </w:pPr>
      <w:r w:rsidDel="00000000" w:rsidR="00000000" w:rsidRPr="00000000">
        <w:rPr>
          <w:sz w:val="28"/>
          <w:szCs w:val="28"/>
          <w:rtl w:val="0"/>
        </w:rPr>
        <w:t xml:space="preserve">CDMX, a 15 de febrero de 2023.</w:t>
      </w:r>
      <w:r w:rsidDel="00000000" w:rsidR="00000000" w:rsidRPr="00000000">
        <w:br w:type="page"/>
      </w:r>
      <w:r w:rsidDel="00000000" w:rsidR="00000000" w:rsidRPr="00000000">
        <w:rPr>
          <w:rtl w:val="0"/>
        </w:rPr>
      </w:r>
    </w:p>
    <w:p w:rsidR="00000000" w:rsidDel="00000000" w:rsidP="00000000" w:rsidRDefault="00000000" w:rsidRPr="00000000" w14:paraId="00000017">
      <w:pPr>
        <w:spacing w:after="200" w:line="276" w:lineRule="auto"/>
        <w:rPr>
          <w:b w:val="1"/>
          <w:sz w:val="28"/>
          <w:szCs w:val="28"/>
        </w:rPr>
      </w:pPr>
      <w:r w:rsidDel="00000000" w:rsidR="00000000" w:rsidRPr="00000000">
        <w:rPr>
          <w:b w:val="1"/>
          <w:sz w:val="28"/>
          <w:szCs w:val="28"/>
          <w:rtl w:val="0"/>
        </w:rPr>
        <w:t xml:space="preserve">Instalación y vinculación de GitHub Desktop.</w:t>
      </w:r>
    </w:p>
    <w:p w:rsidR="00000000" w:rsidDel="00000000" w:rsidP="00000000" w:rsidRDefault="00000000" w:rsidRPr="00000000" w14:paraId="00000018">
      <w:pPr>
        <w:spacing w:after="200" w:line="276" w:lineRule="auto"/>
        <w:jc w:val="both"/>
        <w:rPr>
          <w:color w:val="24292f"/>
          <w:sz w:val="24"/>
          <w:szCs w:val="24"/>
          <w:highlight w:val="white"/>
        </w:rPr>
      </w:pPr>
      <w:r w:rsidDel="00000000" w:rsidR="00000000" w:rsidRPr="00000000">
        <w:rPr>
          <w:sz w:val="24"/>
          <w:szCs w:val="24"/>
          <w:rtl w:val="0"/>
        </w:rPr>
        <w:t xml:space="preserve">Para la instalación de GitHub Desktop, primero tenemos qué determinar en qué equipo y sistema operativo lo vamos a instalar, porque solo </w:t>
      </w:r>
      <w:r w:rsidDel="00000000" w:rsidR="00000000" w:rsidRPr="00000000">
        <w:rPr>
          <w:color w:val="24292f"/>
          <w:sz w:val="24"/>
          <w:szCs w:val="24"/>
          <w:highlight w:val="white"/>
          <w:rtl w:val="0"/>
        </w:rPr>
        <w:t xml:space="preserve">puedes instalarlo en los sistemas operativos compatibles, lo cual incluye actualmente las macOS 10.12 o posterior: y Windows 7 64-bit o posterior. También lo puedes instalar en los sistemas operativos Linux como Ubuntu, Lubuntu etc. pero esto conlleva un proceso diferente.</w:t>
      </w:r>
    </w:p>
    <w:p w:rsidR="00000000" w:rsidDel="00000000" w:rsidP="00000000" w:rsidRDefault="00000000" w:rsidRPr="00000000" w14:paraId="00000019">
      <w:pPr>
        <w:spacing w:after="200" w:line="276" w:lineRule="auto"/>
        <w:jc w:val="both"/>
        <w:rPr>
          <w:color w:val="24292f"/>
          <w:sz w:val="24"/>
          <w:szCs w:val="24"/>
          <w:highlight w:val="white"/>
        </w:rPr>
      </w:pPr>
      <w:r w:rsidDel="00000000" w:rsidR="00000000" w:rsidRPr="00000000">
        <w:rPr>
          <w:color w:val="24292f"/>
          <w:sz w:val="24"/>
          <w:szCs w:val="24"/>
          <w:highlight w:val="white"/>
          <w:rtl w:val="0"/>
        </w:rPr>
        <w:t xml:space="preserve">En mi caso lo voy a instalar para Windows 10 de 64 bits, para lo cual hay qué ir a la siguiente página: </w:t>
      </w:r>
      <w:hyperlink r:id="rId9">
        <w:r w:rsidDel="00000000" w:rsidR="00000000" w:rsidRPr="00000000">
          <w:rPr>
            <w:color w:val="1155cc"/>
            <w:sz w:val="24"/>
            <w:szCs w:val="24"/>
            <w:highlight w:val="white"/>
            <w:u w:val="single"/>
            <w:rtl w:val="0"/>
          </w:rPr>
          <w:t xml:space="preserve">https://desktop.github.com</w:t>
        </w:r>
      </w:hyperlink>
      <w:r w:rsidDel="00000000" w:rsidR="00000000" w:rsidRPr="00000000">
        <w:rPr>
          <w:color w:val="24292f"/>
          <w:sz w:val="24"/>
          <w:szCs w:val="24"/>
          <w:highlight w:val="white"/>
          <w:rtl w:val="0"/>
        </w:rPr>
        <w:t xml:space="preserve">,</w:t>
      </w:r>
      <w:r w:rsidDel="00000000" w:rsidR="00000000" w:rsidRPr="00000000">
        <w:rPr>
          <w:color w:val="24292f"/>
          <w:sz w:val="24"/>
          <w:szCs w:val="24"/>
          <w:highlight w:val="white"/>
          <w:rtl w:val="0"/>
        </w:rPr>
        <w:t xml:space="preserve"> la cual nos mostrara la siguiente pantalla y simplemente le doy en el botón qué dice Download for Windows (64 bits).</w:t>
      </w:r>
    </w:p>
    <w:p w:rsidR="00000000" w:rsidDel="00000000" w:rsidP="00000000" w:rsidRDefault="00000000" w:rsidRPr="00000000" w14:paraId="0000001A">
      <w:pPr>
        <w:spacing w:after="200" w:line="276" w:lineRule="auto"/>
        <w:jc w:val="both"/>
        <w:rPr>
          <w:color w:val="24292f"/>
          <w:sz w:val="24"/>
          <w:szCs w:val="24"/>
          <w:highlight w:val="white"/>
        </w:rPr>
      </w:pPr>
      <w:r w:rsidDel="00000000" w:rsidR="00000000" w:rsidRPr="00000000">
        <w:rPr>
          <w:rtl w:val="0"/>
        </w:rPr>
      </w:r>
    </w:p>
    <w:p w:rsidR="00000000" w:rsidDel="00000000" w:rsidP="00000000" w:rsidRDefault="00000000" w:rsidRPr="00000000" w14:paraId="0000001B">
      <w:pPr>
        <w:spacing w:after="200" w:line="276" w:lineRule="auto"/>
        <w:jc w:val="both"/>
        <w:rPr>
          <w:color w:val="24292f"/>
          <w:sz w:val="24"/>
          <w:szCs w:val="24"/>
          <w:highlight w:val="white"/>
        </w:rPr>
      </w:pPr>
      <w:r w:rsidDel="00000000" w:rsidR="00000000" w:rsidRPr="00000000">
        <w:rPr>
          <w:color w:val="24292f"/>
          <w:sz w:val="24"/>
          <w:szCs w:val="24"/>
          <w:highlight w:val="white"/>
        </w:rPr>
        <mc:AlternateContent>
          <mc:Choice Requires="wpg">
            <w:drawing>
              <wp:inline distB="114300" distT="114300" distL="114300" distR="114300">
                <wp:extent cx="5731200" cy="2921000"/>
                <wp:effectExtent b="0" l="0" r="0" t="0"/>
                <wp:docPr id="5" name=""/>
                <a:graphic>
                  <a:graphicData uri="http://schemas.microsoft.com/office/word/2010/wordprocessingGroup">
                    <wpg:wgp>
                      <wpg:cNvGrpSpPr/>
                      <wpg:grpSpPr>
                        <a:xfrm>
                          <a:off x="151100" y="176475"/>
                          <a:ext cx="5731200" cy="2921000"/>
                          <a:chOff x="151100" y="176475"/>
                          <a:chExt cx="6554525" cy="3346900"/>
                        </a:xfrm>
                      </wpg:grpSpPr>
                      <pic:pic>
                        <pic:nvPicPr>
                          <pic:cNvPr descr="rep_img1.PNG" id="14" name="Shape 14"/>
                          <pic:cNvPicPr preferRelativeResize="0"/>
                        </pic:nvPicPr>
                        <pic:blipFill>
                          <a:blip r:embed="rId10">
                            <a:alphaModFix/>
                          </a:blip>
                          <a:stretch>
                            <a:fillRect/>
                          </a:stretch>
                        </pic:blipFill>
                        <pic:spPr>
                          <a:xfrm>
                            <a:off x="152400" y="176475"/>
                            <a:ext cx="6553202" cy="3327851"/>
                          </a:xfrm>
                          <a:prstGeom prst="rect">
                            <a:avLst/>
                          </a:prstGeom>
                          <a:noFill/>
                          <a:ln>
                            <a:noFill/>
                          </a:ln>
                        </pic:spPr>
                      </pic:pic>
                      <wps:wsp>
                        <wps:cNvSpPr/>
                        <wps:cNvPr id="15" name="Shape 15"/>
                        <wps:spPr>
                          <a:xfrm>
                            <a:off x="2506300" y="2503050"/>
                            <a:ext cx="1747200" cy="3240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70150" y="3180325"/>
                            <a:ext cx="1187700" cy="324000"/>
                          </a:xfrm>
                          <a:prstGeom prst="rect">
                            <a:avLst/>
                          </a:prstGeom>
                          <a:noFill/>
                          <a:ln cap="flat" cmpd="sng" w="38100">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976200" y="2424600"/>
                            <a:ext cx="530100" cy="480900"/>
                          </a:xfrm>
                          <a:prstGeom prst="rightArrow">
                            <a:avLst>
                              <a:gd fmla="val 51019" name="adj1"/>
                              <a:gd fmla="val 50000" name="adj2"/>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611850" y="2777875"/>
                            <a:ext cx="451500" cy="402600"/>
                          </a:xfrm>
                          <a:prstGeom prst="downArrow">
                            <a:avLst>
                              <a:gd fmla="val 50000" name="adj1"/>
                              <a:gd fmla="val 50000" name="adj2"/>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21000"/>
                <wp:effectExtent b="0" l="0" r="0" t="0"/>
                <wp:docPr id="5"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731200" cy="292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spacing w:after="200" w:line="276" w:lineRule="auto"/>
        <w:jc w:val="both"/>
        <w:rPr>
          <w:color w:val="24292f"/>
          <w:sz w:val="24"/>
          <w:szCs w:val="24"/>
          <w:highlight w:val="white"/>
        </w:rPr>
      </w:pPr>
      <w:r w:rsidDel="00000000" w:rsidR="00000000" w:rsidRPr="00000000">
        <w:rPr>
          <w:rtl w:val="0"/>
        </w:rPr>
      </w:r>
    </w:p>
    <w:p w:rsidR="00000000" w:rsidDel="00000000" w:rsidP="00000000" w:rsidRDefault="00000000" w:rsidRPr="00000000" w14:paraId="0000001D">
      <w:pPr>
        <w:spacing w:after="200" w:line="276" w:lineRule="auto"/>
        <w:jc w:val="both"/>
        <w:rPr>
          <w:color w:val="24292f"/>
          <w:sz w:val="24"/>
          <w:szCs w:val="24"/>
          <w:highlight w:val="white"/>
        </w:rPr>
      </w:pPr>
      <w:r w:rsidDel="00000000" w:rsidR="00000000" w:rsidRPr="00000000">
        <w:rPr>
          <w:color w:val="24292f"/>
          <w:sz w:val="24"/>
          <w:szCs w:val="24"/>
          <w:highlight w:val="white"/>
          <w:rtl w:val="0"/>
        </w:rPr>
        <w:t xml:space="preserve">Así automáticamente comenzará la descarga, una vez finalizada el instalador aparecerá en la parte inferior de la pantalla y le damos doble clic o también podemos buscarlo en las descargas de la computadora, una vez abrimos el instalador aparecerá lo siguiente en pantalla.</w:t>
      </w:r>
    </w:p>
    <w:p w:rsidR="00000000" w:rsidDel="00000000" w:rsidP="00000000" w:rsidRDefault="00000000" w:rsidRPr="00000000" w14:paraId="0000001E">
      <w:pPr>
        <w:spacing w:after="200" w:line="276" w:lineRule="auto"/>
        <w:jc w:val="both"/>
        <w:rPr>
          <w:color w:val="24292f"/>
          <w:sz w:val="24"/>
          <w:szCs w:val="24"/>
          <w:highlight w:val="white"/>
        </w:rPr>
      </w:pPr>
      <w:r w:rsidDel="00000000" w:rsidR="00000000" w:rsidRPr="00000000">
        <w:rPr>
          <w:color w:val="24292f"/>
          <w:sz w:val="24"/>
          <w:szCs w:val="24"/>
          <w:highlight w:val="white"/>
        </w:rPr>
        <mc:AlternateContent>
          <mc:Choice Requires="wpg">
            <w:drawing>
              <wp:inline distB="114300" distT="114300" distL="114300" distR="114300">
                <wp:extent cx="5731200" cy="3949700"/>
                <wp:effectExtent b="0" l="0" r="0" t="0"/>
                <wp:docPr id="2" name=""/>
                <a:graphic>
                  <a:graphicData uri="http://schemas.microsoft.com/office/word/2010/wordprocessingGroup">
                    <wpg:wgp>
                      <wpg:cNvGrpSpPr/>
                      <wpg:grpSpPr>
                        <a:xfrm>
                          <a:off x="250550" y="96575"/>
                          <a:ext cx="5731200" cy="3949700"/>
                          <a:chOff x="250550" y="96575"/>
                          <a:chExt cx="6064300" cy="4177825"/>
                        </a:xfrm>
                      </wpg:grpSpPr>
                      <pic:pic>
                        <pic:nvPicPr>
                          <pic:cNvPr id="5" name="Shape 5"/>
                          <pic:cNvPicPr preferRelativeResize="0"/>
                        </pic:nvPicPr>
                        <pic:blipFill>
                          <a:blip r:embed="rId12">
                            <a:alphaModFix/>
                          </a:blip>
                          <a:stretch>
                            <a:fillRect/>
                          </a:stretch>
                        </pic:blipFill>
                        <pic:spPr>
                          <a:xfrm>
                            <a:off x="250550" y="96575"/>
                            <a:ext cx="6064299" cy="4177801"/>
                          </a:xfrm>
                          <a:prstGeom prst="rect">
                            <a:avLst/>
                          </a:prstGeom>
                          <a:noFill/>
                          <a:ln>
                            <a:noFill/>
                          </a:ln>
                        </pic:spPr>
                      </pic:pic>
                      <wps:wsp>
                        <wps:cNvSpPr/>
                        <wps:cNvPr id="6" name="Shape 6"/>
                        <wps:spPr>
                          <a:xfrm>
                            <a:off x="484250" y="2620825"/>
                            <a:ext cx="1403700" cy="3042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932589">
                            <a:off x="1878185" y="2365627"/>
                            <a:ext cx="628069" cy="323903"/>
                          </a:xfrm>
                          <a:prstGeom prst="leftArrow">
                            <a:avLst>
                              <a:gd fmla="val 50000" name="adj1"/>
                              <a:gd fmla="val 50000" name="adj2"/>
                            </a:avLst>
                          </a:prstGeom>
                          <a:solidFill>
                            <a:srgbClr val="00FF00"/>
                          </a:solid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949700"/>
                <wp:effectExtent b="0" l="0" r="0" t="0"/>
                <wp:docPr id="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731200" cy="3949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spacing w:after="200" w:line="276" w:lineRule="auto"/>
        <w:jc w:val="both"/>
        <w:rPr>
          <w:color w:val="24292f"/>
          <w:sz w:val="24"/>
          <w:szCs w:val="24"/>
          <w:highlight w:val="white"/>
        </w:rPr>
      </w:pPr>
      <w:r w:rsidDel="00000000" w:rsidR="00000000" w:rsidRPr="00000000">
        <w:rPr>
          <w:color w:val="24292f"/>
          <w:sz w:val="24"/>
          <w:szCs w:val="24"/>
          <w:highlight w:val="white"/>
          <w:rtl w:val="0"/>
        </w:rPr>
        <w:t xml:space="preserve">Nos aparecerá esta opción de vincular cuenta de GitHub o, por el contrario, también se puede crear una cuenta nueva, como yo ya tenía una cuenta creada con anterioridad, le di al botón de iniciar sesión. Al darle al botón nos manda a una página en donde debemos iniciar sesión en nuestra cuenta de GitHub para qué se pueda vincular con la aplicación.</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1800225</wp:posOffset>
                </wp:positionH>
                <wp:positionV relativeFrom="paragraph">
                  <wp:posOffset>1219200</wp:posOffset>
                </wp:positionV>
                <wp:extent cx="862013" cy="661686"/>
                <wp:effectExtent b="0" l="0" r="0" t="0"/>
                <wp:wrapNone/>
                <wp:docPr id="6" name=""/>
                <a:graphic>
                  <a:graphicData uri="http://schemas.microsoft.com/office/word/2010/wordprocessingShape">
                    <wps:wsp>
                      <wps:cNvSpPr/>
                      <wps:cNvPr id="19" name="Shape 19"/>
                      <wps:spPr>
                        <a:xfrm rot="5400000">
                          <a:off x="2476825" y="343500"/>
                          <a:ext cx="1020900" cy="1335000"/>
                        </a:xfrm>
                        <a:prstGeom prst="bentArrow">
                          <a:avLst>
                            <a:gd fmla="val 25000" name="adj1"/>
                            <a:gd fmla="val 25000" name="adj2"/>
                            <a:gd fmla="val 25000" name="adj3"/>
                            <a:gd fmla="val 43750" name="adj4"/>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1800225</wp:posOffset>
                </wp:positionH>
                <wp:positionV relativeFrom="paragraph">
                  <wp:posOffset>1219200</wp:posOffset>
                </wp:positionV>
                <wp:extent cx="862013" cy="661686"/>
                <wp:effectExtent b="0" l="0" r="0" t="0"/>
                <wp:wrapNone/>
                <wp:docPr id="6"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862013" cy="661686"/>
                        </a:xfrm>
                        <a:prstGeom prst="rect"/>
                        <a:ln/>
                      </pic:spPr>
                    </pic:pic>
                  </a:graphicData>
                </a:graphic>
              </wp:anchor>
            </w:drawing>
          </mc:Fallback>
        </mc:AlternateContent>
      </w:r>
    </w:p>
    <w:p w:rsidR="00000000" w:rsidDel="00000000" w:rsidP="00000000" w:rsidRDefault="00000000" w:rsidRPr="00000000" w14:paraId="00000020">
      <w:pPr>
        <w:spacing w:after="200" w:lineRule="auto"/>
        <w:jc w:val="both"/>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1785938" cy="3433072"/>
            <wp:effectExtent b="0" l="0" r="0" t="0"/>
            <wp:docPr id="10" name="image5.png"/>
            <a:graphic>
              <a:graphicData uri="http://schemas.openxmlformats.org/drawingml/2006/picture">
                <pic:pic>
                  <pic:nvPicPr>
                    <pic:cNvPr id="0" name="image5.png"/>
                    <pic:cNvPicPr preferRelativeResize="0"/>
                  </pic:nvPicPr>
                  <pic:blipFill>
                    <a:blip r:embed="rId15"/>
                    <a:srcRect b="0" l="7212" r="9657" t="0"/>
                    <a:stretch>
                      <a:fillRect/>
                    </a:stretch>
                  </pic:blipFill>
                  <pic:spPr>
                    <a:xfrm>
                      <a:off x="0" y="0"/>
                      <a:ext cx="1785938" cy="343307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1800225</wp:posOffset>
            </wp:positionH>
            <wp:positionV relativeFrom="paragraph">
              <wp:posOffset>819150</wp:posOffset>
            </wp:positionV>
            <wp:extent cx="4384738" cy="2208771"/>
            <wp:effectExtent b="0" l="0" r="0" t="0"/>
            <wp:wrapNone/>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84738" cy="2208771"/>
                    </a:xfrm>
                    <a:prstGeom prst="rect"/>
                    <a:ln/>
                  </pic:spPr>
                </pic:pic>
              </a:graphicData>
            </a:graphic>
          </wp:anchor>
        </w:drawing>
      </w:r>
    </w:p>
    <w:p w:rsidR="00000000" w:rsidDel="00000000" w:rsidP="00000000" w:rsidRDefault="00000000" w:rsidRPr="00000000" w14:paraId="00000021">
      <w:pPr>
        <w:spacing w:after="200" w:lineRule="auto"/>
        <w:jc w:val="both"/>
        <w:rPr>
          <w:color w:val="24292f"/>
          <w:sz w:val="24"/>
          <w:szCs w:val="24"/>
          <w:highlight w:val="white"/>
        </w:rPr>
      </w:pPr>
      <w:r w:rsidDel="00000000" w:rsidR="00000000" w:rsidRPr="00000000">
        <w:rPr>
          <w:color w:val="24292f"/>
          <w:sz w:val="24"/>
          <w:szCs w:val="24"/>
          <w:highlight w:val="white"/>
          <w:rtl w:val="0"/>
        </w:rPr>
        <w:t xml:space="preserve">Después de iniciar sesión nos manda a la siguiente pantalla donde nos pide la autorización de algunas cosas como el acceso a mi cuenta de GitHub, el acceso a mi información, etc. simplemente le di en el botón para autorizar.</w:t>
      </w:r>
    </w:p>
    <w:p w:rsidR="00000000" w:rsidDel="00000000" w:rsidP="00000000" w:rsidRDefault="00000000" w:rsidRPr="00000000" w14:paraId="00000022">
      <w:pPr>
        <w:spacing w:after="200" w:lineRule="auto"/>
        <w:jc w:val="center"/>
        <w:rPr>
          <w:color w:val="24292f"/>
          <w:sz w:val="24"/>
          <w:szCs w:val="24"/>
          <w:highlight w:val="white"/>
        </w:rPr>
      </w:pPr>
      <w:r w:rsidDel="00000000" w:rsidR="00000000" w:rsidRPr="00000000">
        <w:rPr>
          <w:color w:val="24292f"/>
          <w:sz w:val="24"/>
          <w:szCs w:val="24"/>
          <w:highlight w:val="white"/>
        </w:rPr>
        <mc:AlternateContent>
          <mc:Choice Requires="wpg">
            <w:drawing>
              <wp:inline distB="114300" distT="114300" distL="114300" distR="114300">
                <wp:extent cx="4600575" cy="3990975"/>
                <wp:effectExtent b="0" l="0" r="0" t="0"/>
                <wp:docPr id="1" name=""/>
                <a:graphic>
                  <a:graphicData uri="http://schemas.microsoft.com/office/word/2010/wordprocessingGroup">
                    <wpg:wgp>
                      <wpg:cNvGrpSpPr/>
                      <wpg:grpSpPr>
                        <a:xfrm>
                          <a:off x="1137475" y="127600"/>
                          <a:ext cx="4600575" cy="3990975"/>
                          <a:chOff x="1137475" y="127600"/>
                          <a:chExt cx="4583050" cy="3971075"/>
                        </a:xfrm>
                      </wpg:grpSpPr>
                      <pic:pic>
                        <pic:nvPicPr>
                          <pic:cNvPr id="2" name="Shape 2"/>
                          <pic:cNvPicPr preferRelativeResize="0"/>
                        </pic:nvPicPr>
                        <pic:blipFill>
                          <a:blip r:embed="rId17">
                            <a:alphaModFix/>
                          </a:blip>
                          <a:stretch>
                            <a:fillRect/>
                          </a:stretch>
                        </pic:blipFill>
                        <pic:spPr>
                          <a:xfrm>
                            <a:off x="1137475" y="127625"/>
                            <a:ext cx="4583049" cy="3971049"/>
                          </a:xfrm>
                          <a:prstGeom prst="rect">
                            <a:avLst/>
                          </a:prstGeom>
                          <a:noFill/>
                          <a:ln>
                            <a:noFill/>
                          </a:ln>
                        </pic:spPr>
                      </pic:pic>
                      <wps:wsp>
                        <wps:cNvSpPr/>
                        <wps:cNvPr id="3" name="Shape 3"/>
                        <wps:spPr>
                          <a:xfrm>
                            <a:off x="3458450" y="3533700"/>
                            <a:ext cx="1521600" cy="2946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49250" y="2836775"/>
                            <a:ext cx="510300" cy="657600"/>
                          </a:xfrm>
                          <a:prstGeom prst="downArrow">
                            <a:avLst>
                              <a:gd fmla="val 50000" name="adj1"/>
                              <a:gd fmla="val 50000" name="adj2"/>
                            </a:avLst>
                          </a:prstGeom>
                          <a:solidFill>
                            <a:srgbClr val="00FF00"/>
                          </a:solid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00575" cy="3990975"/>
                <wp:effectExtent b="0" l="0" r="0" t="0"/>
                <wp:docPr id="1"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4600575" cy="3990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spacing w:after="200" w:lineRule="auto"/>
        <w:jc w:val="both"/>
        <w:rPr>
          <w:color w:val="24292f"/>
          <w:sz w:val="24"/>
          <w:szCs w:val="24"/>
          <w:highlight w:val="white"/>
        </w:rPr>
      </w:pPr>
      <w:r w:rsidDel="00000000" w:rsidR="00000000" w:rsidRPr="00000000">
        <w:rPr>
          <w:color w:val="24292f"/>
          <w:sz w:val="24"/>
          <w:szCs w:val="24"/>
          <w:highlight w:val="white"/>
          <w:rtl w:val="0"/>
        </w:rPr>
        <w:t xml:space="preserve">Y nos aparecerá el siguiente cuadro de diálogo qué nos permitirá volver a la aplicación con nuestra cuenta ya vinculada.</w:t>
      </w:r>
    </w:p>
    <w:p w:rsidR="00000000" w:rsidDel="00000000" w:rsidP="00000000" w:rsidRDefault="00000000" w:rsidRPr="00000000" w14:paraId="00000024">
      <w:pPr>
        <w:spacing w:after="200" w:lineRule="auto"/>
        <w:jc w:val="both"/>
        <w:rPr>
          <w:color w:val="24292f"/>
          <w:sz w:val="24"/>
          <w:szCs w:val="24"/>
          <w:highlight w:val="white"/>
        </w:rPr>
      </w:pPr>
      <w:r w:rsidDel="00000000" w:rsidR="00000000" w:rsidRPr="00000000">
        <w:rPr>
          <w:color w:val="24292f"/>
          <w:sz w:val="24"/>
          <w:szCs w:val="24"/>
          <w:highlight w:val="white"/>
        </w:rPr>
        <mc:AlternateContent>
          <mc:Choice Requires="wpg">
            <w:drawing>
              <wp:inline distB="114300" distT="114300" distL="114300" distR="114300">
                <wp:extent cx="5731200" cy="2222500"/>
                <wp:effectExtent b="0" l="0" r="0" t="0"/>
                <wp:docPr id="4" name=""/>
                <a:graphic>
                  <a:graphicData uri="http://schemas.microsoft.com/office/word/2010/wordprocessingGroup">
                    <wpg:wgp>
                      <wpg:cNvGrpSpPr/>
                      <wpg:grpSpPr>
                        <a:xfrm>
                          <a:off x="152400" y="152400"/>
                          <a:ext cx="5731200" cy="2222500"/>
                          <a:chOff x="152400" y="152400"/>
                          <a:chExt cx="6553200" cy="2524275"/>
                        </a:xfrm>
                      </wpg:grpSpPr>
                      <pic:pic>
                        <pic:nvPicPr>
                          <pic:cNvPr id="11" name="Shape 11"/>
                          <pic:cNvPicPr preferRelativeResize="0"/>
                        </pic:nvPicPr>
                        <pic:blipFill>
                          <a:blip r:embed="rId19">
                            <a:alphaModFix/>
                          </a:blip>
                          <a:stretch>
                            <a:fillRect/>
                          </a:stretch>
                        </pic:blipFill>
                        <pic:spPr>
                          <a:xfrm>
                            <a:off x="152400" y="152400"/>
                            <a:ext cx="6553199" cy="2524256"/>
                          </a:xfrm>
                          <a:prstGeom prst="rect">
                            <a:avLst/>
                          </a:prstGeom>
                          <a:noFill/>
                          <a:ln>
                            <a:noFill/>
                          </a:ln>
                        </pic:spPr>
                      </pic:pic>
                      <wps:wsp>
                        <wps:cNvSpPr/>
                        <wps:cNvPr id="12" name="Shape 12"/>
                        <wps:spPr>
                          <a:xfrm>
                            <a:off x="4548000" y="1570525"/>
                            <a:ext cx="922800" cy="5202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870725" y="1609800"/>
                            <a:ext cx="628200" cy="510300"/>
                          </a:xfrm>
                          <a:prstGeom prst="rightArrow">
                            <a:avLst>
                              <a:gd fmla="val 50000" name="adj1"/>
                              <a:gd fmla="val 50000" name="adj2"/>
                            </a:avLst>
                          </a:prstGeom>
                          <a:solidFill>
                            <a:srgbClr val="00FF00"/>
                          </a:solid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222500"/>
                <wp:effectExtent b="0" l="0" r="0" t="0"/>
                <wp:docPr id="4"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731200" cy="222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spacing w:after="200" w:lineRule="auto"/>
        <w:jc w:val="both"/>
        <w:rPr>
          <w:color w:val="24292f"/>
          <w:sz w:val="24"/>
          <w:szCs w:val="24"/>
          <w:highlight w:val="white"/>
        </w:rPr>
      </w:pPr>
      <w:r w:rsidDel="00000000" w:rsidR="00000000" w:rsidRPr="00000000">
        <w:rPr>
          <w:color w:val="24292f"/>
          <w:sz w:val="24"/>
          <w:szCs w:val="24"/>
          <w:highlight w:val="white"/>
          <w:rtl w:val="0"/>
        </w:rPr>
        <w:t xml:space="preserve">Le di a abrir y nos regresa al instalador donde ya nada más se hace la configuración final de la aplicación, en mi caso no le modifique a nada y simplemente le di a finalizar.</w:t>
      </w:r>
    </w:p>
    <w:p w:rsidR="00000000" w:rsidDel="00000000" w:rsidP="00000000" w:rsidRDefault="00000000" w:rsidRPr="00000000" w14:paraId="00000026">
      <w:pPr>
        <w:spacing w:after="200" w:lineRule="auto"/>
        <w:jc w:val="both"/>
        <w:rPr>
          <w:color w:val="24292f"/>
          <w:sz w:val="24"/>
          <w:szCs w:val="24"/>
          <w:highlight w:val="white"/>
        </w:rPr>
      </w:pPr>
      <w:r w:rsidDel="00000000" w:rsidR="00000000" w:rsidRPr="00000000">
        <w:rPr>
          <w:color w:val="24292f"/>
          <w:sz w:val="24"/>
          <w:szCs w:val="24"/>
          <w:highlight w:val="white"/>
        </w:rPr>
        <mc:AlternateContent>
          <mc:Choice Requires="wpg">
            <w:drawing>
              <wp:inline distB="114300" distT="114300" distL="114300" distR="114300">
                <wp:extent cx="5715000" cy="3943350"/>
                <wp:effectExtent b="0" l="0" r="0" t="0"/>
                <wp:docPr id="3" name=""/>
                <a:graphic>
                  <a:graphicData uri="http://schemas.microsoft.com/office/word/2010/wordprocessingGroup">
                    <wpg:wgp>
                      <wpg:cNvGrpSpPr/>
                      <wpg:grpSpPr>
                        <a:xfrm>
                          <a:off x="583350" y="0"/>
                          <a:ext cx="5715000" cy="3943350"/>
                          <a:chOff x="583350" y="0"/>
                          <a:chExt cx="5691325" cy="3934975"/>
                        </a:xfrm>
                      </wpg:grpSpPr>
                      <pic:pic>
                        <pic:nvPicPr>
                          <pic:cNvPr id="8" name="Shape 8"/>
                          <pic:cNvPicPr preferRelativeResize="0"/>
                        </pic:nvPicPr>
                        <pic:blipFill>
                          <a:blip r:embed="rId21">
                            <a:alphaModFix/>
                          </a:blip>
                          <a:stretch>
                            <a:fillRect/>
                          </a:stretch>
                        </pic:blipFill>
                        <pic:spPr>
                          <a:xfrm>
                            <a:off x="583350" y="-1"/>
                            <a:ext cx="5691300" cy="3934975"/>
                          </a:xfrm>
                          <a:prstGeom prst="rect">
                            <a:avLst/>
                          </a:prstGeom>
                          <a:noFill/>
                          <a:ln>
                            <a:noFill/>
                          </a:ln>
                        </pic:spPr>
                      </pic:pic>
                      <wps:wsp>
                        <wps:cNvSpPr/>
                        <wps:cNvPr id="9" name="Shape 9"/>
                        <wps:spPr>
                          <a:xfrm>
                            <a:off x="778725" y="2512850"/>
                            <a:ext cx="422100" cy="264900"/>
                          </a:xfrm>
                          <a:prstGeom prst="rect">
                            <a:avLst/>
                          </a:prstGeom>
                          <a:no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970904">
                            <a:off x="1200830" y="2267505"/>
                            <a:ext cx="569461" cy="392676"/>
                          </a:xfrm>
                          <a:prstGeom prst="leftArrow">
                            <a:avLst>
                              <a:gd fmla="val 50000" name="adj1"/>
                              <a:gd fmla="val 50000" name="adj2"/>
                            </a:avLst>
                          </a:prstGeom>
                          <a:solidFill>
                            <a:srgbClr val="00FF00"/>
                          </a:solidFill>
                          <a:ln cap="flat" cmpd="sng" w="3810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15000" cy="3943350"/>
                <wp:effectExtent b="0" l="0" r="0" t="0"/>
                <wp:docPr id="3"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5715000" cy="3943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spacing w:after="200" w:lineRule="auto"/>
        <w:jc w:val="both"/>
        <w:rPr>
          <w:b w:val="1"/>
          <w:color w:val="24292f"/>
          <w:sz w:val="28"/>
          <w:szCs w:val="28"/>
          <w:highlight w:val="white"/>
        </w:rPr>
      </w:pPr>
      <w:r w:rsidDel="00000000" w:rsidR="00000000" w:rsidRPr="00000000">
        <w:rPr>
          <w:b w:val="1"/>
          <w:color w:val="24292f"/>
          <w:sz w:val="28"/>
          <w:szCs w:val="28"/>
          <w:highlight w:val="white"/>
          <w:rtl w:val="0"/>
        </w:rPr>
        <w:t xml:space="preserve">Pantalla principal.</w:t>
      </w:r>
    </w:p>
    <w:p w:rsidR="00000000" w:rsidDel="00000000" w:rsidP="00000000" w:rsidRDefault="00000000" w:rsidRPr="00000000" w14:paraId="00000028">
      <w:pPr>
        <w:spacing w:after="200" w:lineRule="auto"/>
        <w:jc w:val="both"/>
        <w:rPr>
          <w:color w:val="24292f"/>
          <w:sz w:val="24"/>
          <w:szCs w:val="24"/>
          <w:highlight w:val="white"/>
        </w:rPr>
      </w:pPr>
      <w:r w:rsidDel="00000000" w:rsidR="00000000" w:rsidRPr="00000000">
        <w:rPr>
          <w:color w:val="24292f"/>
          <w:sz w:val="24"/>
          <w:szCs w:val="24"/>
          <w:highlight w:val="white"/>
          <w:rtl w:val="0"/>
        </w:rPr>
        <w:t xml:space="preserve">La pantalla principal de GitHub es la siguiente:</w:t>
      </w:r>
    </w:p>
    <w:p w:rsidR="00000000" w:rsidDel="00000000" w:rsidP="00000000" w:rsidRDefault="00000000" w:rsidRPr="00000000" w14:paraId="00000029">
      <w:pPr>
        <w:spacing w:after="200" w:lineRule="auto"/>
        <w:jc w:val="both"/>
        <w:rPr>
          <w:color w:val="24292f"/>
          <w:sz w:val="24"/>
          <w:szCs w:val="24"/>
          <w:highlight w:val="white"/>
        </w:rPr>
      </w:pPr>
      <w:r w:rsidDel="00000000" w:rsidR="00000000" w:rsidRPr="00000000">
        <w:rPr>
          <w:color w:val="24292f"/>
          <w:sz w:val="24"/>
          <w:szCs w:val="24"/>
          <w:highlight w:val="white"/>
        </w:rPr>
        <w:drawing>
          <wp:inline distB="114300" distT="114300" distL="114300" distR="114300">
            <wp:extent cx="5731200" cy="37719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Rule="auto"/>
        <w:jc w:val="both"/>
        <w:rPr>
          <w:color w:val="24292f"/>
          <w:sz w:val="24"/>
          <w:szCs w:val="24"/>
          <w:highlight w:val="white"/>
        </w:rPr>
      </w:pPr>
      <w:r w:rsidDel="00000000" w:rsidR="00000000" w:rsidRPr="00000000">
        <w:rPr>
          <w:color w:val="24292f"/>
          <w:sz w:val="24"/>
          <w:szCs w:val="24"/>
          <w:highlight w:val="white"/>
          <w:rtl w:val="0"/>
        </w:rPr>
        <w:t xml:space="preserve">En donde en la parte derecha nos mostrara nuestros repositorios, mientras qué en la parte izquierda no dará algunos botones de opciones como un tutorial de ayuda, o copiar un repositorio, crear un repositorio nuevo o agregar un repositorio existente desde nuestra computadora.</w:t>
      </w:r>
    </w:p>
    <w:p w:rsidR="00000000" w:rsidDel="00000000" w:rsidP="00000000" w:rsidRDefault="00000000" w:rsidRPr="00000000" w14:paraId="0000002B">
      <w:pPr>
        <w:spacing w:after="200" w:lineRule="auto"/>
        <w:jc w:val="both"/>
        <w:rPr>
          <w:b w:val="1"/>
          <w:color w:val="24292f"/>
          <w:sz w:val="28"/>
          <w:szCs w:val="28"/>
          <w:highlight w:val="white"/>
        </w:rPr>
      </w:pPr>
      <w:r w:rsidDel="00000000" w:rsidR="00000000" w:rsidRPr="00000000">
        <w:rPr>
          <w:b w:val="1"/>
          <w:color w:val="24292f"/>
          <w:sz w:val="28"/>
          <w:szCs w:val="28"/>
          <w:highlight w:val="white"/>
          <w:rtl w:val="0"/>
        </w:rPr>
        <w:t xml:space="preserve">Comandos básicos.</w:t>
      </w:r>
    </w:p>
    <w:p w:rsidR="00000000" w:rsidDel="00000000" w:rsidP="00000000" w:rsidRDefault="00000000" w:rsidRPr="00000000" w14:paraId="0000002C">
      <w:pPr>
        <w:numPr>
          <w:ilvl w:val="0"/>
          <w:numId w:val="3"/>
        </w:numPr>
        <w:spacing w:after="200" w:before="200" w:lineRule="auto"/>
        <w:ind w:left="720" w:hanging="360"/>
        <w:jc w:val="both"/>
        <w:rPr>
          <w:color w:val="24292f"/>
          <w:sz w:val="24"/>
          <w:szCs w:val="24"/>
          <w:highlight w:val="white"/>
          <w:u w:val="none"/>
        </w:rPr>
      </w:pPr>
      <w:r w:rsidDel="00000000" w:rsidR="00000000" w:rsidRPr="00000000">
        <w:rPr>
          <w:b w:val="1"/>
          <w:color w:val="24292f"/>
          <w:sz w:val="24"/>
          <w:szCs w:val="24"/>
          <w:highlight w:val="white"/>
          <w:rtl w:val="0"/>
        </w:rPr>
        <w:t xml:space="preserve">git init</w:t>
      </w:r>
      <w:r w:rsidDel="00000000" w:rsidR="00000000" w:rsidRPr="00000000">
        <w:rPr>
          <w:color w:val="24292f"/>
          <w:sz w:val="24"/>
          <w:szCs w:val="24"/>
          <w:highlight w:val="white"/>
          <w:rtl w:val="0"/>
        </w:rPr>
        <w:t xml:space="preserve"> creará un nuevo repositorio local GIT. El siguiente comando de Git creará un repositorio en el directorio actual: </w:t>
      </w:r>
      <w:r w:rsidDel="00000000" w:rsidR="00000000" w:rsidRPr="00000000">
        <w:rPr>
          <w:i w:val="1"/>
          <w:color w:val="5b0f00"/>
          <w:sz w:val="24"/>
          <w:szCs w:val="24"/>
          <w:highlight w:val="white"/>
          <w:rtl w:val="0"/>
        </w:rPr>
        <w:t xml:space="preserve">git init</w:t>
      </w:r>
    </w:p>
    <w:p w:rsidR="00000000" w:rsidDel="00000000" w:rsidP="00000000" w:rsidRDefault="00000000" w:rsidRPr="00000000" w14:paraId="0000002D">
      <w:pPr>
        <w:numPr>
          <w:ilvl w:val="0"/>
          <w:numId w:val="2"/>
        </w:numPr>
        <w:spacing w:after="200" w:before="200" w:lineRule="auto"/>
        <w:ind w:left="1440" w:hanging="360"/>
        <w:jc w:val="both"/>
        <w:rPr>
          <w:sz w:val="24"/>
          <w:szCs w:val="24"/>
          <w:highlight w:val="white"/>
          <w:u w:val="none"/>
        </w:rPr>
      </w:pPr>
      <w:r w:rsidDel="00000000" w:rsidR="00000000" w:rsidRPr="00000000">
        <w:rPr>
          <w:color w:val="24292f"/>
          <w:sz w:val="24"/>
          <w:szCs w:val="24"/>
          <w:highlight w:val="white"/>
          <w:rtl w:val="0"/>
        </w:rPr>
        <w:t xml:space="preserve">Como alternativa, puedes crear un repositorio dentro de un nuevo directorio especificando el nombre del proyecto: </w:t>
      </w:r>
      <w:r w:rsidDel="00000000" w:rsidR="00000000" w:rsidRPr="00000000">
        <w:rPr>
          <w:i w:val="1"/>
          <w:color w:val="5b0f00"/>
          <w:sz w:val="24"/>
          <w:szCs w:val="24"/>
          <w:highlight w:val="white"/>
          <w:rtl w:val="0"/>
        </w:rPr>
        <w:t xml:space="preserve">git init [nombre del proyecto]</w:t>
      </w:r>
    </w:p>
    <w:p w:rsidR="00000000" w:rsidDel="00000000" w:rsidP="00000000" w:rsidRDefault="00000000" w:rsidRPr="00000000" w14:paraId="0000002E">
      <w:pPr>
        <w:numPr>
          <w:ilvl w:val="0"/>
          <w:numId w:val="3"/>
        </w:numPr>
        <w:spacing w:after="200" w:before="200" w:lineRule="auto"/>
        <w:ind w:left="720" w:hanging="360"/>
        <w:jc w:val="both"/>
        <w:rPr>
          <w:color w:val="24292f"/>
          <w:sz w:val="24"/>
          <w:szCs w:val="24"/>
          <w:highlight w:val="white"/>
          <w:u w:val="none"/>
        </w:rPr>
      </w:pPr>
      <w:r w:rsidDel="00000000" w:rsidR="00000000" w:rsidRPr="00000000">
        <w:rPr>
          <w:b w:val="1"/>
          <w:color w:val="24292f"/>
          <w:sz w:val="24"/>
          <w:szCs w:val="24"/>
          <w:highlight w:val="white"/>
          <w:rtl w:val="0"/>
        </w:rPr>
        <w:t xml:space="preserve">git clone</w:t>
      </w:r>
      <w:r w:rsidDel="00000000" w:rsidR="00000000" w:rsidRPr="00000000">
        <w:rPr>
          <w:color w:val="24292f"/>
          <w:sz w:val="24"/>
          <w:szCs w:val="24"/>
          <w:highlight w:val="white"/>
          <w:rtl w:val="0"/>
        </w:rPr>
        <w:t xml:space="preserve"> se usa para copiar un repositorio. Si el repositorio está en un servidor remoto, usa: </w:t>
      </w:r>
      <w:r w:rsidDel="00000000" w:rsidR="00000000" w:rsidRPr="00000000">
        <w:rPr>
          <w:i w:val="1"/>
          <w:color w:val="5b0f00"/>
          <w:sz w:val="24"/>
          <w:szCs w:val="24"/>
          <w:highlight w:val="white"/>
          <w:rtl w:val="0"/>
        </w:rPr>
        <w:t xml:space="preserve">git clone nombredeusuario@host:/path/to/repository</w:t>
      </w:r>
    </w:p>
    <w:p w:rsidR="00000000" w:rsidDel="00000000" w:rsidP="00000000" w:rsidRDefault="00000000" w:rsidRPr="00000000" w14:paraId="0000002F">
      <w:pPr>
        <w:numPr>
          <w:ilvl w:val="0"/>
          <w:numId w:val="1"/>
        </w:numPr>
        <w:spacing w:after="200" w:before="0" w:lineRule="auto"/>
        <w:ind w:left="1440" w:hanging="360"/>
        <w:jc w:val="both"/>
        <w:rPr>
          <w:color w:val="24292f"/>
          <w:sz w:val="24"/>
          <w:szCs w:val="24"/>
          <w:highlight w:val="white"/>
          <w:u w:val="none"/>
        </w:rPr>
      </w:pPr>
      <w:r w:rsidDel="00000000" w:rsidR="00000000" w:rsidRPr="00000000">
        <w:rPr>
          <w:color w:val="24292f"/>
          <w:sz w:val="24"/>
          <w:szCs w:val="24"/>
          <w:highlight w:val="white"/>
          <w:rtl w:val="0"/>
        </w:rPr>
        <w:t xml:space="preserve">A la inversa, ejecuta el siguiente comando básico para copiar un repositorio local: </w:t>
      </w:r>
      <w:r w:rsidDel="00000000" w:rsidR="00000000" w:rsidRPr="00000000">
        <w:rPr>
          <w:i w:val="1"/>
          <w:color w:val="5b0f00"/>
          <w:sz w:val="24"/>
          <w:szCs w:val="24"/>
          <w:highlight w:val="white"/>
          <w:rtl w:val="0"/>
        </w:rPr>
        <w:t xml:space="preserve">git clone /path/to/repository</w:t>
      </w:r>
    </w:p>
    <w:p w:rsidR="00000000" w:rsidDel="00000000" w:rsidP="00000000" w:rsidRDefault="00000000" w:rsidRPr="00000000" w14:paraId="00000030">
      <w:pPr>
        <w:numPr>
          <w:ilvl w:val="0"/>
          <w:numId w:val="3"/>
        </w:numPr>
        <w:spacing w:after="0" w:before="200" w:lineRule="auto"/>
        <w:ind w:left="720" w:hanging="360"/>
        <w:jc w:val="both"/>
        <w:rPr>
          <w:color w:val="24292f"/>
          <w:sz w:val="24"/>
          <w:szCs w:val="24"/>
          <w:highlight w:val="white"/>
          <w:u w:val="none"/>
        </w:rPr>
      </w:pPr>
      <w:r w:rsidDel="00000000" w:rsidR="00000000" w:rsidRPr="00000000">
        <w:rPr>
          <w:b w:val="1"/>
          <w:color w:val="24292f"/>
          <w:sz w:val="24"/>
          <w:szCs w:val="24"/>
          <w:highlight w:val="white"/>
          <w:rtl w:val="0"/>
        </w:rPr>
        <w:t xml:space="preserve">git add</w:t>
      </w:r>
      <w:r w:rsidDel="00000000" w:rsidR="00000000" w:rsidRPr="00000000">
        <w:rPr>
          <w:color w:val="24292f"/>
          <w:sz w:val="24"/>
          <w:szCs w:val="24"/>
          <w:highlight w:val="white"/>
          <w:rtl w:val="0"/>
        </w:rPr>
        <w:t xml:space="preserve"> se usa para agregar archivos al área de preparación. Por ejemplo, el siguiente comando de Git básico indexará el archivo temp.txt: </w:t>
      </w:r>
      <w:r w:rsidDel="00000000" w:rsidR="00000000" w:rsidRPr="00000000">
        <w:rPr>
          <w:i w:val="1"/>
          <w:color w:val="5b0f00"/>
          <w:sz w:val="24"/>
          <w:szCs w:val="24"/>
          <w:highlight w:val="white"/>
          <w:rtl w:val="0"/>
        </w:rPr>
        <w:t xml:space="preserve">git add </w:t>
      </w:r>
      <w:r w:rsidDel="00000000" w:rsidR="00000000" w:rsidRPr="00000000">
        <w:rPr>
          <w:color w:val="24292f"/>
          <w:sz w:val="24"/>
          <w:szCs w:val="24"/>
          <w:highlight w:val="white"/>
          <w:rtl w:val="0"/>
        </w:rPr>
        <w:t xml:space="preserve">&lt;temp.txt&gt;</w:t>
      </w:r>
    </w:p>
    <w:p w:rsidR="00000000" w:rsidDel="00000000" w:rsidP="00000000" w:rsidRDefault="00000000" w:rsidRPr="00000000" w14:paraId="00000031">
      <w:pPr>
        <w:numPr>
          <w:ilvl w:val="0"/>
          <w:numId w:val="3"/>
        </w:numPr>
        <w:spacing w:after="200" w:before="200" w:lineRule="auto"/>
        <w:ind w:left="720" w:hanging="360"/>
        <w:jc w:val="both"/>
        <w:rPr>
          <w:color w:val="24292f"/>
          <w:sz w:val="24"/>
          <w:szCs w:val="24"/>
          <w:highlight w:val="white"/>
          <w:u w:val="none"/>
        </w:rPr>
      </w:pPr>
      <w:r w:rsidDel="00000000" w:rsidR="00000000" w:rsidRPr="00000000">
        <w:rPr>
          <w:b w:val="1"/>
          <w:color w:val="24292f"/>
          <w:sz w:val="24"/>
          <w:szCs w:val="24"/>
          <w:highlight w:val="white"/>
          <w:rtl w:val="0"/>
        </w:rPr>
        <w:t xml:space="preserve">git commit</w:t>
      </w:r>
      <w:r w:rsidDel="00000000" w:rsidR="00000000" w:rsidRPr="00000000">
        <w:rPr>
          <w:color w:val="24292f"/>
          <w:sz w:val="24"/>
          <w:szCs w:val="24"/>
          <w:highlight w:val="white"/>
          <w:rtl w:val="0"/>
        </w:rPr>
        <w:t xml:space="preserve"> creará una instantánea de los cambios y la guardará en el directorio git: </w:t>
      </w:r>
      <w:r w:rsidDel="00000000" w:rsidR="00000000" w:rsidRPr="00000000">
        <w:rPr>
          <w:i w:val="1"/>
          <w:color w:val="5b0f00"/>
          <w:sz w:val="24"/>
          <w:szCs w:val="24"/>
          <w:highlight w:val="white"/>
          <w:rtl w:val="0"/>
        </w:rPr>
        <w:t xml:space="preserve">git commit –m “El mensaje que acompaña al commit va aquí”</w:t>
      </w:r>
    </w:p>
    <w:p w:rsidR="00000000" w:rsidDel="00000000" w:rsidP="00000000" w:rsidRDefault="00000000" w:rsidRPr="00000000" w14:paraId="00000032">
      <w:pPr>
        <w:spacing w:after="200" w:before="20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033">
      <w:pPr>
        <w:spacing w:before="200" w:line="480" w:lineRule="auto"/>
        <w:rPr>
          <w:b w:val="1"/>
          <w:sz w:val="28"/>
          <w:szCs w:val="28"/>
          <w:highlight w:val="white"/>
        </w:rPr>
      </w:pPr>
      <w:r w:rsidDel="00000000" w:rsidR="00000000" w:rsidRPr="00000000">
        <w:rPr>
          <w:b w:val="1"/>
          <w:sz w:val="28"/>
          <w:szCs w:val="28"/>
          <w:highlight w:val="white"/>
          <w:rtl w:val="0"/>
        </w:rPr>
        <w:t xml:space="preserve">Referencias.</w:t>
      </w:r>
    </w:p>
    <w:p w:rsidR="00000000" w:rsidDel="00000000" w:rsidP="00000000" w:rsidRDefault="00000000" w:rsidRPr="00000000" w14:paraId="00000034">
      <w:pPr>
        <w:numPr>
          <w:ilvl w:val="0"/>
          <w:numId w:val="4"/>
        </w:numPr>
        <w:spacing w:before="200" w:line="276" w:lineRule="auto"/>
        <w:ind w:left="720" w:hanging="360"/>
        <w:rPr>
          <w:sz w:val="28"/>
          <w:szCs w:val="28"/>
          <w:highlight w:val="white"/>
          <w:u w:val="none"/>
        </w:rPr>
      </w:pPr>
      <w:r w:rsidDel="00000000" w:rsidR="00000000" w:rsidRPr="00000000">
        <w:rPr>
          <w:sz w:val="28"/>
          <w:szCs w:val="28"/>
          <w:highlight w:val="white"/>
          <w:rtl w:val="0"/>
        </w:rPr>
        <w:t xml:space="preserve">Gustavo B., G. (2022, December 12). </w:t>
      </w:r>
      <w:r w:rsidDel="00000000" w:rsidR="00000000" w:rsidRPr="00000000">
        <w:rPr>
          <w:i w:val="1"/>
          <w:sz w:val="28"/>
          <w:szCs w:val="28"/>
          <w:highlight w:val="white"/>
          <w:rtl w:val="0"/>
        </w:rPr>
        <w:t xml:space="preserve">Comandos de GIT Básicos - Guía Completa</w:t>
      </w:r>
      <w:r w:rsidDel="00000000" w:rsidR="00000000" w:rsidRPr="00000000">
        <w:rPr>
          <w:sz w:val="28"/>
          <w:szCs w:val="28"/>
          <w:highlight w:val="white"/>
          <w:rtl w:val="0"/>
        </w:rPr>
        <w:t xml:space="preserve">. Hostinger. Retrieved February 10, 2023, from </w:t>
      </w:r>
      <w:hyperlink r:id="rId24">
        <w:r w:rsidDel="00000000" w:rsidR="00000000" w:rsidRPr="00000000">
          <w:rPr>
            <w:color w:val="1155cc"/>
            <w:sz w:val="28"/>
            <w:szCs w:val="28"/>
            <w:highlight w:val="white"/>
            <w:u w:val="single"/>
            <w:rtl w:val="0"/>
          </w:rPr>
          <w:t xml:space="preserve">https://www.hostinger.mx/tutoriales/comandos-de-git</w:t>
        </w:r>
      </w:hyperlink>
      <w:r w:rsidDel="00000000" w:rsidR="00000000" w:rsidRPr="00000000">
        <w:rPr>
          <w:rtl w:val="0"/>
        </w:rPr>
      </w:r>
    </w:p>
    <w:p w:rsidR="00000000" w:rsidDel="00000000" w:rsidP="00000000" w:rsidRDefault="00000000" w:rsidRPr="00000000" w14:paraId="00000035">
      <w:pPr>
        <w:numPr>
          <w:ilvl w:val="0"/>
          <w:numId w:val="4"/>
        </w:numPr>
        <w:spacing w:before="200" w:line="276" w:lineRule="auto"/>
        <w:ind w:left="720" w:hanging="360"/>
        <w:rPr>
          <w:sz w:val="28"/>
          <w:szCs w:val="28"/>
          <w:highlight w:val="white"/>
          <w:u w:val="none"/>
        </w:rPr>
      </w:pPr>
      <w:r w:rsidDel="00000000" w:rsidR="00000000" w:rsidRPr="00000000">
        <w:rPr>
          <w:sz w:val="28"/>
          <w:szCs w:val="28"/>
          <w:highlight w:val="white"/>
          <w:rtl w:val="0"/>
        </w:rPr>
        <w:t xml:space="preserve">GitHub. (n.d.). </w:t>
      </w:r>
      <w:r w:rsidDel="00000000" w:rsidR="00000000" w:rsidRPr="00000000">
        <w:rPr>
          <w:i w:val="1"/>
          <w:sz w:val="28"/>
          <w:szCs w:val="28"/>
          <w:highlight w:val="white"/>
          <w:rtl w:val="0"/>
        </w:rPr>
        <w:t xml:space="preserve">Instalar GitHub Desktop</w:t>
      </w:r>
      <w:r w:rsidDel="00000000" w:rsidR="00000000" w:rsidRPr="00000000">
        <w:rPr>
          <w:sz w:val="28"/>
          <w:szCs w:val="28"/>
          <w:highlight w:val="white"/>
          <w:rtl w:val="0"/>
        </w:rPr>
        <w:t xml:space="preserve">. GitHub Docs. Retrieved February 10, 2023, from </w:t>
      </w:r>
      <w:hyperlink r:id="rId25">
        <w:r w:rsidDel="00000000" w:rsidR="00000000" w:rsidRPr="00000000">
          <w:rPr>
            <w:color w:val="1155cc"/>
            <w:sz w:val="28"/>
            <w:szCs w:val="28"/>
            <w:highlight w:val="white"/>
            <w:u w:val="single"/>
            <w:rtl w:val="0"/>
          </w:rPr>
          <w:t xml:space="preserve">https://docs.github.com/es/desktop/installing-and-configuring-github-desktop/installing-and-authenticating-to-github-desktop/installing-github-desktop</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hyperlink" Target="https://www.hostinger.mx/tutoriales/comandos-de-git"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sktop.github.com" TargetMode="External"/><Relationship Id="rId25" Type="http://schemas.openxmlformats.org/officeDocument/2006/relationships/hyperlink" Target="https://docs.github.com/es/desktop/installing-and-configuring-github-desktop/installing-and-authenticating-to-github-desktop/installing-github-deskto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10</b:DayAccessed>
    <b:SourceType>DocumentFromInternetSite</b:SourceType>
    <b:URL>https://docs.github.com/es/desktop/installing-and-configuring-github-desktop/installing-and-authenticating-to-github-desktop/installing-github-desktop</b:URL>
    <b:Title>Instalar GitHub Desktop</b:Title>
    <b:InternetSiteTitle>GitHub Docs</b:InternetSiteTitle>
    <b:MonthAccessed>February</b:MonthAccessed>
    <b:YearAccessed>2023</b:YearAccessed>
    <b:Gdcea>{"AccessedType":"Website"}</b:Gdcea>
    <b:Author>
      <b:Author>
        <b:Corporate>GitHub</b:Corporate>
      </b:Author>
    </b:Author>
  </b:Source>
  <b:Source>
    <b:Tag>source2</b:Tag>
    <b:Month>December</b:Month>
    <b:DayAccessed>10</b:DayAccessed>
    <b:Day>12</b:Day>
    <b:Year>2022</b:Year>
    <b:SourceType>DocumentFromInternetSite</b:SourceType>
    <b:URL>https://www.hostinger.mx/tutoriales/comandos-de-git</b:URL>
    <b:Title>Comandos de GIT Básicos - Guía Completa</b:Title>
    <b:InternetSiteTitle>Hostinger</b:InternetSiteTitle>
    <b:MonthAccessed>February</b:MonthAccessed>
    <b:YearAccessed>2023</b:YearAccessed>
    <b:Gdcea>{"AccessedType":"Website"}</b:Gdcea>
    <b:Author>
      <b:Author>
        <b:NameList>
          <b:Person>
            <b:First>Gustavo</b:First>
            <b:Last>B.</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