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0891" w14:textId="77777777" w:rsidR="00616504" w:rsidRDefault="00000000" w:rsidP="00CD0CC6">
      <w:pPr>
        <w:spacing w:before="240" w:after="40"/>
        <w:jc w:val="both"/>
      </w:pPr>
      <w:r>
        <w:rPr>
          <w:b/>
          <w:bCs/>
          <w:color w:val="1F3864"/>
          <w:sz w:val="40"/>
          <w:szCs w:val="40"/>
        </w:rPr>
        <w:t>NETWORK INTRUSION INVESTIGATION REPORT</w:t>
      </w:r>
    </w:p>
    <w:p w14:paraId="79675314" w14:textId="66EFF01D" w:rsidR="00616504" w:rsidRDefault="00000000" w:rsidP="00CD0CC6">
      <w:pPr>
        <w:spacing w:after="40"/>
        <w:jc w:val="both"/>
      </w:pPr>
      <w:proofErr w:type="spellStart"/>
      <w:r>
        <w:rPr>
          <w:color w:val="2E74B5"/>
          <w:sz w:val="26"/>
          <w:szCs w:val="26"/>
        </w:rPr>
        <w:t>FormBook</w:t>
      </w:r>
      <w:proofErr w:type="spellEnd"/>
      <w:r>
        <w:rPr>
          <w:color w:val="2E74B5"/>
          <w:sz w:val="26"/>
          <w:szCs w:val="26"/>
        </w:rPr>
        <w:t xml:space="preserve"> Information-Stealer Infection Host DESKTOP-5NLV63K</w:t>
      </w:r>
    </w:p>
    <w:p w14:paraId="0BEB0D25" w14:textId="77777777" w:rsidR="00616504" w:rsidRDefault="00616504" w:rsidP="00CD0CC6">
      <w:pPr>
        <w:pBdr>
          <w:bottom w:val="single" w:sz="12" w:space="1" w:color="1F3864"/>
        </w:pBdr>
        <w:spacing w:after="200"/>
        <w:jc w:val="both"/>
      </w:pP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6760"/>
      </w:tblGrid>
      <w:tr w:rsidR="00616504" w14:paraId="303F414D" w14:textId="77777777">
        <w:tblPrEx>
          <w:tblCellMar>
            <w:top w:w="0" w:type="dxa"/>
            <w:bottom w:w="0" w:type="dxa"/>
          </w:tblCellMar>
        </w:tblPrEx>
        <w:tc>
          <w:tcPr>
            <w:tcW w:w="2600" w:type="dxa"/>
            <w:shd w:val="clear" w:color="auto" w:fill="DEEAF1"/>
            <w:tcMar>
              <w:top w:w="40" w:type="dxa"/>
              <w:left w:w="80" w:type="dxa"/>
              <w:bottom w:w="40" w:type="dxa"/>
              <w:right w:w="80" w:type="dxa"/>
            </w:tcMar>
          </w:tcPr>
          <w:p w14:paraId="5364070D" w14:textId="77777777" w:rsidR="00616504" w:rsidRDefault="00000000" w:rsidP="00CD0CC6">
            <w:pPr>
              <w:jc w:val="both"/>
            </w:pPr>
            <w:r>
              <w:rPr>
                <w:color w:val="000000"/>
                <w:sz w:val="20"/>
                <w:szCs w:val="20"/>
              </w:rPr>
              <w:t>Classification</w:t>
            </w:r>
          </w:p>
        </w:tc>
        <w:tc>
          <w:tcPr>
            <w:tcW w:w="6760" w:type="dxa"/>
            <w:shd w:val="clear" w:color="auto" w:fill="DEEAF1"/>
            <w:tcMar>
              <w:top w:w="40" w:type="dxa"/>
              <w:left w:w="80" w:type="dxa"/>
              <w:bottom w:w="40" w:type="dxa"/>
              <w:right w:w="80" w:type="dxa"/>
            </w:tcMar>
          </w:tcPr>
          <w:p w14:paraId="3F6F69EB" w14:textId="77777777" w:rsidR="00616504" w:rsidRDefault="00000000" w:rsidP="00CD0CC6">
            <w:pPr>
              <w:jc w:val="both"/>
            </w:pPr>
            <w:r>
              <w:rPr>
                <w:color w:val="000000"/>
                <w:sz w:val="20"/>
                <w:szCs w:val="20"/>
              </w:rPr>
              <w:t>Internal Use — Training Exercise (Malware-Traffic-Analysis.net, 2026-08-09 “First to Last”)</w:t>
            </w:r>
          </w:p>
        </w:tc>
      </w:tr>
      <w:tr w:rsidR="00616504" w14:paraId="4863D8AA" w14:textId="77777777">
        <w:tblPrEx>
          <w:tblCellMar>
            <w:top w:w="0" w:type="dxa"/>
            <w:bottom w:w="0" w:type="dxa"/>
          </w:tblCellMar>
        </w:tblPrEx>
        <w:tc>
          <w:tcPr>
            <w:tcW w:w="2600" w:type="dxa"/>
            <w:tcMar>
              <w:top w:w="40" w:type="dxa"/>
              <w:left w:w="80" w:type="dxa"/>
              <w:bottom w:w="40" w:type="dxa"/>
              <w:right w:w="80" w:type="dxa"/>
            </w:tcMar>
          </w:tcPr>
          <w:p w14:paraId="05B8F427" w14:textId="77777777" w:rsidR="00616504" w:rsidRDefault="00000000" w:rsidP="00CD0CC6">
            <w:pPr>
              <w:jc w:val="both"/>
            </w:pPr>
            <w:r>
              <w:rPr>
                <w:color w:val="000000"/>
                <w:sz w:val="20"/>
                <w:szCs w:val="20"/>
              </w:rPr>
              <w:t>Analyst</w:t>
            </w:r>
          </w:p>
        </w:tc>
        <w:tc>
          <w:tcPr>
            <w:tcW w:w="6760" w:type="dxa"/>
            <w:tcMar>
              <w:top w:w="40" w:type="dxa"/>
              <w:left w:w="80" w:type="dxa"/>
              <w:bottom w:w="40" w:type="dxa"/>
              <w:right w:w="80" w:type="dxa"/>
            </w:tcMar>
          </w:tcPr>
          <w:p w14:paraId="237B3318" w14:textId="77777777" w:rsidR="00616504" w:rsidRDefault="00000000" w:rsidP="00CD0CC6">
            <w:pPr>
              <w:jc w:val="both"/>
            </w:pPr>
            <w:r>
              <w:rPr>
                <w:color w:val="000000"/>
                <w:sz w:val="20"/>
                <w:szCs w:val="20"/>
              </w:rPr>
              <w:t>Ayobola</w:t>
            </w:r>
          </w:p>
        </w:tc>
      </w:tr>
      <w:tr w:rsidR="00616504" w14:paraId="18184A62" w14:textId="77777777">
        <w:tblPrEx>
          <w:tblCellMar>
            <w:top w:w="0" w:type="dxa"/>
            <w:bottom w:w="0" w:type="dxa"/>
          </w:tblCellMar>
        </w:tblPrEx>
        <w:tc>
          <w:tcPr>
            <w:tcW w:w="2600" w:type="dxa"/>
            <w:shd w:val="clear" w:color="auto" w:fill="DEEAF1"/>
            <w:tcMar>
              <w:top w:w="40" w:type="dxa"/>
              <w:left w:w="80" w:type="dxa"/>
              <w:bottom w:w="40" w:type="dxa"/>
              <w:right w:w="80" w:type="dxa"/>
            </w:tcMar>
          </w:tcPr>
          <w:p w14:paraId="397BCD65" w14:textId="77777777" w:rsidR="00616504" w:rsidRDefault="00000000" w:rsidP="00CD0CC6">
            <w:pPr>
              <w:jc w:val="both"/>
            </w:pPr>
            <w:r>
              <w:rPr>
                <w:color w:val="000000"/>
                <w:sz w:val="20"/>
                <w:szCs w:val="20"/>
              </w:rPr>
              <w:t>Report date</w:t>
            </w:r>
          </w:p>
        </w:tc>
        <w:tc>
          <w:tcPr>
            <w:tcW w:w="6760" w:type="dxa"/>
            <w:shd w:val="clear" w:color="auto" w:fill="DEEAF1"/>
            <w:tcMar>
              <w:top w:w="40" w:type="dxa"/>
              <w:left w:w="80" w:type="dxa"/>
              <w:bottom w:w="40" w:type="dxa"/>
              <w:right w:w="80" w:type="dxa"/>
            </w:tcMar>
          </w:tcPr>
          <w:p w14:paraId="5D837B26" w14:textId="77777777" w:rsidR="00616504" w:rsidRDefault="00000000" w:rsidP="00CD0CC6">
            <w:pPr>
              <w:jc w:val="both"/>
            </w:pPr>
            <w:r>
              <w:rPr>
                <w:color w:val="000000"/>
                <w:sz w:val="20"/>
                <w:szCs w:val="20"/>
              </w:rPr>
              <w:t>24 August 2026</w:t>
            </w:r>
          </w:p>
        </w:tc>
      </w:tr>
      <w:tr w:rsidR="00616504" w14:paraId="0310137C" w14:textId="77777777">
        <w:tblPrEx>
          <w:tblCellMar>
            <w:top w:w="0" w:type="dxa"/>
            <w:bottom w:w="0" w:type="dxa"/>
          </w:tblCellMar>
        </w:tblPrEx>
        <w:tc>
          <w:tcPr>
            <w:tcW w:w="2600" w:type="dxa"/>
            <w:tcMar>
              <w:top w:w="40" w:type="dxa"/>
              <w:left w:w="80" w:type="dxa"/>
              <w:bottom w:w="40" w:type="dxa"/>
              <w:right w:w="80" w:type="dxa"/>
            </w:tcMar>
          </w:tcPr>
          <w:p w14:paraId="76EA4274" w14:textId="77777777" w:rsidR="00616504" w:rsidRDefault="00000000" w:rsidP="00CD0CC6">
            <w:pPr>
              <w:jc w:val="both"/>
            </w:pPr>
            <w:r>
              <w:rPr>
                <w:color w:val="000000"/>
                <w:sz w:val="20"/>
                <w:szCs w:val="20"/>
              </w:rPr>
              <w:t>Incident type</w:t>
            </w:r>
          </w:p>
        </w:tc>
        <w:tc>
          <w:tcPr>
            <w:tcW w:w="6760" w:type="dxa"/>
            <w:tcMar>
              <w:top w:w="40" w:type="dxa"/>
              <w:left w:w="80" w:type="dxa"/>
              <w:bottom w:w="40" w:type="dxa"/>
              <w:right w:w="80" w:type="dxa"/>
            </w:tcMar>
          </w:tcPr>
          <w:p w14:paraId="14044678" w14:textId="77777777" w:rsidR="00616504" w:rsidRDefault="00000000" w:rsidP="00CD0CC6">
            <w:pPr>
              <w:jc w:val="both"/>
            </w:pPr>
            <w:r>
              <w:rPr>
                <w:color w:val="000000"/>
                <w:sz w:val="20"/>
                <w:szCs w:val="20"/>
              </w:rPr>
              <w:t>Malware infection / Command-and-Control (C2) beaconing</w:t>
            </w:r>
          </w:p>
        </w:tc>
      </w:tr>
      <w:tr w:rsidR="00616504" w14:paraId="23E1DA01" w14:textId="77777777">
        <w:tblPrEx>
          <w:tblCellMar>
            <w:top w:w="0" w:type="dxa"/>
            <w:bottom w:w="0" w:type="dxa"/>
          </w:tblCellMar>
        </w:tblPrEx>
        <w:tc>
          <w:tcPr>
            <w:tcW w:w="2600" w:type="dxa"/>
            <w:shd w:val="clear" w:color="auto" w:fill="DEEAF1"/>
            <w:tcMar>
              <w:top w:w="40" w:type="dxa"/>
              <w:left w:w="80" w:type="dxa"/>
              <w:bottom w:w="40" w:type="dxa"/>
              <w:right w:w="80" w:type="dxa"/>
            </w:tcMar>
          </w:tcPr>
          <w:p w14:paraId="1AC81DC4" w14:textId="77777777" w:rsidR="00616504" w:rsidRDefault="00000000" w:rsidP="00CD0CC6">
            <w:pPr>
              <w:jc w:val="both"/>
            </w:pPr>
            <w:r>
              <w:rPr>
                <w:color w:val="000000"/>
                <w:sz w:val="20"/>
                <w:szCs w:val="20"/>
              </w:rPr>
              <w:t>Severity</w:t>
            </w:r>
          </w:p>
        </w:tc>
        <w:tc>
          <w:tcPr>
            <w:tcW w:w="6760" w:type="dxa"/>
            <w:shd w:val="clear" w:color="auto" w:fill="DEEAF1"/>
            <w:tcMar>
              <w:top w:w="40" w:type="dxa"/>
              <w:left w:w="80" w:type="dxa"/>
              <w:bottom w:w="40" w:type="dxa"/>
              <w:right w:w="80" w:type="dxa"/>
            </w:tcMar>
          </w:tcPr>
          <w:p w14:paraId="0A2AB802" w14:textId="77777777" w:rsidR="00616504" w:rsidRDefault="00000000" w:rsidP="00CD0CC6">
            <w:pPr>
              <w:jc w:val="both"/>
            </w:pPr>
            <w:r>
              <w:rPr>
                <w:color w:val="000000"/>
                <w:sz w:val="20"/>
                <w:szCs w:val="20"/>
              </w:rPr>
              <w:t>High</w:t>
            </w:r>
          </w:p>
        </w:tc>
      </w:tr>
      <w:tr w:rsidR="00616504" w14:paraId="6C82997B" w14:textId="77777777">
        <w:tblPrEx>
          <w:tblCellMar>
            <w:top w:w="0" w:type="dxa"/>
            <w:bottom w:w="0" w:type="dxa"/>
          </w:tblCellMar>
        </w:tblPrEx>
        <w:tc>
          <w:tcPr>
            <w:tcW w:w="2600" w:type="dxa"/>
            <w:tcMar>
              <w:top w:w="40" w:type="dxa"/>
              <w:left w:w="80" w:type="dxa"/>
              <w:bottom w:w="40" w:type="dxa"/>
              <w:right w:w="80" w:type="dxa"/>
            </w:tcMar>
          </w:tcPr>
          <w:p w14:paraId="2A751176" w14:textId="77777777" w:rsidR="00616504" w:rsidRDefault="00000000" w:rsidP="00CD0CC6">
            <w:pPr>
              <w:jc w:val="both"/>
            </w:pPr>
            <w:r>
              <w:rPr>
                <w:color w:val="000000"/>
                <w:sz w:val="20"/>
                <w:szCs w:val="20"/>
              </w:rPr>
              <w:t>Status</w:t>
            </w:r>
          </w:p>
        </w:tc>
        <w:tc>
          <w:tcPr>
            <w:tcW w:w="6760" w:type="dxa"/>
            <w:tcMar>
              <w:top w:w="40" w:type="dxa"/>
              <w:left w:w="80" w:type="dxa"/>
              <w:bottom w:w="40" w:type="dxa"/>
              <w:right w:w="80" w:type="dxa"/>
            </w:tcMar>
          </w:tcPr>
          <w:p w14:paraId="682B9F13" w14:textId="77777777" w:rsidR="00616504" w:rsidRDefault="00000000" w:rsidP="00CD0CC6">
            <w:pPr>
              <w:jc w:val="both"/>
            </w:pPr>
            <w:r>
              <w:rPr>
                <w:color w:val="000000"/>
                <w:sz w:val="20"/>
                <w:szCs w:val="20"/>
              </w:rPr>
              <w:t>Confirmed — containment recommended</w:t>
            </w:r>
          </w:p>
        </w:tc>
      </w:tr>
      <w:tr w:rsidR="00616504" w14:paraId="798448E6" w14:textId="77777777">
        <w:tblPrEx>
          <w:tblCellMar>
            <w:top w:w="0" w:type="dxa"/>
            <w:bottom w:w="0" w:type="dxa"/>
          </w:tblCellMar>
        </w:tblPrEx>
        <w:tc>
          <w:tcPr>
            <w:tcW w:w="2600" w:type="dxa"/>
            <w:shd w:val="clear" w:color="auto" w:fill="DEEAF1"/>
            <w:tcMar>
              <w:top w:w="40" w:type="dxa"/>
              <w:left w:w="80" w:type="dxa"/>
              <w:bottom w:w="40" w:type="dxa"/>
              <w:right w:w="80" w:type="dxa"/>
            </w:tcMar>
          </w:tcPr>
          <w:p w14:paraId="6946EE01" w14:textId="77777777" w:rsidR="00616504" w:rsidRDefault="00000000" w:rsidP="00CD0CC6">
            <w:pPr>
              <w:jc w:val="both"/>
            </w:pPr>
            <w:r>
              <w:rPr>
                <w:color w:val="000000"/>
                <w:sz w:val="20"/>
                <w:szCs w:val="20"/>
              </w:rPr>
              <w:t>Evidence source</w:t>
            </w:r>
          </w:p>
        </w:tc>
        <w:tc>
          <w:tcPr>
            <w:tcW w:w="6760" w:type="dxa"/>
            <w:shd w:val="clear" w:color="auto" w:fill="DEEAF1"/>
            <w:tcMar>
              <w:top w:w="40" w:type="dxa"/>
              <w:left w:w="80" w:type="dxa"/>
              <w:bottom w:w="40" w:type="dxa"/>
              <w:right w:w="80" w:type="dxa"/>
            </w:tcMar>
          </w:tcPr>
          <w:p w14:paraId="612592F9" w14:textId="77777777" w:rsidR="00616504" w:rsidRDefault="00000000" w:rsidP="00CD0CC6">
            <w:pPr>
              <w:jc w:val="both"/>
            </w:pPr>
            <w:r>
              <w:rPr>
                <w:color w:val="000000"/>
                <w:sz w:val="20"/>
                <w:szCs w:val="20"/>
              </w:rPr>
              <w:t>Full packet capture (</w:t>
            </w:r>
            <w:proofErr w:type="spellStart"/>
            <w:r>
              <w:rPr>
                <w:color w:val="000000"/>
                <w:sz w:val="20"/>
                <w:szCs w:val="20"/>
              </w:rPr>
              <w:t>pcap</w:t>
            </w:r>
            <w:proofErr w:type="spellEnd"/>
            <w:r>
              <w:rPr>
                <w:color w:val="000000"/>
                <w:sz w:val="20"/>
                <w:szCs w:val="20"/>
              </w:rPr>
              <w:t>), 22,473 packets; IDS alerts</w:t>
            </w:r>
          </w:p>
        </w:tc>
      </w:tr>
      <w:tr w:rsidR="00616504" w14:paraId="343EA8B8" w14:textId="77777777">
        <w:tblPrEx>
          <w:tblCellMar>
            <w:top w:w="0" w:type="dxa"/>
            <w:bottom w:w="0" w:type="dxa"/>
          </w:tblCellMar>
        </w:tblPrEx>
        <w:tc>
          <w:tcPr>
            <w:tcW w:w="2600" w:type="dxa"/>
            <w:tcMar>
              <w:top w:w="40" w:type="dxa"/>
              <w:left w:w="80" w:type="dxa"/>
              <w:bottom w:w="40" w:type="dxa"/>
              <w:right w:w="80" w:type="dxa"/>
            </w:tcMar>
          </w:tcPr>
          <w:p w14:paraId="62ED95B7" w14:textId="77777777" w:rsidR="00616504" w:rsidRDefault="00000000" w:rsidP="00CD0CC6">
            <w:pPr>
              <w:jc w:val="both"/>
            </w:pPr>
            <w:r>
              <w:rPr>
                <w:color w:val="000000"/>
                <w:sz w:val="20"/>
                <w:szCs w:val="20"/>
              </w:rPr>
              <w:t>Tools used</w:t>
            </w:r>
          </w:p>
        </w:tc>
        <w:tc>
          <w:tcPr>
            <w:tcW w:w="6760" w:type="dxa"/>
            <w:tcMar>
              <w:top w:w="40" w:type="dxa"/>
              <w:left w:w="80" w:type="dxa"/>
              <w:bottom w:w="40" w:type="dxa"/>
              <w:right w:w="80" w:type="dxa"/>
            </w:tcMar>
          </w:tcPr>
          <w:p w14:paraId="4F95788D" w14:textId="77777777" w:rsidR="00616504" w:rsidRDefault="00000000" w:rsidP="00CD0CC6">
            <w:pPr>
              <w:jc w:val="both"/>
            </w:pPr>
            <w:r>
              <w:rPr>
                <w:color w:val="000000"/>
                <w:sz w:val="20"/>
                <w:szCs w:val="20"/>
              </w:rPr>
              <w:t xml:space="preserve">Wireshark, </w:t>
            </w:r>
            <w:proofErr w:type="spellStart"/>
            <w:r>
              <w:rPr>
                <w:color w:val="000000"/>
                <w:sz w:val="20"/>
                <w:szCs w:val="20"/>
              </w:rPr>
              <w:t>VirusTotal</w:t>
            </w:r>
            <w:proofErr w:type="spellEnd"/>
            <w:r>
              <w:rPr>
                <w:color w:val="000000"/>
                <w:sz w:val="20"/>
                <w:szCs w:val="20"/>
              </w:rPr>
              <w:t>, MITRE ATT&amp;CK</w:t>
            </w:r>
          </w:p>
        </w:tc>
      </w:tr>
    </w:tbl>
    <w:p w14:paraId="62DB591B" w14:textId="77777777" w:rsidR="00616504" w:rsidRDefault="00000000" w:rsidP="00CD0CC6">
      <w:pPr>
        <w:pStyle w:val="Heading1"/>
        <w:spacing w:before="280" w:after="120"/>
        <w:jc w:val="both"/>
      </w:pPr>
      <w:r>
        <w:t>1.  Executive Summary</w:t>
      </w:r>
    </w:p>
    <w:p w14:paraId="13F65ED7" w14:textId="77777777" w:rsidR="00616504" w:rsidRDefault="00000000" w:rsidP="00CD0CC6">
      <w:pPr>
        <w:spacing w:after="120"/>
        <w:jc w:val="both"/>
      </w:pPr>
      <w:r>
        <w:t xml:space="preserve">On 9 August 2026, intrusion-detection alerts flagged repeated </w:t>
      </w:r>
      <w:proofErr w:type="spellStart"/>
      <w:r>
        <w:t>FormBook</w:t>
      </w:r>
      <w:proofErr w:type="spellEnd"/>
      <w:r>
        <w:t xml:space="preserve"> command-and-control (C2) check-ins originating from inside the FIRSTTOLAST (</w:t>
      </w:r>
      <w:proofErr w:type="spellStart"/>
      <w:proofErr w:type="gramStart"/>
      <w:r>
        <w:t>firsttolast.tech</w:t>
      </w:r>
      <w:proofErr w:type="spellEnd"/>
      <w:proofErr w:type="gramEnd"/>
      <w:r>
        <w:t>) corporate network. Analysis of the corresponding packet capture confirmed the alerts as a true-positive malware infection.</w:t>
      </w:r>
    </w:p>
    <w:p w14:paraId="6DA12582" w14:textId="6643421D" w:rsidR="00616504" w:rsidRDefault="00000000" w:rsidP="00CD0CC6">
      <w:pPr>
        <w:spacing w:after="120"/>
        <w:jc w:val="both"/>
      </w:pPr>
      <w:r>
        <w:t>A single internal workstation DESKTOP-5NLV63K (172.16.8.49), used by the account “</w:t>
      </w:r>
      <w:proofErr w:type="spellStart"/>
      <w:r>
        <w:t>rvance</w:t>
      </w:r>
      <w:proofErr w:type="spellEnd"/>
      <w:r>
        <w:t xml:space="preserve">” was found to be infected with </w:t>
      </w:r>
      <w:proofErr w:type="spellStart"/>
      <w:r>
        <w:t>FormBook</w:t>
      </w:r>
      <w:proofErr w:type="spellEnd"/>
      <w:r>
        <w:t xml:space="preserve">, an information-stealing malware family. Between 02:13 and 02:16 UTC the host repeatedly contacted at least six external C2 servers, uploading data using HTTP POST requests to short, randomised URL paths behaviour characteristic of </w:t>
      </w:r>
      <w:proofErr w:type="spellStart"/>
      <w:r>
        <w:t>FormBook</w:t>
      </w:r>
      <w:proofErr w:type="spellEnd"/>
      <w:r>
        <w:t>.</w:t>
      </w:r>
    </w:p>
    <w:p w14:paraId="5A28F066" w14:textId="77777777" w:rsidR="00616504" w:rsidRDefault="00000000" w:rsidP="00CD0CC6">
      <w:pPr>
        <w:spacing w:after="120"/>
        <w:jc w:val="both"/>
      </w:pPr>
      <w:r>
        <w:t xml:space="preserve">No malicious payload download was observed in the captured HTTP traffic; the host was already infected and actively beaconing at the start of the capture, indicating initial delivery occurred earlier via an encrypted channel or email </w:t>
      </w:r>
      <w:proofErr w:type="gramStart"/>
      <w:r>
        <w:t>not present</w:t>
      </w:r>
      <w:proofErr w:type="gramEnd"/>
      <w:r>
        <w:t xml:space="preserve"> in the capture.</w:t>
      </w:r>
    </w:p>
    <w:p w14:paraId="6F9B62C7" w14:textId="77777777" w:rsidR="00616504" w:rsidRDefault="00000000" w:rsidP="00CD0CC6">
      <w:pPr>
        <w:spacing w:after="120"/>
        <w:jc w:val="both"/>
      </w:pPr>
      <w:r>
        <w:rPr>
          <w:b/>
          <w:bCs/>
        </w:rPr>
        <w:t xml:space="preserve">Recommended immediate actions: isolate the host from the network, reset the credentials for user </w:t>
      </w:r>
      <w:proofErr w:type="spellStart"/>
      <w:r>
        <w:rPr>
          <w:b/>
          <w:bCs/>
        </w:rPr>
        <w:t>rvance</w:t>
      </w:r>
      <w:proofErr w:type="spellEnd"/>
      <w:r>
        <w:rPr>
          <w:b/>
          <w:bCs/>
        </w:rPr>
        <w:t>, block the six identified C2 addresses at the perimeter, and reimage the machine.</w:t>
      </w:r>
    </w:p>
    <w:p w14:paraId="37295172" w14:textId="77777777" w:rsidR="00616504" w:rsidRDefault="00000000" w:rsidP="00CD0CC6">
      <w:pPr>
        <w:pStyle w:val="Heading1"/>
        <w:spacing w:before="280" w:after="120"/>
        <w:jc w:val="both"/>
      </w:pPr>
      <w:r>
        <w:t>2.  Affected Asset</w:t>
      </w:r>
    </w:p>
    <w:p w14:paraId="4726647F" w14:textId="77777777" w:rsidR="00616504" w:rsidRDefault="00000000" w:rsidP="00CD0CC6">
      <w:pPr>
        <w:spacing w:after="120"/>
        <w:jc w:val="both"/>
      </w:pPr>
      <w:r>
        <w:t>The infected host was identified by correlating the internal address seen communicating with the alerted C2 servers, then confirming its identity from DHCP and Kerberos traffic.</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000"/>
        <w:gridCol w:w="6360"/>
      </w:tblGrid>
      <w:tr w:rsidR="00616504" w14:paraId="325D472D" w14:textId="77777777">
        <w:tblPrEx>
          <w:tblCellMar>
            <w:top w:w="0" w:type="dxa"/>
            <w:bottom w:w="0" w:type="dxa"/>
          </w:tblCellMar>
        </w:tblPrEx>
        <w:trPr>
          <w:tblHeader/>
        </w:trPr>
        <w:tc>
          <w:tcPr>
            <w:tcW w:w="3000" w:type="dxa"/>
            <w:shd w:val="clear" w:color="auto" w:fill="1F3864"/>
            <w:tcMar>
              <w:top w:w="40" w:type="dxa"/>
              <w:left w:w="80" w:type="dxa"/>
              <w:bottom w:w="40" w:type="dxa"/>
              <w:right w:w="80" w:type="dxa"/>
            </w:tcMar>
          </w:tcPr>
          <w:p w14:paraId="26EA2D10" w14:textId="77777777" w:rsidR="00616504" w:rsidRDefault="00000000" w:rsidP="00CD0CC6">
            <w:pPr>
              <w:jc w:val="both"/>
            </w:pPr>
            <w:r>
              <w:rPr>
                <w:b/>
                <w:bCs/>
                <w:color w:val="FFFFFF"/>
                <w:sz w:val="20"/>
                <w:szCs w:val="20"/>
              </w:rPr>
              <w:t>Attribute</w:t>
            </w:r>
          </w:p>
        </w:tc>
        <w:tc>
          <w:tcPr>
            <w:tcW w:w="6360" w:type="dxa"/>
            <w:shd w:val="clear" w:color="auto" w:fill="1F3864"/>
            <w:tcMar>
              <w:top w:w="40" w:type="dxa"/>
              <w:left w:w="80" w:type="dxa"/>
              <w:bottom w:w="40" w:type="dxa"/>
              <w:right w:w="80" w:type="dxa"/>
            </w:tcMar>
          </w:tcPr>
          <w:p w14:paraId="00CF78E3" w14:textId="77777777" w:rsidR="00616504" w:rsidRDefault="00000000" w:rsidP="00CD0CC6">
            <w:pPr>
              <w:jc w:val="both"/>
            </w:pPr>
            <w:r>
              <w:rPr>
                <w:b/>
                <w:bCs/>
                <w:color w:val="FFFFFF"/>
                <w:sz w:val="20"/>
                <w:szCs w:val="20"/>
              </w:rPr>
              <w:t>Value</w:t>
            </w:r>
          </w:p>
        </w:tc>
      </w:tr>
      <w:tr w:rsidR="00616504" w14:paraId="67EFA7C4" w14:textId="77777777">
        <w:tblPrEx>
          <w:tblCellMar>
            <w:top w:w="0" w:type="dxa"/>
            <w:bottom w:w="0" w:type="dxa"/>
          </w:tblCellMar>
        </w:tblPrEx>
        <w:tc>
          <w:tcPr>
            <w:tcW w:w="3000" w:type="dxa"/>
            <w:tcMar>
              <w:top w:w="40" w:type="dxa"/>
              <w:left w:w="80" w:type="dxa"/>
              <w:bottom w:w="40" w:type="dxa"/>
              <w:right w:w="80" w:type="dxa"/>
            </w:tcMar>
          </w:tcPr>
          <w:p w14:paraId="3F80515B" w14:textId="77777777" w:rsidR="00616504" w:rsidRDefault="00000000" w:rsidP="00CD0CC6">
            <w:pPr>
              <w:jc w:val="both"/>
            </w:pPr>
            <w:r>
              <w:rPr>
                <w:color w:val="000000"/>
                <w:sz w:val="20"/>
                <w:szCs w:val="20"/>
              </w:rPr>
              <w:t>IP address</w:t>
            </w:r>
          </w:p>
        </w:tc>
        <w:tc>
          <w:tcPr>
            <w:tcW w:w="6360" w:type="dxa"/>
            <w:tcMar>
              <w:top w:w="40" w:type="dxa"/>
              <w:left w:w="80" w:type="dxa"/>
              <w:bottom w:w="40" w:type="dxa"/>
              <w:right w:w="80" w:type="dxa"/>
            </w:tcMar>
          </w:tcPr>
          <w:p w14:paraId="38BDE464" w14:textId="77777777" w:rsidR="00616504" w:rsidRDefault="00000000" w:rsidP="00CD0CC6">
            <w:pPr>
              <w:jc w:val="both"/>
            </w:pPr>
            <w:r>
              <w:rPr>
                <w:color w:val="000000"/>
                <w:sz w:val="20"/>
                <w:szCs w:val="20"/>
              </w:rPr>
              <w:t>172.16.8.49</w:t>
            </w:r>
          </w:p>
        </w:tc>
      </w:tr>
      <w:tr w:rsidR="00616504" w14:paraId="76B42006" w14:textId="77777777">
        <w:tblPrEx>
          <w:tblCellMar>
            <w:top w:w="0" w:type="dxa"/>
            <w:bottom w:w="0" w:type="dxa"/>
          </w:tblCellMar>
        </w:tblPrEx>
        <w:tc>
          <w:tcPr>
            <w:tcW w:w="3000" w:type="dxa"/>
            <w:shd w:val="clear" w:color="auto" w:fill="DEEAF1"/>
            <w:tcMar>
              <w:top w:w="40" w:type="dxa"/>
              <w:left w:w="80" w:type="dxa"/>
              <w:bottom w:w="40" w:type="dxa"/>
              <w:right w:w="80" w:type="dxa"/>
            </w:tcMar>
          </w:tcPr>
          <w:p w14:paraId="7004096E" w14:textId="77777777" w:rsidR="00616504" w:rsidRDefault="00000000" w:rsidP="00CD0CC6">
            <w:pPr>
              <w:jc w:val="both"/>
            </w:pPr>
            <w:r>
              <w:rPr>
                <w:color w:val="000000"/>
                <w:sz w:val="20"/>
                <w:szCs w:val="20"/>
              </w:rPr>
              <w:t>MAC address</w:t>
            </w:r>
          </w:p>
        </w:tc>
        <w:tc>
          <w:tcPr>
            <w:tcW w:w="6360" w:type="dxa"/>
            <w:shd w:val="clear" w:color="auto" w:fill="DEEAF1"/>
            <w:tcMar>
              <w:top w:w="40" w:type="dxa"/>
              <w:left w:w="80" w:type="dxa"/>
              <w:bottom w:w="40" w:type="dxa"/>
              <w:right w:w="80" w:type="dxa"/>
            </w:tcMar>
          </w:tcPr>
          <w:p w14:paraId="65EAAB22" w14:textId="77777777" w:rsidR="00616504" w:rsidRDefault="00000000" w:rsidP="00CD0CC6">
            <w:pPr>
              <w:jc w:val="both"/>
            </w:pPr>
            <w:proofErr w:type="gramStart"/>
            <w:r>
              <w:rPr>
                <w:color w:val="000000"/>
                <w:sz w:val="20"/>
                <w:szCs w:val="20"/>
              </w:rPr>
              <w:t>00:12:f0:28:d</w:t>
            </w:r>
            <w:proofErr w:type="gramEnd"/>
            <w:r>
              <w:rPr>
                <w:color w:val="000000"/>
                <w:sz w:val="20"/>
                <w:szCs w:val="20"/>
              </w:rPr>
              <w:t>4:34 (Intel)</w:t>
            </w:r>
          </w:p>
        </w:tc>
      </w:tr>
      <w:tr w:rsidR="00616504" w14:paraId="5988E1C7" w14:textId="77777777">
        <w:tblPrEx>
          <w:tblCellMar>
            <w:top w:w="0" w:type="dxa"/>
            <w:bottom w:w="0" w:type="dxa"/>
          </w:tblCellMar>
        </w:tblPrEx>
        <w:tc>
          <w:tcPr>
            <w:tcW w:w="3000" w:type="dxa"/>
            <w:tcMar>
              <w:top w:w="40" w:type="dxa"/>
              <w:left w:w="80" w:type="dxa"/>
              <w:bottom w:w="40" w:type="dxa"/>
              <w:right w:w="80" w:type="dxa"/>
            </w:tcMar>
          </w:tcPr>
          <w:p w14:paraId="773D7CDD" w14:textId="77777777" w:rsidR="00616504" w:rsidRDefault="00000000" w:rsidP="00CD0CC6">
            <w:pPr>
              <w:jc w:val="both"/>
            </w:pPr>
            <w:r>
              <w:rPr>
                <w:color w:val="000000"/>
                <w:sz w:val="20"/>
                <w:szCs w:val="20"/>
              </w:rPr>
              <w:t>Host name</w:t>
            </w:r>
          </w:p>
        </w:tc>
        <w:tc>
          <w:tcPr>
            <w:tcW w:w="6360" w:type="dxa"/>
            <w:tcMar>
              <w:top w:w="40" w:type="dxa"/>
              <w:left w:w="80" w:type="dxa"/>
              <w:bottom w:w="40" w:type="dxa"/>
              <w:right w:w="80" w:type="dxa"/>
            </w:tcMar>
          </w:tcPr>
          <w:p w14:paraId="0CEC1FB4" w14:textId="77777777" w:rsidR="00616504" w:rsidRDefault="00000000" w:rsidP="00CD0CC6">
            <w:pPr>
              <w:jc w:val="both"/>
            </w:pPr>
            <w:r>
              <w:rPr>
                <w:color w:val="000000"/>
                <w:sz w:val="20"/>
                <w:szCs w:val="20"/>
              </w:rPr>
              <w:t>DESKTOP-5NLV63K</w:t>
            </w:r>
          </w:p>
        </w:tc>
      </w:tr>
      <w:tr w:rsidR="00616504" w14:paraId="412E74E4" w14:textId="77777777">
        <w:tblPrEx>
          <w:tblCellMar>
            <w:top w:w="0" w:type="dxa"/>
            <w:bottom w:w="0" w:type="dxa"/>
          </w:tblCellMar>
        </w:tblPrEx>
        <w:tc>
          <w:tcPr>
            <w:tcW w:w="3000" w:type="dxa"/>
            <w:shd w:val="clear" w:color="auto" w:fill="DEEAF1"/>
            <w:tcMar>
              <w:top w:w="40" w:type="dxa"/>
              <w:left w:w="80" w:type="dxa"/>
              <w:bottom w:w="40" w:type="dxa"/>
              <w:right w:w="80" w:type="dxa"/>
            </w:tcMar>
          </w:tcPr>
          <w:p w14:paraId="734A81A1" w14:textId="77777777" w:rsidR="00616504" w:rsidRDefault="00000000" w:rsidP="00CD0CC6">
            <w:pPr>
              <w:jc w:val="both"/>
            </w:pPr>
            <w:r>
              <w:rPr>
                <w:color w:val="000000"/>
                <w:sz w:val="20"/>
                <w:szCs w:val="20"/>
              </w:rPr>
              <w:t>Windows user account</w:t>
            </w:r>
          </w:p>
        </w:tc>
        <w:tc>
          <w:tcPr>
            <w:tcW w:w="6360" w:type="dxa"/>
            <w:shd w:val="clear" w:color="auto" w:fill="DEEAF1"/>
            <w:tcMar>
              <w:top w:w="40" w:type="dxa"/>
              <w:left w:w="80" w:type="dxa"/>
              <w:bottom w:w="40" w:type="dxa"/>
              <w:right w:w="80" w:type="dxa"/>
            </w:tcMar>
          </w:tcPr>
          <w:p w14:paraId="0C5C04BD" w14:textId="77777777" w:rsidR="00616504" w:rsidRDefault="00000000" w:rsidP="00CD0CC6">
            <w:pPr>
              <w:jc w:val="both"/>
            </w:pPr>
            <w:proofErr w:type="spellStart"/>
            <w:r>
              <w:rPr>
                <w:color w:val="000000"/>
                <w:sz w:val="20"/>
                <w:szCs w:val="20"/>
              </w:rPr>
              <w:t>rvance</w:t>
            </w:r>
            <w:proofErr w:type="spellEnd"/>
          </w:p>
        </w:tc>
      </w:tr>
      <w:tr w:rsidR="00616504" w14:paraId="537C0817" w14:textId="77777777">
        <w:tblPrEx>
          <w:tblCellMar>
            <w:top w:w="0" w:type="dxa"/>
            <w:bottom w:w="0" w:type="dxa"/>
          </w:tblCellMar>
        </w:tblPrEx>
        <w:tc>
          <w:tcPr>
            <w:tcW w:w="3000" w:type="dxa"/>
            <w:tcMar>
              <w:top w:w="40" w:type="dxa"/>
              <w:left w:w="80" w:type="dxa"/>
              <w:bottom w:w="40" w:type="dxa"/>
              <w:right w:w="80" w:type="dxa"/>
            </w:tcMar>
          </w:tcPr>
          <w:p w14:paraId="2E472B71" w14:textId="77777777" w:rsidR="00616504" w:rsidRDefault="00000000" w:rsidP="00CD0CC6">
            <w:pPr>
              <w:jc w:val="both"/>
            </w:pPr>
            <w:r>
              <w:rPr>
                <w:color w:val="000000"/>
                <w:sz w:val="20"/>
                <w:szCs w:val="20"/>
              </w:rPr>
              <w:t>Domain</w:t>
            </w:r>
          </w:p>
        </w:tc>
        <w:tc>
          <w:tcPr>
            <w:tcW w:w="6360" w:type="dxa"/>
            <w:tcMar>
              <w:top w:w="40" w:type="dxa"/>
              <w:left w:w="80" w:type="dxa"/>
              <w:bottom w:w="40" w:type="dxa"/>
              <w:right w:w="80" w:type="dxa"/>
            </w:tcMar>
          </w:tcPr>
          <w:p w14:paraId="7B5A5501" w14:textId="77777777" w:rsidR="00616504" w:rsidRDefault="00000000" w:rsidP="00CD0CC6">
            <w:pPr>
              <w:jc w:val="both"/>
            </w:pPr>
            <w:proofErr w:type="spellStart"/>
            <w:proofErr w:type="gramStart"/>
            <w:r>
              <w:rPr>
                <w:color w:val="000000"/>
                <w:sz w:val="20"/>
                <w:szCs w:val="20"/>
              </w:rPr>
              <w:t>firsttolast.tech</w:t>
            </w:r>
            <w:proofErr w:type="spellEnd"/>
            <w:proofErr w:type="gramEnd"/>
            <w:r>
              <w:rPr>
                <w:color w:val="000000"/>
                <w:sz w:val="20"/>
                <w:szCs w:val="20"/>
              </w:rPr>
              <w:t xml:space="preserve"> (FIRSTTOLAST)</w:t>
            </w:r>
          </w:p>
        </w:tc>
      </w:tr>
      <w:tr w:rsidR="00616504" w14:paraId="7D1BDAD9" w14:textId="77777777">
        <w:tblPrEx>
          <w:tblCellMar>
            <w:top w:w="0" w:type="dxa"/>
            <w:bottom w:w="0" w:type="dxa"/>
          </w:tblCellMar>
        </w:tblPrEx>
        <w:tc>
          <w:tcPr>
            <w:tcW w:w="3000" w:type="dxa"/>
            <w:shd w:val="clear" w:color="auto" w:fill="DEEAF1"/>
            <w:tcMar>
              <w:top w:w="40" w:type="dxa"/>
              <w:left w:w="80" w:type="dxa"/>
              <w:bottom w:w="40" w:type="dxa"/>
              <w:right w:w="80" w:type="dxa"/>
            </w:tcMar>
          </w:tcPr>
          <w:p w14:paraId="584F3671" w14:textId="77777777" w:rsidR="00616504" w:rsidRDefault="00000000" w:rsidP="00CD0CC6">
            <w:pPr>
              <w:jc w:val="both"/>
            </w:pPr>
            <w:r>
              <w:rPr>
                <w:color w:val="000000"/>
                <w:sz w:val="20"/>
                <w:szCs w:val="20"/>
              </w:rPr>
              <w:t>Malware family</w:t>
            </w:r>
          </w:p>
        </w:tc>
        <w:tc>
          <w:tcPr>
            <w:tcW w:w="6360" w:type="dxa"/>
            <w:shd w:val="clear" w:color="auto" w:fill="DEEAF1"/>
            <w:tcMar>
              <w:top w:w="40" w:type="dxa"/>
              <w:left w:w="80" w:type="dxa"/>
              <w:bottom w:w="40" w:type="dxa"/>
              <w:right w:w="80" w:type="dxa"/>
            </w:tcMar>
          </w:tcPr>
          <w:p w14:paraId="71E86FF4" w14:textId="77777777" w:rsidR="00616504" w:rsidRDefault="00000000" w:rsidP="00CD0CC6">
            <w:pPr>
              <w:jc w:val="both"/>
            </w:pPr>
            <w:proofErr w:type="spellStart"/>
            <w:r>
              <w:rPr>
                <w:color w:val="000000"/>
                <w:sz w:val="20"/>
                <w:szCs w:val="20"/>
              </w:rPr>
              <w:t>FormBook</w:t>
            </w:r>
            <w:proofErr w:type="spellEnd"/>
            <w:r>
              <w:rPr>
                <w:color w:val="000000"/>
                <w:sz w:val="20"/>
                <w:szCs w:val="20"/>
              </w:rPr>
              <w:t xml:space="preserve"> (information stealer / form grabber)</w:t>
            </w:r>
          </w:p>
        </w:tc>
      </w:tr>
    </w:tbl>
    <w:p w14:paraId="30A7B6BC" w14:textId="77777777" w:rsidR="00616504" w:rsidRDefault="00000000" w:rsidP="00CD0CC6">
      <w:pPr>
        <w:pStyle w:val="Heading1"/>
        <w:spacing w:before="280" w:after="120"/>
        <w:jc w:val="both"/>
      </w:pPr>
      <w:r>
        <w:t>3.  Timeline of Events</w:t>
      </w:r>
    </w:p>
    <w:p w14:paraId="2D1A2689" w14:textId="77777777" w:rsidR="00616504" w:rsidRDefault="00000000" w:rsidP="00CD0CC6">
      <w:pPr>
        <w:spacing w:after="120"/>
        <w:jc w:val="both"/>
      </w:pPr>
      <w:r>
        <w:rPr>
          <w:i/>
          <w:iCs/>
          <w:color w:val="595959"/>
        </w:rPr>
        <w:lastRenderedPageBreak/>
        <w:t>All times are UTC. The packet capture began at 02:07:32 UTC; relative capture times are mapped to wall-clock below.</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00"/>
        <w:gridCol w:w="7560"/>
      </w:tblGrid>
      <w:tr w:rsidR="00616504" w14:paraId="7A4E4EC5" w14:textId="77777777">
        <w:tblPrEx>
          <w:tblCellMar>
            <w:top w:w="0" w:type="dxa"/>
            <w:bottom w:w="0" w:type="dxa"/>
          </w:tblCellMar>
        </w:tblPrEx>
        <w:trPr>
          <w:tblHeader/>
        </w:trPr>
        <w:tc>
          <w:tcPr>
            <w:tcW w:w="1800" w:type="dxa"/>
            <w:shd w:val="clear" w:color="auto" w:fill="1F3864"/>
            <w:tcMar>
              <w:top w:w="40" w:type="dxa"/>
              <w:left w:w="80" w:type="dxa"/>
              <w:bottom w:w="40" w:type="dxa"/>
              <w:right w:w="80" w:type="dxa"/>
            </w:tcMar>
          </w:tcPr>
          <w:p w14:paraId="5F45203F" w14:textId="77777777" w:rsidR="00616504" w:rsidRDefault="00000000" w:rsidP="00CD0CC6">
            <w:pPr>
              <w:jc w:val="both"/>
            </w:pPr>
            <w:r>
              <w:rPr>
                <w:b/>
                <w:bCs/>
                <w:color w:val="FFFFFF"/>
                <w:sz w:val="20"/>
                <w:szCs w:val="20"/>
              </w:rPr>
              <w:t>Time (UTC)</w:t>
            </w:r>
          </w:p>
        </w:tc>
        <w:tc>
          <w:tcPr>
            <w:tcW w:w="7560" w:type="dxa"/>
            <w:shd w:val="clear" w:color="auto" w:fill="1F3864"/>
            <w:tcMar>
              <w:top w:w="40" w:type="dxa"/>
              <w:left w:w="80" w:type="dxa"/>
              <w:bottom w:w="40" w:type="dxa"/>
              <w:right w:w="80" w:type="dxa"/>
            </w:tcMar>
          </w:tcPr>
          <w:p w14:paraId="79F2FFDA" w14:textId="77777777" w:rsidR="00616504" w:rsidRDefault="00000000" w:rsidP="00CD0CC6">
            <w:pPr>
              <w:jc w:val="both"/>
            </w:pPr>
            <w:r>
              <w:rPr>
                <w:b/>
                <w:bCs/>
                <w:color w:val="FFFFFF"/>
                <w:sz w:val="20"/>
                <w:szCs w:val="20"/>
              </w:rPr>
              <w:t>Event</w:t>
            </w:r>
          </w:p>
        </w:tc>
      </w:tr>
      <w:tr w:rsidR="00616504" w14:paraId="5D86E47A" w14:textId="77777777">
        <w:tblPrEx>
          <w:tblCellMar>
            <w:top w:w="0" w:type="dxa"/>
            <w:bottom w:w="0" w:type="dxa"/>
          </w:tblCellMar>
        </w:tblPrEx>
        <w:tc>
          <w:tcPr>
            <w:tcW w:w="1800" w:type="dxa"/>
            <w:tcMar>
              <w:top w:w="40" w:type="dxa"/>
              <w:left w:w="80" w:type="dxa"/>
              <w:bottom w:w="40" w:type="dxa"/>
              <w:right w:w="80" w:type="dxa"/>
            </w:tcMar>
          </w:tcPr>
          <w:p w14:paraId="2930D015" w14:textId="77777777" w:rsidR="00616504" w:rsidRDefault="00000000" w:rsidP="00CD0CC6">
            <w:pPr>
              <w:jc w:val="both"/>
            </w:pPr>
            <w:r>
              <w:rPr>
                <w:color w:val="000000"/>
                <w:sz w:val="20"/>
                <w:szCs w:val="20"/>
              </w:rPr>
              <w:t>02:07:32</w:t>
            </w:r>
          </w:p>
        </w:tc>
        <w:tc>
          <w:tcPr>
            <w:tcW w:w="7560" w:type="dxa"/>
            <w:tcMar>
              <w:top w:w="40" w:type="dxa"/>
              <w:left w:w="80" w:type="dxa"/>
              <w:bottom w:w="40" w:type="dxa"/>
              <w:right w:w="80" w:type="dxa"/>
            </w:tcMar>
          </w:tcPr>
          <w:p w14:paraId="50AB7A7D" w14:textId="77777777" w:rsidR="00616504" w:rsidRDefault="00000000" w:rsidP="00CD0CC6">
            <w:pPr>
              <w:jc w:val="both"/>
            </w:pPr>
            <w:r>
              <w:rPr>
                <w:color w:val="000000"/>
                <w:sz w:val="20"/>
                <w:szCs w:val="20"/>
              </w:rPr>
              <w:t>Packet capture begins. Host DESKTOP-5NLV63K (172.16.8.49) obtains its IP lease via DHCP.</w:t>
            </w:r>
          </w:p>
        </w:tc>
      </w:tr>
      <w:tr w:rsidR="00616504" w14:paraId="2E322859" w14:textId="77777777">
        <w:tblPrEx>
          <w:tblCellMar>
            <w:top w:w="0" w:type="dxa"/>
            <w:bottom w:w="0" w:type="dxa"/>
          </w:tblCellMar>
        </w:tblPrEx>
        <w:tc>
          <w:tcPr>
            <w:tcW w:w="1800" w:type="dxa"/>
            <w:shd w:val="clear" w:color="auto" w:fill="DEEAF1"/>
            <w:tcMar>
              <w:top w:w="40" w:type="dxa"/>
              <w:left w:w="80" w:type="dxa"/>
              <w:bottom w:w="40" w:type="dxa"/>
              <w:right w:w="80" w:type="dxa"/>
            </w:tcMar>
          </w:tcPr>
          <w:p w14:paraId="1AF7F8B6" w14:textId="77777777" w:rsidR="00616504" w:rsidRDefault="00000000" w:rsidP="00CD0CC6">
            <w:pPr>
              <w:jc w:val="both"/>
            </w:pPr>
            <w:r>
              <w:rPr>
                <w:color w:val="000000"/>
                <w:sz w:val="20"/>
                <w:szCs w:val="20"/>
              </w:rPr>
              <w:t>~02:08</w:t>
            </w:r>
          </w:p>
        </w:tc>
        <w:tc>
          <w:tcPr>
            <w:tcW w:w="7560" w:type="dxa"/>
            <w:shd w:val="clear" w:color="auto" w:fill="DEEAF1"/>
            <w:tcMar>
              <w:top w:w="40" w:type="dxa"/>
              <w:left w:w="80" w:type="dxa"/>
              <w:bottom w:w="40" w:type="dxa"/>
              <w:right w:w="80" w:type="dxa"/>
            </w:tcMar>
          </w:tcPr>
          <w:p w14:paraId="360D102C" w14:textId="77777777" w:rsidR="00616504" w:rsidRDefault="00000000" w:rsidP="00CD0CC6">
            <w:pPr>
              <w:jc w:val="both"/>
            </w:pPr>
            <w:r>
              <w:rPr>
                <w:color w:val="000000"/>
                <w:sz w:val="20"/>
                <w:szCs w:val="20"/>
              </w:rPr>
              <w:t>User “</w:t>
            </w:r>
            <w:proofErr w:type="spellStart"/>
            <w:r>
              <w:rPr>
                <w:color w:val="000000"/>
                <w:sz w:val="20"/>
                <w:szCs w:val="20"/>
              </w:rPr>
              <w:t>rvance</w:t>
            </w:r>
            <w:proofErr w:type="spellEnd"/>
            <w:r>
              <w:rPr>
                <w:color w:val="000000"/>
                <w:sz w:val="20"/>
                <w:szCs w:val="20"/>
              </w:rPr>
              <w:t>” authenticates to the domain controller via Kerberos (AS-REQ / TGS exchanges).</w:t>
            </w:r>
          </w:p>
        </w:tc>
      </w:tr>
      <w:tr w:rsidR="00616504" w14:paraId="4423D7C8" w14:textId="77777777">
        <w:tblPrEx>
          <w:tblCellMar>
            <w:top w:w="0" w:type="dxa"/>
            <w:bottom w:w="0" w:type="dxa"/>
          </w:tblCellMar>
        </w:tblPrEx>
        <w:tc>
          <w:tcPr>
            <w:tcW w:w="1800" w:type="dxa"/>
            <w:tcMar>
              <w:top w:w="40" w:type="dxa"/>
              <w:left w:w="80" w:type="dxa"/>
              <w:bottom w:w="40" w:type="dxa"/>
              <w:right w:w="80" w:type="dxa"/>
            </w:tcMar>
          </w:tcPr>
          <w:p w14:paraId="5542B94B" w14:textId="77777777" w:rsidR="00616504" w:rsidRDefault="00000000" w:rsidP="00CD0CC6">
            <w:pPr>
              <w:jc w:val="both"/>
            </w:pPr>
            <w:r>
              <w:rPr>
                <w:color w:val="000000"/>
                <w:sz w:val="20"/>
                <w:szCs w:val="20"/>
              </w:rPr>
              <w:t>~02:12</w:t>
            </w:r>
          </w:p>
        </w:tc>
        <w:tc>
          <w:tcPr>
            <w:tcW w:w="7560" w:type="dxa"/>
            <w:tcMar>
              <w:top w:w="40" w:type="dxa"/>
              <w:left w:w="80" w:type="dxa"/>
              <w:bottom w:w="40" w:type="dxa"/>
              <w:right w:w="80" w:type="dxa"/>
            </w:tcMar>
          </w:tcPr>
          <w:p w14:paraId="7BCB5FB7" w14:textId="77777777" w:rsidR="00616504" w:rsidRDefault="00000000" w:rsidP="00CD0CC6">
            <w:pPr>
              <w:jc w:val="both"/>
            </w:pPr>
            <w:r>
              <w:rPr>
                <w:color w:val="000000"/>
                <w:sz w:val="20"/>
                <w:szCs w:val="20"/>
              </w:rPr>
              <w:t>Legitimate Windows Update / Microsoft Defender traffic observed (benign — see Section 5).</w:t>
            </w:r>
          </w:p>
        </w:tc>
      </w:tr>
      <w:tr w:rsidR="00616504" w14:paraId="6346B155" w14:textId="77777777">
        <w:tblPrEx>
          <w:tblCellMar>
            <w:top w:w="0" w:type="dxa"/>
            <w:bottom w:w="0" w:type="dxa"/>
          </w:tblCellMar>
        </w:tblPrEx>
        <w:tc>
          <w:tcPr>
            <w:tcW w:w="1800" w:type="dxa"/>
            <w:shd w:val="clear" w:color="auto" w:fill="DEEAF1"/>
            <w:tcMar>
              <w:top w:w="40" w:type="dxa"/>
              <w:left w:w="80" w:type="dxa"/>
              <w:bottom w:w="40" w:type="dxa"/>
              <w:right w:w="80" w:type="dxa"/>
            </w:tcMar>
          </w:tcPr>
          <w:p w14:paraId="2E19E781" w14:textId="77777777" w:rsidR="00616504" w:rsidRDefault="00000000" w:rsidP="00CD0CC6">
            <w:pPr>
              <w:jc w:val="both"/>
            </w:pPr>
            <w:r>
              <w:rPr>
                <w:color w:val="000000"/>
                <w:sz w:val="20"/>
                <w:szCs w:val="20"/>
              </w:rPr>
              <w:t>02:13</w:t>
            </w:r>
          </w:p>
        </w:tc>
        <w:tc>
          <w:tcPr>
            <w:tcW w:w="7560" w:type="dxa"/>
            <w:shd w:val="clear" w:color="auto" w:fill="DEEAF1"/>
            <w:tcMar>
              <w:top w:w="40" w:type="dxa"/>
              <w:left w:w="80" w:type="dxa"/>
              <w:bottom w:w="40" w:type="dxa"/>
              <w:right w:w="80" w:type="dxa"/>
            </w:tcMar>
          </w:tcPr>
          <w:p w14:paraId="32D2FD28" w14:textId="77777777" w:rsidR="00616504" w:rsidRDefault="00000000" w:rsidP="00CD0CC6">
            <w:pPr>
              <w:jc w:val="both"/>
            </w:pPr>
            <w:r>
              <w:rPr>
                <w:color w:val="000000"/>
                <w:sz w:val="20"/>
                <w:szCs w:val="20"/>
              </w:rPr>
              <w:t xml:space="preserve">First </w:t>
            </w:r>
            <w:proofErr w:type="spellStart"/>
            <w:r>
              <w:rPr>
                <w:color w:val="000000"/>
                <w:sz w:val="20"/>
                <w:szCs w:val="20"/>
              </w:rPr>
              <w:t>FormBook</w:t>
            </w:r>
            <w:proofErr w:type="spellEnd"/>
            <w:r>
              <w:rPr>
                <w:color w:val="000000"/>
                <w:sz w:val="20"/>
                <w:szCs w:val="20"/>
              </w:rPr>
              <w:t xml:space="preserve"> C2 check-in: HTTP POST /</w:t>
            </w:r>
            <w:proofErr w:type="spellStart"/>
            <w:r>
              <w:rPr>
                <w:color w:val="000000"/>
                <w:sz w:val="20"/>
                <w:szCs w:val="20"/>
              </w:rPr>
              <w:t>ujvq</w:t>
            </w:r>
            <w:proofErr w:type="spellEnd"/>
            <w:r>
              <w:rPr>
                <w:color w:val="000000"/>
                <w:sz w:val="20"/>
                <w:szCs w:val="20"/>
              </w:rPr>
              <w:t>/ to 172.64.155.76.</w:t>
            </w:r>
          </w:p>
        </w:tc>
      </w:tr>
      <w:tr w:rsidR="00616504" w14:paraId="21232F11" w14:textId="77777777">
        <w:tblPrEx>
          <w:tblCellMar>
            <w:top w:w="0" w:type="dxa"/>
            <w:bottom w:w="0" w:type="dxa"/>
          </w:tblCellMar>
        </w:tblPrEx>
        <w:tc>
          <w:tcPr>
            <w:tcW w:w="1800" w:type="dxa"/>
            <w:tcMar>
              <w:top w:w="40" w:type="dxa"/>
              <w:left w:w="80" w:type="dxa"/>
              <w:bottom w:w="40" w:type="dxa"/>
              <w:right w:w="80" w:type="dxa"/>
            </w:tcMar>
          </w:tcPr>
          <w:p w14:paraId="2A0E06DC" w14:textId="77777777" w:rsidR="00616504" w:rsidRDefault="00000000" w:rsidP="00CD0CC6">
            <w:pPr>
              <w:jc w:val="both"/>
            </w:pPr>
            <w:r>
              <w:rPr>
                <w:color w:val="000000"/>
                <w:sz w:val="20"/>
                <w:szCs w:val="20"/>
              </w:rPr>
              <w:t>02:13 – 02:16+</w:t>
            </w:r>
          </w:p>
        </w:tc>
        <w:tc>
          <w:tcPr>
            <w:tcW w:w="7560" w:type="dxa"/>
            <w:tcMar>
              <w:top w:w="40" w:type="dxa"/>
              <w:left w:w="80" w:type="dxa"/>
              <w:bottom w:w="40" w:type="dxa"/>
              <w:right w:w="80" w:type="dxa"/>
            </w:tcMar>
          </w:tcPr>
          <w:p w14:paraId="7729FEDC" w14:textId="77777777" w:rsidR="00616504" w:rsidRDefault="00000000" w:rsidP="00CD0CC6">
            <w:pPr>
              <w:jc w:val="both"/>
            </w:pPr>
            <w:r>
              <w:rPr>
                <w:color w:val="000000"/>
                <w:sz w:val="20"/>
                <w:szCs w:val="20"/>
              </w:rPr>
              <w:t>Host beacons to six C2 servers in succession, using POST requests to randomised paths (/</w:t>
            </w:r>
            <w:proofErr w:type="spellStart"/>
            <w:r>
              <w:rPr>
                <w:color w:val="000000"/>
                <w:sz w:val="20"/>
                <w:szCs w:val="20"/>
              </w:rPr>
              <w:t>ujvq</w:t>
            </w:r>
            <w:proofErr w:type="spellEnd"/>
            <w:r>
              <w:rPr>
                <w:color w:val="000000"/>
                <w:sz w:val="20"/>
                <w:szCs w:val="20"/>
              </w:rPr>
              <w:t>/, /</w:t>
            </w:r>
            <w:proofErr w:type="spellStart"/>
            <w:r>
              <w:rPr>
                <w:color w:val="000000"/>
                <w:sz w:val="20"/>
                <w:szCs w:val="20"/>
              </w:rPr>
              <w:t>irpw</w:t>
            </w:r>
            <w:proofErr w:type="spellEnd"/>
            <w:r>
              <w:rPr>
                <w:color w:val="000000"/>
                <w:sz w:val="20"/>
                <w:szCs w:val="20"/>
              </w:rPr>
              <w:t>/, /</w:t>
            </w:r>
            <w:proofErr w:type="spellStart"/>
            <w:r>
              <w:rPr>
                <w:color w:val="000000"/>
                <w:sz w:val="20"/>
                <w:szCs w:val="20"/>
              </w:rPr>
              <w:t>lqjm</w:t>
            </w:r>
            <w:proofErr w:type="spellEnd"/>
            <w:r>
              <w:rPr>
                <w:color w:val="000000"/>
                <w:sz w:val="20"/>
                <w:szCs w:val="20"/>
              </w:rPr>
              <w:t>/, /8nw8/).</w:t>
            </w:r>
          </w:p>
        </w:tc>
      </w:tr>
    </w:tbl>
    <w:p w14:paraId="5DD15D4A" w14:textId="77777777" w:rsidR="00616504" w:rsidRDefault="00000000" w:rsidP="00CD0CC6">
      <w:pPr>
        <w:spacing w:before="120" w:after="40"/>
        <w:jc w:val="both"/>
      </w:pPr>
      <w:r>
        <w:rPr>
          <w:noProof/>
        </w:rPr>
        <w:drawing>
          <wp:inline distT="0" distB="0" distL="0" distR="0" wp14:anchorId="254D7804" wp14:editId="2802024D">
            <wp:extent cx="57150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95700"/>
                    </a:xfrm>
                    <a:prstGeom prst="rect">
                      <a:avLst/>
                    </a:prstGeom>
                  </pic:spPr>
                </pic:pic>
              </a:graphicData>
            </a:graphic>
          </wp:inline>
        </w:drawing>
      </w:r>
    </w:p>
    <w:p w14:paraId="43F4CFFA" w14:textId="3D4C40FB" w:rsidR="00616504" w:rsidRDefault="00000000" w:rsidP="00CD0CC6">
      <w:pPr>
        <w:spacing w:after="200"/>
        <w:jc w:val="both"/>
      </w:pPr>
      <w:r>
        <w:rPr>
          <w:i/>
          <w:iCs/>
          <w:color w:val="595959"/>
          <w:sz w:val="18"/>
          <w:szCs w:val="18"/>
        </w:rPr>
        <w:t xml:space="preserve">Figure </w:t>
      </w:r>
      <w:proofErr w:type="gramStart"/>
      <w:r>
        <w:rPr>
          <w:i/>
          <w:iCs/>
          <w:color w:val="595959"/>
          <w:sz w:val="18"/>
          <w:szCs w:val="18"/>
        </w:rPr>
        <w:t>1  Host</w:t>
      </w:r>
      <w:proofErr w:type="gramEnd"/>
      <w:r>
        <w:rPr>
          <w:i/>
          <w:iCs/>
          <w:color w:val="595959"/>
          <w:sz w:val="18"/>
          <w:szCs w:val="18"/>
        </w:rPr>
        <w:t xml:space="preserve"> 172.16.8.49 beaconing to </w:t>
      </w:r>
      <w:proofErr w:type="spellStart"/>
      <w:r>
        <w:rPr>
          <w:i/>
          <w:iCs/>
          <w:color w:val="595959"/>
          <w:sz w:val="18"/>
          <w:szCs w:val="18"/>
        </w:rPr>
        <w:t>FormBook</w:t>
      </w:r>
      <w:proofErr w:type="spellEnd"/>
      <w:r>
        <w:rPr>
          <w:i/>
          <w:iCs/>
          <w:color w:val="595959"/>
          <w:sz w:val="18"/>
          <w:szCs w:val="18"/>
        </w:rPr>
        <w:t xml:space="preserve"> C2 servers. Note the repeated HTTP POST (application/x-www-form-</w:t>
      </w:r>
      <w:proofErr w:type="spellStart"/>
      <w:r>
        <w:rPr>
          <w:i/>
          <w:iCs/>
          <w:color w:val="595959"/>
          <w:sz w:val="18"/>
          <w:szCs w:val="18"/>
        </w:rPr>
        <w:t>urlencoded</w:t>
      </w:r>
      <w:proofErr w:type="spellEnd"/>
      <w:r>
        <w:rPr>
          <w:i/>
          <w:iCs/>
          <w:color w:val="595959"/>
          <w:sz w:val="18"/>
          <w:szCs w:val="18"/>
        </w:rPr>
        <w:t>) requests to randomised paths.</w:t>
      </w:r>
    </w:p>
    <w:p w14:paraId="21DB7979" w14:textId="77777777" w:rsidR="00616504" w:rsidRDefault="00000000" w:rsidP="00CD0CC6">
      <w:pPr>
        <w:pStyle w:val="Heading1"/>
        <w:spacing w:before="280" w:after="120"/>
        <w:jc w:val="both"/>
      </w:pPr>
      <w:r>
        <w:t>4.  Host Identification Evidence</w:t>
      </w:r>
    </w:p>
    <w:p w14:paraId="7BCFCDA7" w14:textId="77777777" w:rsidR="00616504" w:rsidRDefault="00000000" w:rsidP="00CD0CC6">
      <w:pPr>
        <w:spacing w:after="120"/>
        <w:jc w:val="both"/>
      </w:pPr>
      <w:r>
        <w:t>The host name and logged-in user were recovered from Active Directory (Kerberos) authentication traffic. The computer account ends in “$”; the user account does not.</w:t>
      </w:r>
    </w:p>
    <w:p w14:paraId="6E11706F" w14:textId="77777777" w:rsidR="00616504" w:rsidRDefault="00000000" w:rsidP="00CD0CC6">
      <w:pPr>
        <w:spacing w:before="120" w:after="40"/>
        <w:jc w:val="both"/>
      </w:pPr>
      <w:r>
        <w:rPr>
          <w:noProof/>
        </w:rPr>
        <w:lastRenderedPageBreak/>
        <w:drawing>
          <wp:inline distT="0" distB="0" distL="0" distR="0" wp14:anchorId="701F1D6F" wp14:editId="74B926E1">
            <wp:extent cx="5715000" cy="3695700"/>
            <wp:effectExtent l="0" t="0" r="0" b="0"/>
            <wp:docPr id="130728063" name="Picture 130728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695700"/>
                    </a:xfrm>
                    <a:prstGeom prst="rect">
                      <a:avLst/>
                    </a:prstGeom>
                  </pic:spPr>
                </pic:pic>
              </a:graphicData>
            </a:graphic>
          </wp:inline>
        </w:drawing>
      </w:r>
    </w:p>
    <w:p w14:paraId="2E133A67" w14:textId="758E5513" w:rsidR="00616504" w:rsidRDefault="00000000" w:rsidP="00CD0CC6">
      <w:pPr>
        <w:spacing w:after="200"/>
        <w:jc w:val="both"/>
      </w:pPr>
      <w:r>
        <w:rPr>
          <w:i/>
          <w:iCs/>
          <w:color w:val="595959"/>
          <w:sz w:val="18"/>
          <w:szCs w:val="18"/>
        </w:rPr>
        <w:t xml:space="preserve">Figure </w:t>
      </w:r>
      <w:proofErr w:type="gramStart"/>
      <w:r>
        <w:rPr>
          <w:i/>
          <w:iCs/>
          <w:color w:val="595959"/>
          <w:sz w:val="18"/>
          <w:szCs w:val="18"/>
        </w:rPr>
        <w:t>2  Kerberos</w:t>
      </w:r>
      <w:proofErr w:type="gramEnd"/>
      <w:r>
        <w:rPr>
          <w:i/>
          <w:iCs/>
          <w:color w:val="595959"/>
          <w:sz w:val="18"/>
          <w:szCs w:val="18"/>
        </w:rPr>
        <w:t xml:space="preserve"> AS-REQ revealing the computer account </w:t>
      </w:r>
      <w:proofErr w:type="spellStart"/>
      <w:r>
        <w:rPr>
          <w:i/>
          <w:iCs/>
          <w:color w:val="595959"/>
          <w:sz w:val="18"/>
          <w:szCs w:val="18"/>
        </w:rPr>
        <w:t>CNameString</w:t>
      </w:r>
      <w:proofErr w:type="spellEnd"/>
      <w:r>
        <w:rPr>
          <w:i/>
          <w:iCs/>
          <w:color w:val="595959"/>
          <w:sz w:val="18"/>
          <w:szCs w:val="18"/>
        </w:rPr>
        <w:t xml:space="preserve"> “desktop-5nlv63k$” and realm FIRSTTOLAST.TECH.</w:t>
      </w:r>
    </w:p>
    <w:p w14:paraId="32B4406F" w14:textId="77777777" w:rsidR="00616504" w:rsidRDefault="00000000" w:rsidP="00CD0CC6">
      <w:pPr>
        <w:spacing w:before="120" w:after="40"/>
        <w:jc w:val="both"/>
      </w:pPr>
      <w:r>
        <w:rPr>
          <w:noProof/>
        </w:rPr>
        <w:drawing>
          <wp:inline distT="0" distB="0" distL="0" distR="0" wp14:anchorId="7E1573CE" wp14:editId="18089F99">
            <wp:extent cx="5715000" cy="3695700"/>
            <wp:effectExtent l="0" t="0" r="0" b="0"/>
            <wp:docPr id="1139132624" name="Picture 113913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95700"/>
                    </a:xfrm>
                    <a:prstGeom prst="rect">
                      <a:avLst/>
                    </a:prstGeom>
                  </pic:spPr>
                </pic:pic>
              </a:graphicData>
            </a:graphic>
          </wp:inline>
        </w:drawing>
      </w:r>
    </w:p>
    <w:p w14:paraId="4818B2F2" w14:textId="2BD5BCF8" w:rsidR="00616504" w:rsidRDefault="00000000" w:rsidP="00CD0CC6">
      <w:pPr>
        <w:spacing w:after="200"/>
        <w:jc w:val="both"/>
      </w:pPr>
      <w:r>
        <w:rPr>
          <w:i/>
          <w:iCs/>
          <w:color w:val="595959"/>
          <w:sz w:val="18"/>
          <w:szCs w:val="18"/>
        </w:rPr>
        <w:t xml:space="preserve">Figure </w:t>
      </w:r>
      <w:proofErr w:type="gramStart"/>
      <w:r>
        <w:rPr>
          <w:i/>
          <w:iCs/>
          <w:color w:val="595959"/>
          <w:sz w:val="18"/>
          <w:szCs w:val="18"/>
        </w:rPr>
        <w:t>3  Kerberos</w:t>
      </w:r>
      <w:proofErr w:type="gramEnd"/>
      <w:r>
        <w:rPr>
          <w:i/>
          <w:iCs/>
          <w:color w:val="595959"/>
          <w:sz w:val="18"/>
          <w:szCs w:val="18"/>
        </w:rPr>
        <w:t xml:space="preserve"> exchange revealing the user account </w:t>
      </w:r>
      <w:proofErr w:type="spellStart"/>
      <w:r>
        <w:rPr>
          <w:i/>
          <w:iCs/>
          <w:color w:val="595959"/>
          <w:sz w:val="18"/>
          <w:szCs w:val="18"/>
        </w:rPr>
        <w:t>CNameString</w:t>
      </w:r>
      <w:proofErr w:type="spellEnd"/>
      <w:r>
        <w:rPr>
          <w:i/>
          <w:iCs/>
          <w:color w:val="595959"/>
          <w:sz w:val="18"/>
          <w:szCs w:val="18"/>
        </w:rPr>
        <w:t xml:space="preserve"> “</w:t>
      </w:r>
      <w:proofErr w:type="spellStart"/>
      <w:r>
        <w:rPr>
          <w:i/>
          <w:iCs/>
          <w:color w:val="595959"/>
          <w:sz w:val="18"/>
          <w:szCs w:val="18"/>
        </w:rPr>
        <w:t>rvance</w:t>
      </w:r>
      <w:proofErr w:type="spellEnd"/>
      <w:r>
        <w:rPr>
          <w:i/>
          <w:iCs/>
          <w:color w:val="595959"/>
          <w:sz w:val="18"/>
          <w:szCs w:val="18"/>
        </w:rPr>
        <w:t>” (no trailing “$”), confirming the logged-in user.</w:t>
      </w:r>
    </w:p>
    <w:p w14:paraId="7695D8D5" w14:textId="77777777" w:rsidR="00616504" w:rsidRDefault="00000000" w:rsidP="00CD0CC6">
      <w:pPr>
        <w:pStyle w:val="Heading1"/>
        <w:spacing w:before="280" w:after="120"/>
        <w:jc w:val="both"/>
      </w:pPr>
      <w:r>
        <w:t>5.  Indicators of Compromise (IOCs)</w:t>
      </w:r>
    </w:p>
    <w:p w14:paraId="6DAC6B4C" w14:textId="77777777" w:rsidR="00616504" w:rsidRDefault="00000000" w:rsidP="00CD0CC6">
      <w:pPr>
        <w:spacing w:after="120"/>
        <w:jc w:val="both"/>
      </w:pPr>
      <w:r>
        <w:lastRenderedPageBreak/>
        <w:t xml:space="preserve">The following external addresses were confirmed as </w:t>
      </w:r>
      <w:proofErr w:type="spellStart"/>
      <w:r>
        <w:t>FormBook</w:t>
      </w:r>
      <w:proofErr w:type="spellEnd"/>
      <w:r>
        <w:t xml:space="preserve"> C2 servers by the IDS signature and the observed beaconing behaviour.</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20"/>
        <w:gridCol w:w="3120"/>
        <w:gridCol w:w="3120"/>
      </w:tblGrid>
      <w:tr w:rsidR="00616504" w14:paraId="543F9F3D" w14:textId="77777777">
        <w:tblPrEx>
          <w:tblCellMar>
            <w:top w:w="0" w:type="dxa"/>
            <w:bottom w:w="0" w:type="dxa"/>
          </w:tblCellMar>
        </w:tblPrEx>
        <w:trPr>
          <w:tblHeader/>
        </w:trPr>
        <w:tc>
          <w:tcPr>
            <w:tcW w:w="3120" w:type="dxa"/>
            <w:shd w:val="clear" w:color="auto" w:fill="1F3864"/>
            <w:tcMar>
              <w:top w:w="40" w:type="dxa"/>
              <w:left w:w="80" w:type="dxa"/>
              <w:bottom w:w="40" w:type="dxa"/>
              <w:right w:w="80" w:type="dxa"/>
            </w:tcMar>
          </w:tcPr>
          <w:p w14:paraId="0A9D2F7C" w14:textId="77777777" w:rsidR="00616504" w:rsidRDefault="00000000" w:rsidP="00CD0CC6">
            <w:pPr>
              <w:jc w:val="both"/>
            </w:pPr>
            <w:r>
              <w:rPr>
                <w:b/>
                <w:bCs/>
                <w:color w:val="FFFFFF"/>
                <w:sz w:val="20"/>
                <w:szCs w:val="20"/>
              </w:rPr>
              <w:t>C2 IP address</w:t>
            </w:r>
          </w:p>
        </w:tc>
        <w:tc>
          <w:tcPr>
            <w:tcW w:w="3120" w:type="dxa"/>
            <w:shd w:val="clear" w:color="auto" w:fill="1F3864"/>
            <w:tcMar>
              <w:top w:w="40" w:type="dxa"/>
              <w:left w:w="80" w:type="dxa"/>
              <w:bottom w:w="40" w:type="dxa"/>
              <w:right w:w="80" w:type="dxa"/>
            </w:tcMar>
          </w:tcPr>
          <w:p w14:paraId="4B3358AD" w14:textId="77777777" w:rsidR="00616504" w:rsidRDefault="00000000" w:rsidP="00CD0CC6">
            <w:pPr>
              <w:jc w:val="both"/>
            </w:pPr>
            <w:r>
              <w:rPr>
                <w:b/>
                <w:bCs/>
                <w:color w:val="FFFFFF"/>
                <w:sz w:val="20"/>
                <w:szCs w:val="20"/>
              </w:rPr>
              <w:t>Hosting (ASN)</w:t>
            </w:r>
          </w:p>
        </w:tc>
        <w:tc>
          <w:tcPr>
            <w:tcW w:w="3120" w:type="dxa"/>
            <w:shd w:val="clear" w:color="auto" w:fill="1F3864"/>
            <w:tcMar>
              <w:top w:w="40" w:type="dxa"/>
              <w:left w:w="80" w:type="dxa"/>
              <w:bottom w:w="40" w:type="dxa"/>
              <w:right w:w="80" w:type="dxa"/>
            </w:tcMar>
          </w:tcPr>
          <w:p w14:paraId="0BDDBA45" w14:textId="77777777" w:rsidR="00616504" w:rsidRDefault="00000000" w:rsidP="00CD0CC6">
            <w:pPr>
              <w:jc w:val="both"/>
            </w:pPr>
            <w:r>
              <w:rPr>
                <w:b/>
                <w:bCs/>
                <w:color w:val="FFFFFF"/>
                <w:sz w:val="20"/>
                <w:szCs w:val="20"/>
              </w:rPr>
              <w:t>Observed URI path</w:t>
            </w:r>
          </w:p>
        </w:tc>
      </w:tr>
      <w:tr w:rsidR="00616504" w14:paraId="4DBD5276" w14:textId="77777777">
        <w:tblPrEx>
          <w:tblCellMar>
            <w:top w:w="0" w:type="dxa"/>
            <w:bottom w:w="0" w:type="dxa"/>
          </w:tblCellMar>
        </w:tblPrEx>
        <w:tc>
          <w:tcPr>
            <w:tcW w:w="3120" w:type="dxa"/>
            <w:tcMar>
              <w:top w:w="40" w:type="dxa"/>
              <w:left w:w="80" w:type="dxa"/>
              <w:bottom w:w="40" w:type="dxa"/>
              <w:right w:w="80" w:type="dxa"/>
            </w:tcMar>
          </w:tcPr>
          <w:p w14:paraId="27CCCD84" w14:textId="77777777" w:rsidR="00616504" w:rsidRDefault="00000000" w:rsidP="00CD0CC6">
            <w:pPr>
              <w:jc w:val="both"/>
            </w:pPr>
            <w:r>
              <w:rPr>
                <w:color w:val="000000"/>
                <w:sz w:val="20"/>
                <w:szCs w:val="20"/>
              </w:rPr>
              <w:t>172.64.155.76</w:t>
            </w:r>
          </w:p>
        </w:tc>
        <w:tc>
          <w:tcPr>
            <w:tcW w:w="3120" w:type="dxa"/>
            <w:tcMar>
              <w:top w:w="40" w:type="dxa"/>
              <w:left w:w="80" w:type="dxa"/>
              <w:bottom w:w="40" w:type="dxa"/>
              <w:right w:w="80" w:type="dxa"/>
            </w:tcMar>
          </w:tcPr>
          <w:p w14:paraId="76F4F912" w14:textId="77777777" w:rsidR="00616504" w:rsidRDefault="00000000" w:rsidP="00CD0CC6">
            <w:pPr>
              <w:jc w:val="both"/>
            </w:pPr>
            <w:r>
              <w:rPr>
                <w:color w:val="000000"/>
                <w:sz w:val="20"/>
                <w:szCs w:val="20"/>
              </w:rPr>
              <w:t>Cloudflare (AS13335)</w:t>
            </w:r>
          </w:p>
        </w:tc>
        <w:tc>
          <w:tcPr>
            <w:tcW w:w="3120" w:type="dxa"/>
            <w:tcMar>
              <w:top w:w="40" w:type="dxa"/>
              <w:left w:w="80" w:type="dxa"/>
              <w:bottom w:w="40" w:type="dxa"/>
              <w:right w:w="80" w:type="dxa"/>
            </w:tcMar>
          </w:tcPr>
          <w:p w14:paraId="2F04299E" w14:textId="77777777" w:rsidR="00616504" w:rsidRDefault="00000000" w:rsidP="00CD0CC6">
            <w:pPr>
              <w:jc w:val="both"/>
            </w:pPr>
            <w:r>
              <w:rPr>
                <w:color w:val="000000"/>
                <w:sz w:val="20"/>
                <w:szCs w:val="20"/>
              </w:rPr>
              <w:t>POST /</w:t>
            </w:r>
            <w:proofErr w:type="spellStart"/>
            <w:r>
              <w:rPr>
                <w:color w:val="000000"/>
                <w:sz w:val="20"/>
                <w:szCs w:val="20"/>
              </w:rPr>
              <w:t>ujvq</w:t>
            </w:r>
            <w:proofErr w:type="spellEnd"/>
            <w:r>
              <w:rPr>
                <w:color w:val="000000"/>
                <w:sz w:val="20"/>
                <w:szCs w:val="20"/>
              </w:rPr>
              <w:t>/</w:t>
            </w:r>
          </w:p>
        </w:tc>
      </w:tr>
      <w:tr w:rsidR="00616504" w14:paraId="4487B082" w14:textId="77777777">
        <w:tblPrEx>
          <w:tblCellMar>
            <w:top w:w="0" w:type="dxa"/>
            <w:bottom w:w="0" w:type="dxa"/>
          </w:tblCellMar>
        </w:tblPrEx>
        <w:tc>
          <w:tcPr>
            <w:tcW w:w="3120" w:type="dxa"/>
            <w:shd w:val="clear" w:color="auto" w:fill="DEEAF1"/>
            <w:tcMar>
              <w:top w:w="40" w:type="dxa"/>
              <w:left w:w="80" w:type="dxa"/>
              <w:bottom w:w="40" w:type="dxa"/>
              <w:right w:w="80" w:type="dxa"/>
            </w:tcMar>
          </w:tcPr>
          <w:p w14:paraId="73115E51" w14:textId="77777777" w:rsidR="00616504" w:rsidRDefault="00000000" w:rsidP="00CD0CC6">
            <w:pPr>
              <w:jc w:val="both"/>
            </w:pPr>
            <w:r>
              <w:rPr>
                <w:color w:val="000000"/>
                <w:sz w:val="20"/>
                <w:szCs w:val="20"/>
              </w:rPr>
              <w:t>146.59.71.167</w:t>
            </w:r>
          </w:p>
        </w:tc>
        <w:tc>
          <w:tcPr>
            <w:tcW w:w="3120" w:type="dxa"/>
            <w:shd w:val="clear" w:color="auto" w:fill="DEEAF1"/>
            <w:tcMar>
              <w:top w:w="40" w:type="dxa"/>
              <w:left w:w="80" w:type="dxa"/>
              <w:bottom w:w="40" w:type="dxa"/>
              <w:right w:w="80" w:type="dxa"/>
            </w:tcMar>
          </w:tcPr>
          <w:p w14:paraId="7C5C4760" w14:textId="77777777" w:rsidR="00616504" w:rsidRDefault="00000000" w:rsidP="00CD0CC6">
            <w:pPr>
              <w:jc w:val="both"/>
            </w:pPr>
            <w:r>
              <w:rPr>
                <w:color w:val="000000"/>
                <w:sz w:val="20"/>
                <w:szCs w:val="20"/>
              </w:rPr>
              <w:t>OVH SAS (AS16276)</w:t>
            </w:r>
          </w:p>
        </w:tc>
        <w:tc>
          <w:tcPr>
            <w:tcW w:w="3120" w:type="dxa"/>
            <w:shd w:val="clear" w:color="auto" w:fill="DEEAF1"/>
            <w:tcMar>
              <w:top w:w="40" w:type="dxa"/>
              <w:left w:w="80" w:type="dxa"/>
              <w:bottom w:w="40" w:type="dxa"/>
              <w:right w:w="80" w:type="dxa"/>
            </w:tcMar>
          </w:tcPr>
          <w:p w14:paraId="7B2B3B1D" w14:textId="77777777" w:rsidR="00616504" w:rsidRDefault="00000000" w:rsidP="00CD0CC6">
            <w:pPr>
              <w:jc w:val="both"/>
            </w:pPr>
            <w:r>
              <w:rPr>
                <w:color w:val="000000"/>
                <w:sz w:val="20"/>
                <w:szCs w:val="20"/>
              </w:rPr>
              <w:t>POST /</w:t>
            </w:r>
            <w:proofErr w:type="spellStart"/>
            <w:r>
              <w:rPr>
                <w:color w:val="000000"/>
                <w:sz w:val="20"/>
                <w:szCs w:val="20"/>
              </w:rPr>
              <w:t>irpw</w:t>
            </w:r>
            <w:proofErr w:type="spellEnd"/>
            <w:r>
              <w:rPr>
                <w:color w:val="000000"/>
                <w:sz w:val="20"/>
                <w:szCs w:val="20"/>
              </w:rPr>
              <w:t>/</w:t>
            </w:r>
          </w:p>
        </w:tc>
      </w:tr>
      <w:tr w:rsidR="00616504" w14:paraId="3F32EED0" w14:textId="77777777">
        <w:tblPrEx>
          <w:tblCellMar>
            <w:top w:w="0" w:type="dxa"/>
            <w:bottom w:w="0" w:type="dxa"/>
          </w:tblCellMar>
        </w:tblPrEx>
        <w:tc>
          <w:tcPr>
            <w:tcW w:w="3120" w:type="dxa"/>
            <w:tcMar>
              <w:top w:w="40" w:type="dxa"/>
              <w:left w:w="80" w:type="dxa"/>
              <w:bottom w:w="40" w:type="dxa"/>
              <w:right w:w="80" w:type="dxa"/>
            </w:tcMar>
          </w:tcPr>
          <w:p w14:paraId="248B5780" w14:textId="77777777" w:rsidR="00616504" w:rsidRDefault="00000000" w:rsidP="00CD0CC6">
            <w:pPr>
              <w:jc w:val="both"/>
            </w:pPr>
            <w:r>
              <w:rPr>
                <w:color w:val="000000"/>
                <w:sz w:val="20"/>
                <w:szCs w:val="20"/>
              </w:rPr>
              <w:t>38.182.168.246</w:t>
            </w:r>
          </w:p>
        </w:tc>
        <w:tc>
          <w:tcPr>
            <w:tcW w:w="3120" w:type="dxa"/>
            <w:tcMar>
              <w:top w:w="40" w:type="dxa"/>
              <w:left w:w="80" w:type="dxa"/>
              <w:bottom w:w="40" w:type="dxa"/>
              <w:right w:w="80" w:type="dxa"/>
            </w:tcMar>
          </w:tcPr>
          <w:p w14:paraId="10A88F09" w14:textId="77777777" w:rsidR="00616504" w:rsidRDefault="00000000" w:rsidP="00CD0CC6">
            <w:pPr>
              <w:jc w:val="both"/>
            </w:pPr>
            <w:r>
              <w:rPr>
                <w:color w:val="000000"/>
                <w:sz w:val="20"/>
                <w:szCs w:val="20"/>
              </w:rPr>
              <w:t>—</w:t>
            </w:r>
          </w:p>
        </w:tc>
        <w:tc>
          <w:tcPr>
            <w:tcW w:w="3120" w:type="dxa"/>
            <w:tcMar>
              <w:top w:w="40" w:type="dxa"/>
              <w:left w:w="80" w:type="dxa"/>
              <w:bottom w:w="40" w:type="dxa"/>
              <w:right w:w="80" w:type="dxa"/>
            </w:tcMar>
          </w:tcPr>
          <w:p w14:paraId="2D841553" w14:textId="77777777" w:rsidR="00616504" w:rsidRDefault="00000000" w:rsidP="00CD0CC6">
            <w:pPr>
              <w:jc w:val="both"/>
            </w:pPr>
            <w:r>
              <w:rPr>
                <w:color w:val="000000"/>
                <w:sz w:val="20"/>
                <w:szCs w:val="20"/>
              </w:rPr>
              <w:t>POST /</w:t>
            </w:r>
            <w:proofErr w:type="spellStart"/>
            <w:r>
              <w:rPr>
                <w:color w:val="000000"/>
                <w:sz w:val="20"/>
                <w:szCs w:val="20"/>
              </w:rPr>
              <w:t>lqjm</w:t>
            </w:r>
            <w:proofErr w:type="spellEnd"/>
            <w:r>
              <w:rPr>
                <w:color w:val="000000"/>
                <w:sz w:val="20"/>
                <w:szCs w:val="20"/>
              </w:rPr>
              <w:t>/</w:t>
            </w:r>
          </w:p>
        </w:tc>
      </w:tr>
      <w:tr w:rsidR="00616504" w14:paraId="363D41E2" w14:textId="77777777">
        <w:tblPrEx>
          <w:tblCellMar>
            <w:top w:w="0" w:type="dxa"/>
            <w:bottom w:w="0" w:type="dxa"/>
          </w:tblCellMar>
        </w:tblPrEx>
        <w:tc>
          <w:tcPr>
            <w:tcW w:w="3120" w:type="dxa"/>
            <w:shd w:val="clear" w:color="auto" w:fill="DEEAF1"/>
            <w:tcMar>
              <w:top w:w="40" w:type="dxa"/>
              <w:left w:w="80" w:type="dxa"/>
              <w:bottom w:w="40" w:type="dxa"/>
              <w:right w:w="80" w:type="dxa"/>
            </w:tcMar>
          </w:tcPr>
          <w:p w14:paraId="20007D5A" w14:textId="77777777" w:rsidR="00616504" w:rsidRDefault="00000000" w:rsidP="00CD0CC6">
            <w:pPr>
              <w:jc w:val="both"/>
            </w:pPr>
            <w:r>
              <w:rPr>
                <w:color w:val="000000"/>
                <w:sz w:val="20"/>
                <w:szCs w:val="20"/>
              </w:rPr>
              <w:t>45.130.41.161</w:t>
            </w:r>
          </w:p>
        </w:tc>
        <w:tc>
          <w:tcPr>
            <w:tcW w:w="3120" w:type="dxa"/>
            <w:shd w:val="clear" w:color="auto" w:fill="DEEAF1"/>
            <w:tcMar>
              <w:top w:w="40" w:type="dxa"/>
              <w:left w:w="80" w:type="dxa"/>
              <w:bottom w:w="40" w:type="dxa"/>
              <w:right w:w="80" w:type="dxa"/>
            </w:tcMar>
          </w:tcPr>
          <w:p w14:paraId="4DD5ACBA" w14:textId="77777777" w:rsidR="00616504" w:rsidRDefault="00000000" w:rsidP="00CD0CC6">
            <w:pPr>
              <w:jc w:val="both"/>
            </w:pPr>
            <w:r>
              <w:rPr>
                <w:color w:val="000000"/>
                <w:sz w:val="20"/>
                <w:szCs w:val="20"/>
              </w:rPr>
              <w:t>—</w:t>
            </w:r>
          </w:p>
        </w:tc>
        <w:tc>
          <w:tcPr>
            <w:tcW w:w="3120" w:type="dxa"/>
            <w:shd w:val="clear" w:color="auto" w:fill="DEEAF1"/>
            <w:tcMar>
              <w:top w:w="40" w:type="dxa"/>
              <w:left w:w="80" w:type="dxa"/>
              <w:bottom w:w="40" w:type="dxa"/>
              <w:right w:w="80" w:type="dxa"/>
            </w:tcMar>
          </w:tcPr>
          <w:p w14:paraId="19503CE8" w14:textId="77777777" w:rsidR="00616504" w:rsidRDefault="00000000" w:rsidP="00CD0CC6">
            <w:pPr>
              <w:jc w:val="both"/>
            </w:pPr>
            <w:r>
              <w:rPr>
                <w:color w:val="000000"/>
                <w:sz w:val="20"/>
                <w:szCs w:val="20"/>
              </w:rPr>
              <w:t>POST /8nw8/</w:t>
            </w:r>
          </w:p>
        </w:tc>
      </w:tr>
      <w:tr w:rsidR="00616504" w14:paraId="7226A5DA" w14:textId="77777777">
        <w:tblPrEx>
          <w:tblCellMar>
            <w:top w:w="0" w:type="dxa"/>
            <w:bottom w:w="0" w:type="dxa"/>
          </w:tblCellMar>
        </w:tblPrEx>
        <w:tc>
          <w:tcPr>
            <w:tcW w:w="3120" w:type="dxa"/>
            <w:tcMar>
              <w:top w:w="40" w:type="dxa"/>
              <w:left w:w="80" w:type="dxa"/>
              <w:bottom w:w="40" w:type="dxa"/>
              <w:right w:w="80" w:type="dxa"/>
            </w:tcMar>
          </w:tcPr>
          <w:p w14:paraId="67155E61" w14:textId="77777777" w:rsidR="00616504" w:rsidRDefault="00000000" w:rsidP="00CD0CC6">
            <w:pPr>
              <w:jc w:val="both"/>
            </w:pPr>
            <w:r>
              <w:rPr>
                <w:color w:val="000000"/>
                <w:sz w:val="20"/>
                <w:szCs w:val="20"/>
              </w:rPr>
              <w:t>172.67.162.153</w:t>
            </w:r>
          </w:p>
        </w:tc>
        <w:tc>
          <w:tcPr>
            <w:tcW w:w="3120" w:type="dxa"/>
            <w:tcMar>
              <w:top w:w="40" w:type="dxa"/>
              <w:left w:w="80" w:type="dxa"/>
              <w:bottom w:w="40" w:type="dxa"/>
              <w:right w:w="80" w:type="dxa"/>
            </w:tcMar>
          </w:tcPr>
          <w:p w14:paraId="39D2A2EE" w14:textId="77777777" w:rsidR="00616504" w:rsidRDefault="00000000" w:rsidP="00CD0CC6">
            <w:pPr>
              <w:jc w:val="both"/>
            </w:pPr>
            <w:r>
              <w:rPr>
                <w:color w:val="000000"/>
                <w:sz w:val="20"/>
                <w:szCs w:val="20"/>
              </w:rPr>
              <w:t>Cloudflare (AS13335)</w:t>
            </w:r>
          </w:p>
        </w:tc>
        <w:tc>
          <w:tcPr>
            <w:tcW w:w="3120" w:type="dxa"/>
            <w:tcMar>
              <w:top w:w="40" w:type="dxa"/>
              <w:left w:w="80" w:type="dxa"/>
              <w:bottom w:w="40" w:type="dxa"/>
              <w:right w:w="80" w:type="dxa"/>
            </w:tcMar>
          </w:tcPr>
          <w:p w14:paraId="60C14952" w14:textId="77777777" w:rsidR="00616504" w:rsidRDefault="00000000" w:rsidP="00CD0CC6">
            <w:pPr>
              <w:jc w:val="both"/>
            </w:pPr>
            <w:r>
              <w:rPr>
                <w:color w:val="000000"/>
                <w:sz w:val="20"/>
                <w:szCs w:val="20"/>
              </w:rPr>
              <w:t>(</w:t>
            </w:r>
            <w:proofErr w:type="spellStart"/>
            <w:r>
              <w:rPr>
                <w:color w:val="000000"/>
                <w:sz w:val="20"/>
                <w:szCs w:val="20"/>
              </w:rPr>
              <w:t>FormBook</w:t>
            </w:r>
            <w:proofErr w:type="spellEnd"/>
            <w:r>
              <w:rPr>
                <w:color w:val="000000"/>
                <w:sz w:val="20"/>
                <w:szCs w:val="20"/>
              </w:rPr>
              <w:t xml:space="preserve"> C2)</w:t>
            </w:r>
          </w:p>
        </w:tc>
      </w:tr>
      <w:tr w:rsidR="00616504" w14:paraId="55640A60" w14:textId="77777777">
        <w:tblPrEx>
          <w:tblCellMar>
            <w:top w:w="0" w:type="dxa"/>
            <w:bottom w:w="0" w:type="dxa"/>
          </w:tblCellMar>
        </w:tblPrEx>
        <w:tc>
          <w:tcPr>
            <w:tcW w:w="3120" w:type="dxa"/>
            <w:shd w:val="clear" w:color="auto" w:fill="DEEAF1"/>
            <w:tcMar>
              <w:top w:w="40" w:type="dxa"/>
              <w:left w:w="80" w:type="dxa"/>
              <w:bottom w:w="40" w:type="dxa"/>
              <w:right w:w="80" w:type="dxa"/>
            </w:tcMar>
          </w:tcPr>
          <w:p w14:paraId="4FB59EF2" w14:textId="77777777" w:rsidR="00616504" w:rsidRDefault="00000000" w:rsidP="00CD0CC6">
            <w:pPr>
              <w:jc w:val="both"/>
            </w:pPr>
            <w:r>
              <w:rPr>
                <w:color w:val="000000"/>
                <w:sz w:val="20"/>
                <w:szCs w:val="20"/>
              </w:rPr>
              <w:t>121.54.163.148</w:t>
            </w:r>
          </w:p>
        </w:tc>
        <w:tc>
          <w:tcPr>
            <w:tcW w:w="3120" w:type="dxa"/>
            <w:shd w:val="clear" w:color="auto" w:fill="DEEAF1"/>
            <w:tcMar>
              <w:top w:w="40" w:type="dxa"/>
              <w:left w:w="80" w:type="dxa"/>
              <w:bottom w:w="40" w:type="dxa"/>
              <w:right w:w="80" w:type="dxa"/>
            </w:tcMar>
          </w:tcPr>
          <w:p w14:paraId="059F8269" w14:textId="77777777" w:rsidR="00616504" w:rsidRDefault="00000000" w:rsidP="00CD0CC6">
            <w:pPr>
              <w:jc w:val="both"/>
            </w:pPr>
            <w:r>
              <w:rPr>
                <w:color w:val="000000"/>
                <w:sz w:val="20"/>
                <w:szCs w:val="20"/>
              </w:rPr>
              <w:t>—</w:t>
            </w:r>
          </w:p>
        </w:tc>
        <w:tc>
          <w:tcPr>
            <w:tcW w:w="3120" w:type="dxa"/>
            <w:shd w:val="clear" w:color="auto" w:fill="DEEAF1"/>
            <w:tcMar>
              <w:top w:w="40" w:type="dxa"/>
              <w:left w:w="80" w:type="dxa"/>
              <w:bottom w:w="40" w:type="dxa"/>
              <w:right w:w="80" w:type="dxa"/>
            </w:tcMar>
          </w:tcPr>
          <w:p w14:paraId="535A971D" w14:textId="77777777" w:rsidR="00616504" w:rsidRDefault="00000000" w:rsidP="00CD0CC6">
            <w:pPr>
              <w:jc w:val="both"/>
            </w:pPr>
            <w:r>
              <w:rPr>
                <w:color w:val="000000"/>
                <w:sz w:val="20"/>
                <w:szCs w:val="20"/>
              </w:rPr>
              <w:t>(</w:t>
            </w:r>
            <w:proofErr w:type="spellStart"/>
            <w:r>
              <w:rPr>
                <w:color w:val="000000"/>
                <w:sz w:val="20"/>
                <w:szCs w:val="20"/>
              </w:rPr>
              <w:t>FormBook</w:t>
            </w:r>
            <w:proofErr w:type="spellEnd"/>
            <w:r>
              <w:rPr>
                <w:color w:val="000000"/>
                <w:sz w:val="20"/>
                <w:szCs w:val="20"/>
              </w:rPr>
              <w:t xml:space="preserve"> C2)</w:t>
            </w:r>
          </w:p>
        </w:tc>
      </w:tr>
    </w:tbl>
    <w:p w14:paraId="79EEF2B7" w14:textId="77777777" w:rsidR="00616504" w:rsidRDefault="00000000" w:rsidP="00CD0CC6">
      <w:pPr>
        <w:spacing w:after="80"/>
        <w:jc w:val="both"/>
      </w:pPr>
      <w:r>
        <w:rPr>
          <w:b/>
          <w:bCs/>
        </w:rPr>
        <w:t>Additional indicators:</w:t>
      </w:r>
    </w:p>
    <w:p w14:paraId="5EE2619F" w14:textId="77777777" w:rsidR="00616504" w:rsidRDefault="00000000" w:rsidP="00CD0CC6">
      <w:pPr>
        <w:pStyle w:val="ListParagraph"/>
        <w:numPr>
          <w:ilvl w:val="0"/>
          <w:numId w:val="1"/>
        </w:numPr>
        <w:spacing w:after="60"/>
        <w:jc w:val="both"/>
      </w:pPr>
      <w:r>
        <w:t xml:space="preserve">Malware family: </w:t>
      </w:r>
      <w:proofErr w:type="spellStart"/>
      <w:r>
        <w:t>FormBook</w:t>
      </w:r>
      <w:proofErr w:type="spellEnd"/>
      <w:r>
        <w:t xml:space="preserve"> (information stealer).</w:t>
      </w:r>
    </w:p>
    <w:p w14:paraId="2DC7F671" w14:textId="77777777" w:rsidR="00616504" w:rsidRDefault="00000000" w:rsidP="00CD0CC6">
      <w:pPr>
        <w:pStyle w:val="ListParagraph"/>
        <w:numPr>
          <w:ilvl w:val="0"/>
          <w:numId w:val="1"/>
        </w:numPr>
        <w:spacing w:after="60"/>
        <w:jc w:val="both"/>
      </w:pPr>
      <w:r>
        <w:t>C2 method: HTTP POST, Content-Type application/x-www-form-</w:t>
      </w:r>
      <w:proofErr w:type="spellStart"/>
      <w:r>
        <w:t>urlencoded</w:t>
      </w:r>
      <w:proofErr w:type="spellEnd"/>
      <w:r>
        <w:t xml:space="preserve">, to </w:t>
      </w:r>
      <w:proofErr w:type="gramStart"/>
      <w:r>
        <w:t>short randomised</w:t>
      </w:r>
      <w:proofErr w:type="gramEnd"/>
      <w:r>
        <w:t xml:space="preserve"> URL paths.</w:t>
      </w:r>
    </w:p>
    <w:p w14:paraId="6B46132E" w14:textId="77777777" w:rsidR="00616504" w:rsidRDefault="00000000" w:rsidP="00CD0CC6">
      <w:pPr>
        <w:pStyle w:val="ListParagraph"/>
        <w:numPr>
          <w:ilvl w:val="0"/>
          <w:numId w:val="1"/>
        </w:numPr>
        <w:spacing w:after="60"/>
        <w:jc w:val="both"/>
      </w:pPr>
      <w:r>
        <w:t xml:space="preserve">Domain / environment: </w:t>
      </w:r>
      <w:proofErr w:type="spellStart"/>
      <w:proofErr w:type="gramStart"/>
      <w:r>
        <w:t>firsttolast.tech</w:t>
      </w:r>
      <w:proofErr w:type="spellEnd"/>
      <w:proofErr w:type="gramEnd"/>
      <w:r>
        <w:t xml:space="preserve"> (FIRSTTOLAST).</w:t>
      </w:r>
    </w:p>
    <w:p w14:paraId="7A5ACC82" w14:textId="77777777" w:rsidR="00616504" w:rsidRDefault="00000000" w:rsidP="00CD0CC6">
      <w:pPr>
        <w:pStyle w:val="Heading2"/>
        <w:spacing w:before="200" w:after="80"/>
        <w:jc w:val="both"/>
      </w:pPr>
      <w:proofErr w:type="gramStart"/>
      <w:r>
        <w:t>5.1  Reputation</w:t>
      </w:r>
      <w:proofErr w:type="gramEnd"/>
      <w:r>
        <w:t xml:space="preserve"> analysis and a key limitation</w:t>
      </w:r>
    </w:p>
    <w:p w14:paraId="0864A0B9" w14:textId="77777777" w:rsidR="00616504" w:rsidRDefault="00000000" w:rsidP="00CD0CC6">
      <w:pPr>
        <w:spacing w:after="120"/>
        <w:jc w:val="both"/>
      </w:pPr>
      <w:r>
        <w:t xml:space="preserve">Each C2 address was checked against </w:t>
      </w:r>
      <w:proofErr w:type="spellStart"/>
      <w:r>
        <w:t>VirusTotal</w:t>
      </w:r>
      <w:proofErr w:type="spellEnd"/>
      <w:r>
        <w:t xml:space="preserve">. Notably, reputation scores were low or clean — an important reminder that reputation tools </w:t>
      </w:r>
      <w:proofErr w:type="gramStart"/>
      <w:r>
        <w:t>lag behind</w:t>
      </w:r>
      <w:proofErr w:type="gramEnd"/>
      <w:r>
        <w:t xml:space="preserve"> live threats and are bypassed when attackers host C2 behind legitimate infrastructure (e.g. Cloudflare, OVH). The definitive evidence of malicious activity in this incident was the IDS </w:t>
      </w:r>
      <w:proofErr w:type="spellStart"/>
      <w:r>
        <w:t>FormBook</w:t>
      </w:r>
      <w:proofErr w:type="spellEnd"/>
      <w:r>
        <w:t xml:space="preserve"> signature and the observed beaconing behaviour, not IP reputation.</w:t>
      </w:r>
    </w:p>
    <w:p w14:paraId="177698AD" w14:textId="77777777" w:rsidR="00616504" w:rsidRDefault="00000000" w:rsidP="00CD0CC6">
      <w:pPr>
        <w:spacing w:before="120" w:after="40"/>
        <w:jc w:val="both"/>
      </w:pPr>
      <w:r>
        <w:rPr>
          <w:noProof/>
        </w:rPr>
        <w:drawing>
          <wp:inline distT="0" distB="0" distL="0" distR="0" wp14:anchorId="1DDF6A81" wp14:editId="1F059A00">
            <wp:extent cx="5715000" cy="3695700"/>
            <wp:effectExtent l="0" t="0" r="0" b="0"/>
            <wp:docPr id="1878844094" name="Picture 187884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95700"/>
                    </a:xfrm>
                    <a:prstGeom prst="rect">
                      <a:avLst/>
                    </a:prstGeom>
                  </pic:spPr>
                </pic:pic>
              </a:graphicData>
            </a:graphic>
          </wp:inline>
        </w:drawing>
      </w:r>
    </w:p>
    <w:p w14:paraId="3BCBD28E" w14:textId="77777777" w:rsidR="00616504" w:rsidRDefault="00000000" w:rsidP="00CD0CC6">
      <w:pPr>
        <w:spacing w:after="200"/>
        <w:jc w:val="both"/>
      </w:pPr>
      <w:r>
        <w:rPr>
          <w:i/>
          <w:iCs/>
          <w:color w:val="595959"/>
          <w:sz w:val="18"/>
          <w:szCs w:val="18"/>
        </w:rPr>
        <w:t>Figure 4 — 146.59.71.167 (OVH). One specialist vendor (</w:t>
      </w:r>
      <w:proofErr w:type="spellStart"/>
      <w:r>
        <w:rPr>
          <w:i/>
          <w:iCs/>
          <w:color w:val="595959"/>
          <w:sz w:val="18"/>
          <w:szCs w:val="18"/>
        </w:rPr>
        <w:t>SOCRadar</w:t>
      </w:r>
      <w:proofErr w:type="spellEnd"/>
      <w:r>
        <w:rPr>
          <w:i/>
          <w:iCs/>
          <w:color w:val="595959"/>
          <w:sz w:val="18"/>
          <w:szCs w:val="18"/>
        </w:rPr>
        <w:t>) flags the address as Malware, consistent with the C2 role.</w:t>
      </w:r>
    </w:p>
    <w:p w14:paraId="155963C9" w14:textId="77777777" w:rsidR="00616504" w:rsidRDefault="00000000" w:rsidP="00CD0CC6">
      <w:pPr>
        <w:spacing w:before="120" w:after="40"/>
        <w:jc w:val="both"/>
      </w:pPr>
      <w:r>
        <w:rPr>
          <w:noProof/>
        </w:rPr>
        <w:lastRenderedPageBreak/>
        <w:drawing>
          <wp:inline distT="0" distB="0" distL="0" distR="0" wp14:anchorId="34F1C240" wp14:editId="39B5D955">
            <wp:extent cx="5715000" cy="3695700"/>
            <wp:effectExtent l="0" t="0" r="0" b="0"/>
            <wp:docPr id="734667348" name="Picture 734667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695700"/>
                    </a:xfrm>
                    <a:prstGeom prst="rect">
                      <a:avLst/>
                    </a:prstGeom>
                  </pic:spPr>
                </pic:pic>
              </a:graphicData>
            </a:graphic>
          </wp:inline>
        </w:drawing>
      </w:r>
    </w:p>
    <w:p w14:paraId="2155D377" w14:textId="40F71113" w:rsidR="00616504" w:rsidRDefault="00000000" w:rsidP="00CD0CC6">
      <w:pPr>
        <w:spacing w:after="200"/>
        <w:jc w:val="both"/>
      </w:pPr>
      <w:r>
        <w:rPr>
          <w:i/>
          <w:iCs/>
          <w:color w:val="595959"/>
          <w:sz w:val="18"/>
          <w:szCs w:val="18"/>
        </w:rPr>
        <w:t xml:space="preserve">Figure </w:t>
      </w:r>
      <w:proofErr w:type="gramStart"/>
      <w:r>
        <w:rPr>
          <w:i/>
          <w:iCs/>
          <w:color w:val="595959"/>
          <w:sz w:val="18"/>
          <w:szCs w:val="18"/>
        </w:rPr>
        <w:t>5  172.64.155.76</w:t>
      </w:r>
      <w:proofErr w:type="gramEnd"/>
      <w:r>
        <w:rPr>
          <w:i/>
          <w:iCs/>
          <w:color w:val="595959"/>
          <w:sz w:val="18"/>
          <w:szCs w:val="18"/>
        </w:rPr>
        <w:t xml:space="preserve"> (Cloudflare) returns 0/91 detections. A clean score does not indicate </w:t>
      </w:r>
      <w:proofErr w:type="gramStart"/>
      <w:r>
        <w:rPr>
          <w:i/>
          <w:iCs/>
          <w:color w:val="595959"/>
          <w:sz w:val="18"/>
          <w:szCs w:val="18"/>
        </w:rPr>
        <w:t>innocence  it</w:t>
      </w:r>
      <w:proofErr w:type="gramEnd"/>
      <w:r>
        <w:rPr>
          <w:i/>
          <w:iCs/>
          <w:color w:val="595959"/>
          <w:sz w:val="18"/>
          <w:szCs w:val="18"/>
        </w:rPr>
        <w:t xml:space="preserve"> reflects reputation lag and C2 hosted behind trusted infrastructure.</w:t>
      </w:r>
    </w:p>
    <w:p w14:paraId="749E2D9B" w14:textId="77777777" w:rsidR="00616504" w:rsidRDefault="00000000" w:rsidP="00CD0CC6">
      <w:pPr>
        <w:pStyle w:val="Heading1"/>
        <w:spacing w:before="280" w:after="120"/>
        <w:jc w:val="both"/>
      </w:pPr>
      <w:r>
        <w:t>6.  Traffic Reviewed and Ruled Out</w:t>
      </w:r>
    </w:p>
    <w:p w14:paraId="7348880B" w14:textId="77777777" w:rsidR="00616504" w:rsidRDefault="00000000" w:rsidP="00CD0CC6">
      <w:pPr>
        <w:spacing w:after="120"/>
        <w:jc w:val="both"/>
      </w:pPr>
      <w:r>
        <w:t>During analysis, an executable download and several other external connections were examined and determined to be benign. This demonstrates the analytical step of distinguishing malicious from legitimate activity rather than flagging every download.</w:t>
      </w:r>
    </w:p>
    <w:p w14:paraId="40980E0D" w14:textId="77777777" w:rsidR="00616504" w:rsidRDefault="00000000" w:rsidP="00CD0CC6">
      <w:pPr>
        <w:pStyle w:val="ListParagraph"/>
        <w:numPr>
          <w:ilvl w:val="0"/>
          <w:numId w:val="1"/>
        </w:numPr>
        <w:spacing w:after="60"/>
        <w:jc w:val="both"/>
      </w:pPr>
      <w:proofErr w:type="spellStart"/>
      <w:r>
        <w:t>am_delta_patch</w:t>
      </w:r>
      <w:proofErr w:type="spellEnd"/>
      <w:r>
        <w:t>_...exe (from a Windows Update CDN, host 173.46.81.201): legitimate Microsoft Defender signature update. Confirmed benign — see Figure 6.</w:t>
      </w:r>
    </w:p>
    <w:p w14:paraId="245FCC89" w14:textId="77777777" w:rsidR="00616504" w:rsidRDefault="00000000" w:rsidP="00CD0CC6">
      <w:pPr>
        <w:pStyle w:val="ListParagraph"/>
        <w:numPr>
          <w:ilvl w:val="0"/>
          <w:numId w:val="1"/>
        </w:numPr>
        <w:spacing w:after="60"/>
        <w:jc w:val="both"/>
      </w:pPr>
      <w:r>
        <w:t>disallowedcertstl.cab / pinrulesstl.cab (Host: ctldl.windowsupdate.com): legitimate Windows certificate-trust-list updates.</w:t>
      </w:r>
    </w:p>
    <w:p w14:paraId="0A366602" w14:textId="77777777" w:rsidR="00616504" w:rsidRDefault="00000000" w:rsidP="00CD0CC6">
      <w:pPr>
        <w:pStyle w:val="ListParagraph"/>
        <w:numPr>
          <w:ilvl w:val="0"/>
          <w:numId w:val="1"/>
        </w:numPr>
        <w:spacing w:after="60"/>
        <w:jc w:val="both"/>
      </w:pPr>
      <w:r>
        <w:t>connecttest.txt requests: standard Windows internet-connectivity checks.</w:t>
      </w:r>
    </w:p>
    <w:p w14:paraId="63F42414" w14:textId="77777777" w:rsidR="00616504" w:rsidRDefault="00000000" w:rsidP="00CD0CC6">
      <w:pPr>
        <w:spacing w:before="120" w:after="40"/>
        <w:jc w:val="both"/>
      </w:pPr>
      <w:r>
        <w:rPr>
          <w:noProof/>
        </w:rPr>
        <w:lastRenderedPageBreak/>
        <w:drawing>
          <wp:inline distT="0" distB="0" distL="0" distR="0" wp14:anchorId="105F61AE" wp14:editId="363314D9">
            <wp:extent cx="5715000" cy="3695700"/>
            <wp:effectExtent l="0" t="0" r="0" b="0"/>
            <wp:docPr id="748010880" name="Picture 74801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95700"/>
                    </a:xfrm>
                    <a:prstGeom prst="rect">
                      <a:avLst/>
                    </a:prstGeom>
                  </pic:spPr>
                </pic:pic>
              </a:graphicData>
            </a:graphic>
          </wp:inline>
        </w:drawing>
      </w:r>
    </w:p>
    <w:p w14:paraId="28190CCD" w14:textId="2591F801" w:rsidR="00616504" w:rsidRDefault="00000000" w:rsidP="00CD0CC6">
      <w:pPr>
        <w:spacing w:after="200"/>
        <w:jc w:val="both"/>
      </w:pPr>
      <w:r>
        <w:rPr>
          <w:i/>
          <w:iCs/>
          <w:color w:val="595959"/>
          <w:sz w:val="18"/>
          <w:szCs w:val="18"/>
        </w:rPr>
        <w:t xml:space="preserve">Figure </w:t>
      </w:r>
      <w:proofErr w:type="gramStart"/>
      <w:r>
        <w:rPr>
          <w:i/>
          <w:iCs/>
          <w:color w:val="595959"/>
          <w:sz w:val="18"/>
          <w:szCs w:val="18"/>
        </w:rPr>
        <w:t>6  173.46.81.201</w:t>
      </w:r>
      <w:proofErr w:type="gramEnd"/>
      <w:r>
        <w:rPr>
          <w:i/>
          <w:iCs/>
          <w:color w:val="595959"/>
          <w:sz w:val="18"/>
          <w:szCs w:val="18"/>
        </w:rPr>
        <w:t xml:space="preserve"> (Windows Update CDN, </w:t>
      </w:r>
      <w:proofErr w:type="spellStart"/>
      <w:r>
        <w:rPr>
          <w:i/>
          <w:iCs/>
          <w:color w:val="595959"/>
          <w:sz w:val="18"/>
          <w:szCs w:val="18"/>
        </w:rPr>
        <w:t>Edgevana</w:t>
      </w:r>
      <w:proofErr w:type="spellEnd"/>
      <w:r>
        <w:rPr>
          <w:i/>
          <w:iCs/>
          <w:color w:val="595959"/>
          <w:sz w:val="18"/>
          <w:szCs w:val="18"/>
        </w:rPr>
        <w:t>). Effectively clean (1/91 — a single false-positive) and serving a Microsoft Defender update; ruled out as benign.</w:t>
      </w:r>
    </w:p>
    <w:p w14:paraId="640CDFC6" w14:textId="77777777" w:rsidR="00616504" w:rsidRDefault="00000000" w:rsidP="00CD0CC6">
      <w:pPr>
        <w:pStyle w:val="Heading1"/>
        <w:spacing w:before="280" w:after="120"/>
        <w:jc w:val="both"/>
      </w:pPr>
      <w:r>
        <w:t>7.  MITRE ATT&amp;CK Mapping</w:t>
      </w:r>
    </w:p>
    <w:tbl>
      <w:tblPr>
        <w:tblW w:w="936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00"/>
        <w:gridCol w:w="2600"/>
        <w:gridCol w:w="4360"/>
      </w:tblGrid>
      <w:tr w:rsidR="00616504" w14:paraId="6EE1D86C" w14:textId="77777777">
        <w:tblPrEx>
          <w:tblCellMar>
            <w:top w:w="0" w:type="dxa"/>
            <w:bottom w:w="0" w:type="dxa"/>
          </w:tblCellMar>
        </w:tblPrEx>
        <w:trPr>
          <w:tblHeader/>
        </w:trPr>
        <w:tc>
          <w:tcPr>
            <w:tcW w:w="2400" w:type="dxa"/>
            <w:shd w:val="clear" w:color="auto" w:fill="1F3864"/>
            <w:tcMar>
              <w:top w:w="40" w:type="dxa"/>
              <w:left w:w="80" w:type="dxa"/>
              <w:bottom w:w="40" w:type="dxa"/>
              <w:right w:w="80" w:type="dxa"/>
            </w:tcMar>
          </w:tcPr>
          <w:p w14:paraId="5CF19DD2" w14:textId="77777777" w:rsidR="00616504" w:rsidRDefault="00000000" w:rsidP="00CD0CC6">
            <w:pPr>
              <w:jc w:val="both"/>
            </w:pPr>
            <w:r>
              <w:rPr>
                <w:b/>
                <w:bCs/>
                <w:color w:val="FFFFFF"/>
                <w:sz w:val="20"/>
                <w:szCs w:val="20"/>
              </w:rPr>
              <w:t>Tactic</w:t>
            </w:r>
          </w:p>
        </w:tc>
        <w:tc>
          <w:tcPr>
            <w:tcW w:w="2600" w:type="dxa"/>
            <w:shd w:val="clear" w:color="auto" w:fill="1F3864"/>
            <w:tcMar>
              <w:top w:w="40" w:type="dxa"/>
              <w:left w:w="80" w:type="dxa"/>
              <w:bottom w:w="40" w:type="dxa"/>
              <w:right w:w="80" w:type="dxa"/>
            </w:tcMar>
          </w:tcPr>
          <w:p w14:paraId="3C407AE6" w14:textId="77777777" w:rsidR="00616504" w:rsidRDefault="00000000" w:rsidP="00CD0CC6">
            <w:pPr>
              <w:jc w:val="both"/>
            </w:pPr>
            <w:r>
              <w:rPr>
                <w:b/>
                <w:bCs/>
                <w:color w:val="FFFFFF"/>
                <w:sz w:val="20"/>
                <w:szCs w:val="20"/>
              </w:rPr>
              <w:t>Technique (ID)</w:t>
            </w:r>
          </w:p>
        </w:tc>
        <w:tc>
          <w:tcPr>
            <w:tcW w:w="4360" w:type="dxa"/>
            <w:shd w:val="clear" w:color="auto" w:fill="1F3864"/>
            <w:tcMar>
              <w:top w:w="40" w:type="dxa"/>
              <w:left w:w="80" w:type="dxa"/>
              <w:bottom w:w="40" w:type="dxa"/>
              <w:right w:w="80" w:type="dxa"/>
            </w:tcMar>
          </w:tcPr>
          <w:p w14:paraId="10B79BD4" w14:textId="77777777" w:rsidR="00616504" w:rsidRDefault="00000000" w:rsidP="00CD0CC6">
            <w:pPr>
              <w:jc w:val="both"/>
            </w:pPr>
            <w:r>
              <w:rPr>
                <w:b/>
                <w:bCs/>
                <w:color w:val="FFFFFF"/>
                <w:sz w:val="20"/>
                <w:szCs w:val="20"/>
              </w:rPr>
              <w:t>Evidence in this incident</w:t>
            </w:r>
          </w:p>
        </w:tc>
      </w:tr>
      <w:tr w:rsidR="00616504" w14:paraId="56A9FFF5" w14:textId="77777777">
        <w:tblPrEx>
          <w:tblCellMar>
            <w:top w:w="0" w:type="dxa"/>
            <w:bottom w:w="0" w:type="dxa"/>
          </w:tblCellMar>
        </w:tblPrEx>
        <w:tc>
          <w:tcPr>
            <w:tcW w:w="2400" w:type="dxa"/>
            <w:tcMar>
              <w:top w:w="40" w:type="dxa"/>
              <w:left w:w="80" w:type="dxa"/>
              <w:bottom w:w="40" w:type="dxa"/>
              <w:right w:w="80" w:type="dxa"/>
            </w:tcMar>
          </w:tcPr>
          <w:p w14:paraId="6938A137" w14:textId="77777777" w:rsidR="00616504" w:rsidRDefault="00000000" w:rsidP="00CD0CC6">
            <w:pPr>
              <w:jc w:val="both"/>
            </w:pPr>
            <w:r>
              <w:rPr>
                <w:color w:val="000000"/>
                <w:sz w:val="20"/>
                <w:szCs w:val="20"/>
              </w:rPr>
              <w:t xml:space="preserve">Command and </w:t>
            </w:r>
            <w:proofErr w:type="gramStart"/>
            <w:r>
              <w:rPr>
                <w:color w:val="000000"/>
                <w:sz w:val="20"/>
                <w:szCs w:val="20"/>
              </w:rPr>
              <w:t>Control</w:t>
            </w:r>
            <w:proofErr w:type="gramEnd"/>
          </w:p>
        </w:tc>
        <w:tc>
          <w:tcPr>
            <w:tcW w:w="2600" w:type="dxa"/>
            <w:tcMar>
              <w:top w:w="40" w:type="dxa"/>
              <w:left w:w="80" w:type="dxa"/>
              <w:bottom w:w="40" w:type="dxa"/>
              <w:right w:w="80" w:type="dxa"/>
            </w:tcMar>
          </w:tcPr>
          <w:p w14:paraId="3C8DB018" w14:textId="2C01BD19" w:rsidR="00616504" w:rsidRDefault="00000000" w:rsidP="00CD0CC6">
            <w:pPr>
              <w:jc w:val="both"/>
            </w:pPr>
            <w:r>
              <w:rPr>
                <w:color w:val="000000"/>
                <w:sz w:val="20"/>
                <w:szCs w:val="20"/>
              </w:rPr>
              <w:t>T1071.001 Application Layer Protocol: Web Protocols</w:t>
            </w:r>
          </w:p>
        </w:tc>
        <w:tc>
          <w:tcPr>
            <w:tcW w:w="4360" w:type="dxa"/>
            <w:tcMar>
              <w:top w:w="40" w:type="dxa"/>
              <w:left w:w="80" w:type="dxa"/>
              <w:bottom w:w="40" w:type="dxa"/>
              <w:right w:w="80" w:type="dxa"/>
            </w:tcMar>
          </w:tcPr>
          <w:p w14:paraId="22A95EE3" w14:textId="77777777" w:rsidR="00616504" w:rsidRDefault="00000000" w:rsidP="00CD0CC6">
            <w:pPr>
              <w:jc w:val="both"/>
            </w:pPr>
            <w:proofErr w:type="spellStart"/>
            <w:r>
              <w:rPr>
                <w:color w:val="000000"/>
                <w:sz w:val="20"/>
                <w:szCs w:val="20"/>
              </w:rPr>
              <w:t>FormBook</w:t>
            </w:r>
            <w:proofErr w:type="spellEnd"/>
            <w:r>
              <w:rPr>
                <w:color w:val="000000"/>
                <w:sz w:val="20"/>
                <w:szCs w:val="20"/>
              </w:rPr>
              <w:t xml:space="preserve"> C2 check-ins over HTTP (port 80) to six servers.</w:t>
            </w:r>
          </w:p>
        </w:tc>
      </w:tr>
      <w:tr w:rsidR="00616504" w14:paraId="492C68FA" w14:textId="77777777">
        <w:tblPrEx>
          <w:tblCellMar>
            <w:top w:w="0" w:type="dxa"/>
            <w:bottom w:w="0" w:type="dxa"/>
          </w:tblCellMar>
        </w:tblPrEx>
        <w:tc>
          <w:tcPr>
            <w:tcW w:w="2400" w:type="dxa"/>
            <w:shd w:val="clear" w:color="auto" w:fill="DEEAF1"/>
            <w:tcMar>
              <w:top w:w="40" w:type="dxa"/>
              <w:left w:w="80" w:type="dxa"/>
              <w:bottom w:w="40" w:type="dxa"/>
              <w:right w:w="80" w:type="dxa"/>
            </w:tcMar>
          </w:tcPr>
          <w:p w14:paraId="52CD3D82" w14:textId="77777777" w:rsidR="00616504" w:rsidRDefault="00000000" w:rsidP="00CD0CC6">
            <w:pPr>
              <w:jc w:val="both"/>
            </w:pPr>
            <w:r>
              <w:rPr>
                <w:color w:val="000000"/>
                <w:sz w:val="20"/>
                <w:szCs w:val="20"/>
              </w:rPr>
              <w:t xml:space="preserve">Command and </w:t>
            </w:r>
            <w:proofErr w:type="gramStart"/>
            <w:r>
              <w:rPr>
                <w:color w:val="000000"/>
                <w:sz w:val="20"/>
                <w:szCs w:val="20"/>
              </w:rPr>
              <w:t>Control</w:t>
            </w:r>
            <w:proofErr w:type="gramEnd"/>
          </w:p>
        </w:tc>
        <w:tc>
          <w:tcPr>
            <w:tcW w:w="2600" w:type="dxa"/>
            <w:shd w:val="clear" w:color="auto" w:fill="DEEAF1"/>
            <w:tcMar>
              <w:top w:w="40" w:type="dxa"/>
              <w:left w:w="80" w:type="dxa"/>
              <w:bottom w:w="40" w:type="dxa"/>
              <w:right w:w="80" w:type="dxa"/>
            </w:tcMar>
          </w:tcPr>
          <w:p w14:paraId="26BD8676" w14:textId="3F630FC5" w:rsidR="00616504" w:rsidRDefault="00000000" w:rsidP="00CD0CC6">
            <w:pPr>
              <w:jc w:val="both"/>
            </w:pPr>
            <w:r>
              <w:rPr>
                <w:color w:val="000000"/>
                <w:sz w:val="20"/>
                <w:szCs w:val="20"/>
              </w:rPr>
              <w:t>T1104 Multi-Stage Channels</w:t>
            </w:r>
          </w:p>
        </w:tc>
        <w:tc>
          <w:tcPr>
            <w:tcW w:w="4360" w:type="dxa"/>
            <w:shd w:val="clear" w:color="auto" w:fill="DEEAF1"/>
            <w:tcMar>
              <w:top w:w="40" w:type="dxa"/>
              <w:left w:w="80" w:type="dxa"/>
              <w:bottom w:w="40" w:type="dxa"/>
              <w:right w:w="80" w:type="dxa"/>
            </w:tcMar>
          </w:tcPr>
          <w:p w14:paraId="4FDC155D" w14:textId="77777777" w:rsidR="00616504" w:rsidRDefault="00000000" w:rsidP="00CD0CC6">
            <w:pPr>
              <w:jc w:val="both"/>
            </w:pPr>
            <w:r>
              <w:rPr>
                <w:color w:val="000000"/>
                <w:sz w:val="20"/>
                <w:szCs w:val="20"/>
              </w:rPr>
              <w:t>Host cycles through multiple C2 servers in sequence (“first to last”).</w:t>
            </w:r>
          </w:p>
        </w:tc>
      </w:tr>
      <w:tr w:rsidR="00616504" w14:paraId="4EAB3934" w14:textId="77777777">
        <w:tblPrEx>
          <w:tblCellMar>
            <w:top w:w="0" w:type="dxa"/>
            <w:bottom w:w="0" w:type="dxa"/>
          </w:tblCellMar>
        </w:tblPrEx>
        <w:tc>
          <w:tcPr>
            <w:tcW w:w="2400" w:type="dxa"/>
            <w:tcMar>
              <w:top w:w="40" w:type="dxa"/>
              <w:left w:w="80" w:type="dxa"/>
              <w:bottom w:w="40" w:type="dxa"/>
              <w:right w:w="80" w:type="dxa"/>
            </w:tcMar>
          </w:tcPr>
          <w:p w14:paraId="47C410A4" w14:textId="77777777" w:rsidR="00616504" w:rsidRDefault="00000000" w:rsidP="00CD0CC6">
            <w:pPr>
              <w:jc w:val="both"/>
            </w:pPr>
            <w:r>
              <w:rPr>
                <w:color w:val="000000"/>
                <w:sz w:val="20"/>
                <w:szCs w:val="20"/>
              </w:rPr>
              <w:t>Exfiltration</w:t>
            </w:r>
          </w:p>
        </w:tc>
        <w:tc>
          <w:tcPr>
            <w:tcW w:w="2600" w:type="dxa"/>
            <w:tcMar>
              <w:top w:w="40" w:type="dxa"/>
              <w:left w:w="80" w:type="dxa"/>
              <w:bottom w:w="40" w:type="dxa"/>
              <w:right w:w="80" w:type="dxa"/>
            </w:tcMar>
          </w:tcPr>
          <w:p w14:paraId="47BF4AE7" w14:textId="5A32BFF0" w:rsidR="00616504" w:rsidRDefault="00000000" w:rsidP="00CD0CC6">
            <w:pPr>
              <w:jc w:val="both"/>
            </w:pPr>
            <w:r>
              <w:rPr>
                <w:color w:val="000000"/>
                <w:sz w:val="20"/>
                <w:szCs w:val="20"/>
              </w:rPr>
              <w:t>T1041 Exfiltration Over C2 Channel</w:t>
            </w:r>
          </w:p>
        </w:tc>
        <w:tc>
          <w:tcPr>
            <w:tcW w:w="4360" w:type="dxa"/>
            <w:tcMar>
              <w:top w:w="40" w:type="dxa"/>
              <w:left w:w="80" w:type="dxa"/>
              <w:bottom w:w="40" w:type="dxa"/>
              <w:right w:w="80" w:type="dxa"/>
            </w:tcMar>
          </w:tcPr>
          <w:p w14:paraId="10A96C44" w14:textId="77777777" w:rsidR="00616504" w:rsidRDefault="00000000" w:rsidP="00CD0CC6">
            <w:pPr>
              <w:jc w:val="both"/>
            </w:pPr>
            <w:r>
              <w:rPr>
                <w:color w:val="000000"/>
                <w:sz w:val="20"/>
                <w:szCs w:val="20"/>
              </w:rPr>
              <w:t>Data uploaded to C2 via HTTP POST (form-</w:t>
            </w:r>
            <w:proofErr w:type="spellStart"/>
            <w:r>
              <w:rPr>
                <w:color w:val="000000"/>
                <w:sz w:val="20"/>
                <w:szCs w:val="20"/>
              </w:rPr>
              <w:t>urlencoded</w:t>
            </w:r>
            <w:proofErr w:type="spellEnd"/>
            <w:r>
              <w:rPr>
                <w:color w:val="000000"/>
                <w:sz w:val="20"/>
                <w:szCs w:val="20"/>
              </w:rPr>
              <w:t>).</w:t>
            </w:r>
          </w:p>
        </w:tc>
      </w:tr>
      <w:tr w:rsidR="00616504" w14:paraId="4695137F" w14:textId="77777777">
        <w:tblPrEx>
          <w:tblCellMar>
            <w:top w:w="0" w:type="dxa"/>
            <w:bottom w:w="0" w:type="dxa"/>
          </w:tblCellMar>
        </w:tblPrEx>
        <w:tc>
          <w:tcPr>
            <w:tcW w:w="2400" w:type="dxa"/>
            <w:shd w:val="clear" w:color="auto" w:fill="DEEAF1"/>
            <w:tcMar>
              <w:top w:w="40" w:type="dxa"/>
              <w:left w:w="80" w:type="dxa"/>
              <w:bottom w:w="40" w:type="dxa"/>
              <w:right w:w="80" w:type="dxa"/>
            </w:tcMar>
          </w:tcPr>
          <w:p w14:paraId="19BE6B31" w14:textId="77777777" w:rsidR="00616504" w:rsidRDefault="00000000" w:rsidP="00CD0CC6">
            <w:pPr>
              <w:jc w:val="both"/>
            </w:pPr>
            <w:r>
              <w:rPr>
                <w:color w:val="000000"/>
                <w:sz w:val="20"/>
                <w:szCs w:val="20"/>
              </w:rPr>
              <w:t>Collection / Credential Access</w:t>
            </w:r>
          </w:p>
        </w:tc>
        <w:tc>
          <w:tcPr>
            <w:tcW w:w="2600" w:type="dxa"/>
            <w:shd w:val="clear" w:color="auto" w:fill="DEEAF1"/>
            <w:tcMar>
              <w:top w:w="40" w:type="dxa"/>
              <w:left w:w="80" w:type="dxa"/>
              <w:bottom w:w="40" w:type="dxa"/>
              <w:right w:w="80" w:type="dxa"/>
            </w:tcMar>
          </w:tcPr>
          <w:p w14:paraId="3922EE79" w14:textId="77777777" w:rsidR="00616504" w:rsidRDefault="00000000" w:rsidP="00CD0CC6">
            <w:pPr>
              <w:jc w:val="both"/>
            </w:pPr>
            <w:r>
              <w:rPr>
                <w:color w:val="000000"/>
                <w:sz w:val="20"/>
                <w:szCs w:val="20"/>
              </w:rPr>
              <w:t>T1056.001 (Keylogging), T1555 (Credentials from Password Stores)</w:t>
            </w:r>
          </w:p>
        </w:tc>
        <w:tc>
          <w:tcPr>
            <w:tcW w:w="4360" w:type="dxa"/>
            <w:shd w:val="clear" w:color="auto" w:fill="DEEAF1"/>
            <w:tcMar>
              <w:top w:w="40" w:type="dxa"/>
              <w:left w:w="80" w:type="dxa"/>
              <w:bottom w:w="40" w:type="dxa"/>
              <w:right w:w="80" w:type="dxa"/>
            </w:tcMar>
          </w:tcPr>
          <w:p w14:paraId="0C23703A" w14:textId="77777777" w:rsidR="00616504" w:rsidRDefault="00000000" w:rsidP="00CD0CC6">
            <w:pPr>
              <w:jc w:val="both"/>
            </w:pPr>
            <w:r>
              <w:rPr>
                <w:color w:val="000000"/>
                <w:sz w:val="20"/>
                <w:szCs w:val="20"/>
              </w:rPr>
              <w:t xml:space="preserve">Known </w:t>
            </w:r>
            <w:proofErr w:type="spellStart"/>
            <w:r>
              <w:rPr>
                <w:color w:val="000000"/>
                <w:sz w:val="20"/>
                <w:szCs w:val="20"/>
              </w:rPr>
              <w:t>FormBook</w:t>
            </w:r>
            <w:proofErr w:type="spellEnd"/>
            <w:r>
              <w:rPr>
                <w:color w:val="000000"/>
                <w:sz w:val="20"/>
                <w:szCs w:val="20"/>
              </w:rPr>
              <w:t xml:space="preserve"> capabilities, consistent with the observed C2 activity.</w:t>
            </w:r>
          </w:p>
        </w:tc>
      </w:tr>
    </w:tbl>
    <w:p w14:paraId="6019D257" w14:textId="77777777" w:rsidR="00616504" w:rsidRDefault="00000000" w:rsidP="00CD0CC6">
      <w:pPr>
        <w:spacing w:after="120"/>
        <w:jc w:val="both"/>
      </w:pPr>
      <w:r>
        <w:rPr>
          <w:i/>
          <w:iCs/>
          <w:color w:val="595959"/>
          <w:sz w:val="20"/>
          <w:szCs w:val="20"/>
        </w:rPr>
        <w:t xml:space="preserve">Note: the last row reflects documented </w:t>
      </w:r>
      <w:proofErr w:type="spellStart"/>
      <w:r>
        <w:rPr>
          <w:i/>
          <w:iCs/>
          <w:color w:val="595959"/>
          <w:sz w:val="20"/>
          <w:szCs w:val="20"/>
        </w:rPr>
        <w:t>FormBook</w:t>
      </w:r>
      <w:proofErr w:type="spellEnd"/>
      <w:r>
        <w:rPr>
          <w:i/>
          <w:iCs/>
          <w:color w:val="595959"/>
          <w:sz w:val="20"/>
          <w:szCs w:val="20"/>
        </w:rPr>
        <w:t xml:space="preserve"> capabilities consistent with the C2 traffic observed; keystroke or credential theft was not directly visible in the encrypted C2 payloads.</w:t>
      </w:r>
    </w:p>
    <w:p w14:paraId="59A74053" w14:textId="77777777" w:rsidR="00616504" w:rsidRDefault="00000000" w:rsidP="00CD0CC6">
      <w:pPr>
        <w:pStyle w:val="Heading1"/>
        <w:spacing w:before="280" w:after="120"/>
        <w:jc w:val="both"/>
      </w:pPr>
      <w:r>
        <w:t>8.  Recommendations</w:t>
      </w:r>
    </w:p>
    <w:p w14:paraId="005B9F80" w14:textId="77777777" w:rsidR="00616504" w:rsidRDefault="00000000" w:rsidP="00CD0CC6">
      <w:pPr>
        <w:pStyle w:val="ListParagraph"/>
        <w:numPr>
          <w:ilvl w:val="0"/>
          <w:numId w:val="1"/>
        </w:numPr>
        <w:spacing w:after="60"/>
        <w:jc w:val="both"/>
      </w:pPr>
      <w:r>
        <w:rPr>
          <w:b/>
          <w:bCs/>
        </w:rPr>
        <w:t>Isolate host DESKTOP-5NLV63K (172.16.8.49) from the network immediately to stop ongoing C2 communication and data exfiltration.</w:t>
      </w:r>
    </w:p>
    <w:p w14:paraId="5602A1D4" w14:textId="77777777" w:rsidR="00616504" w:rsidRDefault="00000000" w:rsidP="00CD0CC6">
      <w:pPr>
        <w:pStyle w:val="ListParagraph"/>
        <w:numPr>
          <w:ilvl w:val="0"/>
          <w:numId w:val="1"/>
        </w:numPr>
        <w:spacing w:after="60"/>
        <w:jc w:val="both"/>
      </w:pPr>
      <w:r>
        <w:t xml:space="preserve">Reset the credentials for user </w:t>
      </w:r>
      <w:proofErr w:type="spellStart"/>
      <w:r>
        <w:t>rvance</w:t>
      </w:r>
      <w:proofErr w:type="spellEnd"/>
      <w:r>
        <w:t xml:space="preserve"> and any other accounts used from this host; </w:t>
      </w:r>
      <w:proofErr w:type="spellStart"/>
      <w:r>
        <w:t>FormBook</w:t>
      </w:r>
      <w:proofErr w:type="spellEnd"/>
      <w:r>
        <w:t xml:space="preserve"> harvests stored and typed credentials.</w:t>
      </w:r>
    </w:p>
    <w:p w14:paraId="3E0721ED" w14:textId="77777777" w:rsidR="00616504" w:rsidRDefault="00000000" w:rsidP="00CD0CC6">
      <w:pPr>
        <w:pStyle w:val="ListParagraph"/>
        <w:numPr>
          <w:ilvl w:val="0"/>
          <w:numId w:val="1"/>
        </w:numPr>
        <w:spacing w:after="60"/>
        <w:jc w:val="both"/>
      </w:pPr>
      <w:r>
        <w:t>Block the six identified C2 IP addresses at the firewall / web proxy.</w:t>
      </w:r>
    </w:p>
    <w:p w14:paraId="32AD5624" w14:textId="77777777" w:rsidR="00616504" w:rsidRDefault="00000000" w:rsidP="00CD0CC6">
      <w:pPr>
        <w:pStyle w:val="ListParagraph"/>
        <w:numPr>
          <w:ilvl w:val="0"/>
          <w:numId w:val="1"/>
        </w:numPr>
        <w:spacing w:after="60"/>
        <w:jc w:val="both"/>
      </w:pPr>
      <w:r>
        <w:t xml:space="preserve">Reimage the machine. </w:t>
      </w:r>
      <w:proofErr w:type="spellStart"/>
      <w:r>
        <w:t>FormBook</w:t>
      </w:r>
      <w:proofErr w:type="spellEnd"/>
      <w:r>
        <w:t xml:space="preserve"> cannot be reliably removed in place; a clean rebuild is the safe remediation.</w:t>
      </w:r>
    </w:p>
    <w:p w14:paraId="3ECE8323" w14:textId="77777777" w:rsidR="00616504" w:rsidRDefault="00000000" w:rsidP="00CD0CC6">
      <w:pPr>
        <w:pStyle w:val="ListParagraph"/>
        <w:numPr>
          <w:ilvl w:val="0"/>
          <w:numId w:val="1"/>
        </w:numPr>
        <w:spacing w:after="60"/>
        <w:jc w:val="both"/>
      </w:pPr>
      <w:r>
        <w:lastRenderedPageBreak/>
        <w:t>Review authentication and proxy logs for the exposure window (02:13 UTC onward) to assess what data or credentials may have been exfiltrated.</w:t>
      </w:r>
    </w:p>
    <w:p w14:paraId="1389AA50" w14:textId="77777777" w:rsidR="00616504" w:rsidRDefault="00000000" w:rsidP="00CD0CC6">
      <w:pPr>
        <w:pStyle w:val="ListParagraph"/>
        <w:numPr>
          <w:ilvl w:val="0"/>
          <w:numId w:val="1"/>
        </w:numPr>
        <w:spacing w:after="60"/>
        <w:jc w:val="both"/>
      </w:pPr>
      <w:r>
        <w:t>Hunt for the same IOCs across other hosts to confirm the infection is contained to a single machine.</w:t>
      </w:r>
    </w:p>
    <w:p w14:paraId="23577550" w14:textId="77777777" w:rsidR="00616504" w:rsidRDefault="00000000" w:rsidP="00CD0CC6">
      <w:pPr>
        <w:pStyle w:val="Heading1"/>
        <w:spacing w:before="280" w:after="120"/>
        <w:jc w:val="both"/>
      </w:pPr>
      <w:r>
        <w:t>9.  Conclusion</w:t>
      </w:r>
    </w:p>
    <w:p w14:paraId="6D3C4504" w14:textId="41D647E1" w:rsidR="00616504" w:rsidRDefault="00000000" w:rsidP="00CD0CC6">
      <w:pPr>
        <w:spacing w:after="120"/>
        <w:jc w:val="both"/>
      </w:pPr>
      <w:r>
        <w:t xml:space="preserve">The IDS alerts were confirmed as a genuine </w:t>
      </w:r>
      <w:proofErr w:type="spellStart"/>
      <w:r>
        <w:t>FormBook</w:t>
      </w:r>
      <w:proofErr w:type="spellEnd"/>
      <w:r>
        <w:t xml:space="preserve"> infection on a single internal workstation, DESKTOP-5NLV63K (172.16.8.49), used by </w:t>
      </w:r>
      <w:proofErr w:type="spellStart"/>
      <w:r>
        <w:t>rvance</w:t>
      </w:r>
      <w:proofErr w:type="spellEnd"/>
      <w:r>
        <w:t xml:space="preserve">. The host was actively beaconing to six external C2 servers and should be treated as compromised. The evidence </w:t>
      </w:r>
      <w:proofErr w:type="gramStart"/>
      <w:r>
        <w:t>chain  IDS</w:t>
      </w:r>
      <w:proofErr w:type="gramEnd"/>
      <w:r>
        <w:t xml:space="preserve"> signature, observed HTTP POST beaconing, host identification via DHCP/Kerberos, and reputation cross-checks supports a High-severity classification and the containment actions above.</w:t>
      </w:r>
    </w:p>
    <w:p w14:paraId="3C30AB2E" w14:textId="77777777" w:rsidR="00616504" w:rsidRDefault="00616504" w:rsidP="00CD0CC6">
      <w:pPr>
        <w:pBdr>
          <w:bottom w:val="single" w:sz="6" w:space="1" w:color="2E74B5"/>
        </w:pBdr>
        <w:spacing w:before="80" w:after="160"/>
        <w:jc w:val="both"/>
      </w:pPr>
    </w:p>
    <w:p w14:paraId="3223DFCD" w14:textId="77777777" w:rsidR="00616504" w:rsidRDefault="00000000" w:rsidP="00CD0CC6">
      <w:pPr>
        <w:jc w:val="both"/>
      </w:pPr>
      <w:r>
        <w:rPr>
          <w:i/>
          <w:iCs/>
          <w:color w:val="595959"/>
          <w:sz w:val="18"/>
          <w:szCs w:val="18"/>
        </w:rPr>
        <w:t xml:space="preserve">Prepared as a hands-on blue-team / SOC analysis exercise using publicly available training data from Malware-Traffic-Analysis.net (2026-08-09, “First to Last”). All host names, </w:t>
      </w:r>
      <w:proofErr w:type="gramStart"/>
      <w:r>
        <w:rPr>
          <w:i/>
          <w:iCs/>
          <w:color w:val="595959"/>
          <w:sz w:val="18"/>
          <w:szCs w:val="18"/>
        </w:rPr>
        <w:t>user names</w:t>
      </w:r>
      <w:proofErr w:type="gramEnd"/>
      <w:r>
        <w:rPr>
          <w:i/>
          <w:iCs/>
          <w:color w:val="595959"/>
          <w:sz w:val="18"/>
          <w:szCs w:val="18"/>
        </w:rPr>
        <w:t>, and addresses are from the training scenario.</w:t>
      </w:r>
    </w:p>
    <w:sectPr w:rsidR="00616504">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3727C"/>
    <w:multiLevelType w:val="hybridMultilevel"/>
    <w:tmpl w:val="4A90C794"/>
    <w:lvl w:ilvl="0" w:tplc="F9AAA304">
      <w:start w:val="1"/>
      <w:numFmt w:val="bullet"/>
      <w:lvlText w:val="●"/>
      <w:lvlJc w:val="left"/>
      <w:pPr>
        <w:ind w:left="720" w:hanging="360"/>
      </w:pPr>
    </w:lvl>
    <w:lvl w:ilvl="1" w:tplc="3DD8F6DE">
      <w:start w:val="1"/>
      <w:numFmt w:val="bullet"/>
      <w:lvlText w:val="○"/>
      <w:lvlJc w:val="left"/>
      <w:pPr>
        <w:ind w:left="1440" w:hanging="360"/>
      </w:pPr>
    </w:lvl>
    <w:lvl w:ilvl="2" w:tplc="5B8C9406">
      <w:start w:val="1"/>
      <w:numFmt w:val="bullet"/>
      <w:lvlText w:val="■"/>
      <w:lvlJc w:val="left"/>
      <w:pPr>
        <w:ind w:left="2160" w:hanging="360"/>
      </w:pPr>
    </w:lvl>
    <w:lvl w:ilvl="3" w:tplc="3552E67E">
      <w:start w:val="1"/>
      <w:numFmt w:val="bullet"/>
      <w:lvlText w:val="●"/>
      <w:lvlJc w:val="left"/>
      <w:pPr>
        <w:ind w:left="2880" w:hanging="360"/>
      </w:pPr>
    </w:lvl>
    <w:lvl w:ilvl="4" w:tplc="13CE0952">
      <w:start w:val="1"/>
      <w:numFmt w:val="bullet"/>
      <w:lvlText w:val="○"/>
      <w:lvlJc w:val="left"/>
      <w:pPr>
        <w:ind w:left="3600" w:hanging="360"/>
      </w:pPr>
    </w:lvl>
    <w:lvl w:ilvl="5" w:tplc="FB18851A">
      <w:start w:val="1"/>
      <w:numFmt w:val="bullet"/>
      <w:lvlText w:val="■"/>
      <w:lvlJc w:val="left"/>
      <w:pPr>
        <w:ind w:left="4320" w:hanging="360"/>
      </w:pPr>
    </w:lvl>
    <w:lvl w:ilvl="6" w:tplc="CB9A4D50">
      <w:start w:val="1"/>
      <w:numFmt w:val="bullet"/>
      <w:lvlText w:val="●"/>
      <w:lvlJc w:val="left"/>
      <w:pPr>
        <w:ind w:left="5040" w:hanging="360"/>
      </w:pPr>
    </w:lvl>
    <w:lvl w:ilvl="7" w:tplc="83C800D0">
      <w:start w:val="1"/>
      <w:numFmt w:val="bullet"/>
      <w:lvlText w:val="●"/>
      <w:lvlJc w:val="left"/>
      <w:pPr>
        <w:ind w:left="5760" w:hanging="360"/>
      </w:pPr>
    </w:lvl>
    <w:lvl w:ilvl="8" w:tplc="749ABBC6">
      <w:start w:val="1"/>
      <w:numFmt w:val="bullet"/>
      <w:lvlText w:val="●"/>
      <w:lvlJc w:val="left"/>
      <w:pPr>
        <w:ind w:left="6480" w:hanging="360"/>
      </w:pPr>
    </w:lvl>
  </w:abstractNum>
  <w:num w:numId="1" w16cid:durableId="899096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504"/>
    <w:rsid w:val="001557C0"/>
    <w:rsid w:val="0031271C"/>
    <w:rsid w:val="004062C3"/>
    <w:rsid w:val="004D7D2F"/>
    <w:rsid w:val="00616504"/>
    <w:rsid w:val="00655061"/>
    <w:rsid w:val="00A32286"/>
    <w:rsid w:val="00AE1502"/>
    <w:rsid w:val="00C84CCD"/>
    <w:rsid w:val="00CD0CC6"/>
    <w:rsid w:val="00DC58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56C8E3"/>
  <w15:docId w15:val="{C2619106-D3BC-2F4D-B50C-89CEA3D3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1156</Words>
  <Characters>6590</Characters>
  <Application>Microsoft Office Word</Application>
  <DocSecurity>0</DocSecurity>
  <Lines>54</Lines>
  <Paragraphs>15</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FormBook Network Intrusion Investigation Report</dc:title>
  <dc:creator>Ayobola</dc:creator>
  <cp:lastModifiedBy>ayobola.amubioya</cp:lastModifiedBy>
  <cp:revision>10</cp:revision>
  <dcterms:created xsi:type="dcterms:W3CDTF">2026-08-23T23:04:00Z</dcterms:created>
  <dcterms:modified xsi:type="dcterms:W3CDTF">2026-08-24T16:54:00Z</dcterms:modified>
</cp:coreProperties>
</file>