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2DF72" w14:textId="77777777" w:rsidR="00EF0126" w:rsidRPr="00EF0126" w:rsidRDefault="00EF0126" w:rsidP="00EF0126">
      <w:pPr>
        <w:spacing w:before="20"/>
        <w:jc w:val="both"/>
        <w:rPr>
          <w:lang w:val="ru-RU"/>
        </w:rPr>
      </w:pPr>
    </w:p>
    <w:p w14:paraId="68830B47" w14:textId="77777777" w:rsidR="00EF0126" w:rsidRDefault="00EF0126" w:rsidP="00EF0126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before="20"/>
        <w:jc w:val="both"/>
        <w:rPr>
          <w:rFonts w:ascii="Arial" w:hAnsi="Arial" w:cs="Arial"/>
          <w:lang w:val="ru-RU"/>
        </w:rPr>
      </w:pPr>
      <w:r w:rsidRPr="00EF0126">
        <w:rPr>
          <w:rFonts w:ascii="Arial" w:hAnsi="Arial" w:cs="Arial"/>
          <w:color w:val="1A1A1A"/>
          <w:lang w:val="ru-RU"/>
        </w:rPr>
        <w:t>Пусть в связном графе</w:t>
      </w:r>
      <w:r>
        <w:rPr>
          <w:rFonts w:ascii="STIXGeneral-Regular" w:hAnsi="STIXGeneral-Regular" w:cs="STIXGeneral-Regular"/>
          <w:i/>
          <w:iCs/>
          <w:color w:val="1A1A1A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i/>
          <w:iCs/>
          <w:color w:val="1A1A1A"/>
          <w:lang w:val="ru-RU"/>
        </w:rPr>
        <w:t>G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Arial" w:hAnsi="Arial" w:cs="Arial"/>
          <w:color w:val="1A1A1A"/>
          <w:lang w:val="ru-RU"/>
        </w:rPr>
        <w:t>ровно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color w:val="1A1A1A"/>
          <w:lang w:val="ru-RU"/>
        </w:rPr>
        <w:t>2</w:t>
      </w:r>
      <w:r w:rsidRPr="00EF0126">
        <w:rPr>
          <w:rFonts w:ascii="STIXGeneral-Regular" w:hAnsi="STIXGeneral-Regular" w:cs="STIXGeneral-Regular"/>
          <w:i/>
          <w:iCs/>
          <w:color w:val="1A1A1A"/>
          <w:lang w:val="ru-RU"/>
        </w:rPr>
        <w:t>k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Arial" w:hAnsi="Arial" w:cs="Arial"/>
          <w:color w:val="1A1A1A"/>
          <w:lang w:val="ru-RU"/>
        </w:rPr>
        <w:t xml:space="preserve">вершин имеют </w:t>
      </w:r>
      <w:r w:rsidRPr="00EF0126">
        <w:rPr>
          <w:rFonts w:ascii="Arial" w:hAnsi="Arial" w:cs="Arial"/>
          <w:color w:val="1A1A1A"/>
          <w:lang w:val="ru-RU"/>
        </w:rPr>
        <w:t>нечётную</w:t>
      </w:r>
      <w:r w:rsidRPr="00EF0126">
        <w:rPr>
          <w:rFonts w:ascii="Arial" w:hAnsi="Arial" w:cs="Arial"/>
          <w:color w:val="1A1A1A"/>
          <w:lang w:val="ru-RU"/>
        </w:rPr>
        <w:t xml:space="preserve"> степень. Доказать, что в этом графе можно построить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i/>
          <w:iCs/>
          <w:color w:val="1A1A1A"/>
          <w:lang w:val="ru-RU"/>
        </w:rPr>
        <w:t>k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Arial" w:hAnsi="Arial" w:cs="Arial"/>
          <w:color w:val="1A1A1A"/>
          <w:lang w:val="ru-RU"/>
        </w:rPr>
        <w:t>таких путей, что каждое ребро графа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i/>
          <w:iCs/>
          <w:color w:val="1A1A1A"/>
          <w:lang w:val="ru-RU"/>
        </w:rPr>
        <w:t>G</w:t>
      </w:r>
      <w:r>
        <w:rPr>
          <w:rFonts w:ascii="Arial" w:hAnsi="Arial" w:cs="Arial"/>
          <w:lang w:val="ru-RU"/>
        </w:rPr>
        <w:t xml:space="preserve"> </w:t>
      </w:r>
      <w:r w:rsidRPr="00EF0126">
        <w:rPr>
          <w:rFonts w:ascii="Arial" w:hAnsi="Arial" w:cs="Arial"/>
          <w:color w:val="1A1A1A"/>
          <w:lang w:val="ru-RU"/>
        </w:rPr>
        <w:t>будет принадлежать только одному из этих путей.</w:t>
      </w:r>
    </w:p>
    <w:p w14:paraId="06548E18" w14:textId="77777777" w:rsidR="00EF0126" w:rsidRDefault="00EF0126" w:rsidP="00EF0126">
      <w:pPr>
        <w:widowControl w:val="0"/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before="20"/>
        <w:jc w:val="both"/>
        <w:rPr>
          <w:rFonts w:ascii="Arial" w:hAnsi="Arial" w:cs="Arial"/>
          <w:color w:val="4C4C4C"/>
          <w:lang w:val="ru-RU"/>
        </w:rPr>
      </w:pPr>
      <w:r w:rsidRPr="00EF0126">
        <w:rPr>
          <w:rFonts w:ascii="Arial" w:hAnsi="Arial" w:cs="Arial"/>
          <w:color w:val="4C4C4C"/>
          <w:lang w:val="ru-RU"/>
        </w:rPr>
        <w:t>Пример доказательства:</w:t>
      </w:r>
      <w:r>
        <w:rPr>
          <w:rFonts w:ascii="Arial" w:hAnsi="Arial" w:cs="Arial"/>
          <w:color w:val="4C4C4C"/>
          <w:lang w:val="ru-RU"/>
        </w:rPr>
        <w:t xml:space="preserve"> </w:t>
      </w:r>
      <w:r>
        <w:rPr>
          <w:rFonts w:ascii="Arial" w:hAnsi="Arial" w:cs="Arial"/>
          <w:color w:val="4C4C4C"/>
          <w:lang w:val="ru-RU"/>
        </w:rPr>
        <w:tab/>
      </w:r>
      <w:r>
        <w:rPr>
          <w:rFonts w:ascii="Arial" w:hAnsi="Arial" w:cs="Arial"/>
          <w:color w:val="4C4C4C"/>
          <w:lang w:val="ru-RU"/>
        </w:rPr>
        <w:tab/>
      </w:r>
      <w:r>
        <w:rPr>
          <w:rFonts w:ascii="Arial" w:hAnsi="Arial" w:cs="Arial"/>
          <w:color w:val="4C4C4C"/>
          <w:lang w:val="ru-RU"/>
        </w:rPr>
        <w:br/>
      </w:r>
      <w:r w:rsidRPr="00EF0126">
        <w:rPr>
          <w:rFonts w:ascii="Arial" w:hAnsi="Arial" w:cs="Arial"/>
          <w:color w:val="4C4C4C"/>
          <w:lang w:val="ru-RU"/>
        </w:rPr>
        <w:t>Соединим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color w:val="4C4C4C"/>
          <w:lang w:val="ru-RU"/>
        </w:rPr>
        <w:t>2</w:t>
      </w:r>
      <w:r w:rsidRPr="00EF0126">
        <w:rPr>
          <w:rFonts w:ascii="STIXGeneral-Regular" w:hAnsi="STIXGeneral-Regular" w:cs="STIXGeneral-Regular"/>
          <w:i/>
          <w:iCs/>
          <w:color w:val="4C4C4C"/>
          <w:lang w:val="ru-RU"/>
        </w:rPr>
        <w:t>k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Arial" w:hAnsi="Arial" w:cs="Arial"/>
          <w:color w:val="4C4C4C"/>
          <w:lang w:val="ru-RU"/>
        </w:rPr>
        <w:t xml:space="preserve">вершин с </w:t>
      </w:r>
      <w:r w:rsidRPr="00EF0126">
        <w:rPr>
          <w:rFonts w:ascii="Arial" w:hAnsi="Arial" w:cs="Arial"/>
          <w:color w:val="4C4C4C"/>
          <w:lang w:val="ru-RU"/>
        </w:rPr>
        <w:t>нечётными</w:t>
      </w:r>
      <w:r w:rsidRPr="00EF0126">
        <w:rPr>
          <w:rFonts w:ascii="Arial" w:hAnsi="Arial" w:cs="Arial"/>
          <w:color w:val="4C4C4C"/>
          <w:lang w:val="ru-RU"/>
        </w:rPr>
        <w:t xml:space="preserve"> степенями попарно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i/>
          <w:iCs/>
          <w:color w:val="4C4C4C"/>
          <w:lang w:val="ru-RU"/>
        </w:rPr>
        <w:t>k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Arial" w:hAnsi="Arial" w:cs="Arial"/>
          <w:color w:val="4C4C4C"/>
          <w:lang w:val="ru-RU"/>
        </w:rPr>
        <w:t>рёбрами</w:t>
      </w:r>
      <w:r w:rsidRPr="00EF0126">
        <w:rPr>
          <w:rFonts w:ascii="Arial" w:hAnsi="Arial" w:cs="Arial"/>
          <w:color w:val="4C4C4C"/>
          <w:lang w:val="ru-RU"/>
        </w:rPr>
        <w:t xml:space="preserve">. В результате получим граф, в котором существует </w:t>
      </w:r>
      <w:proofErr w:type="spellStart"/>
      <w:r w:rsidRPr="00EF0126">
        <w:rPr>
          <w:rFonts w:ascii="Arial" w:hAnsi="Arial" w:cs="Arial"/>
          <w:color w:val="4C4C4C"/>
          <w:lang w:val="ru-RU"/>
        </w:rPr>
        <w:t>эйлеров</w:t>
      </w:r>
      <w:proofErr w:type="spellEnd"/>
      <w:r w:rsidRPr="00EF0126">
        <w:rPr>
          <w:rFonts w:ascii="Arial" w:hAnsi="Arial" w:cs="Arial"/>
          <w:color w:val="4C4C4C"/>
          <w:lang w:val="ru-RU"/>
        </w:rPr>
        <w:t xml:space="preserve"> цикл. Если удалить из этого цикла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i/>
          <w:iCs/>
          <w:color w:val="4C4C4C"/>
          <w:lang w:val="ru-RU"/>
        </w:rPr>
        <w:t>k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Arial" w:hAnsi="Arial" w:cs="Arial"/>
          <w:color w:val="4C4C4C"/>
          <w:lang w:val="ru-RU"/>
        </w:rPr>
        <w:t>рёбер</w:t>
      </w:r>
      <w:r w:rsidRPr="00EF0126">
        <w:rPr>
          <w:rFonts w:ascii="Arial" w:hAnsi="Arial" w:cs="Arial"/>
          <w:color w:val="4C4C4C"/>
          <w:lang w:val="ru-RU"/>
        </w:rPr>
        <w:t xml:space="preserve">, то цикл </w:t>
      </w:r>
      <w:r w:rsidRPr="00EF0126">
        <w:rPr>
          <w:rFonts w:ascii="Arial" w:hAnsi="Arial" w:cs="Arial"/>
          <w:color w:val="4C4C4C"/>
          <w:lang w:val="ru-RU"/>
        </w:rPr>
        <w:t>распадётся</w:t>
      </w:r>
      <w:r w:rsidRPr="00EF0126">
        <w:rPr>
          <w:rFonts w:ascii="Arial" w:hAnsi="Arial" w:cs="Arial"/>
          <w:color w:val="4C4C4C"/>
          <w:lang w:val="ru-RU"/>
        </w:rPr>
        <w:t xml:space="preserve"> на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STIXGeneral-Regular" w:hAnsi="STIXGeneral-Regular" w:cs="STIXGeneral-Regular"/>
          <w:i/>
          <w:iCs/>
          <w:color w:val="4C4C4C"/>
          <w:lang w:val="ru-RU"/>
        </w:rPr>
        <w:t>k</w:t>
      </w:r>
      <w:r>
        <w:rPr>
          <w:rFonts w:ascii="Arial" w:hAnsi="Arial" w:cs="Arial"/>
          <w:color w:val="4C4C4C"/>
          <w:lang w:val="ru-RU"/>
        </w:rPr>
        <w:t xml:space="preserve"> </w:t>
      </w:r>
      <w:r w:rsidRPr="00EF0126">
        <w:rPr>
          <w:rFonts w:ascii="Arial" w:hAnsi="Arial" w:cs="Arial"/>
          <w:color w:val="4C4C4C"/>
          <w:lang w:val="ru-RU"/>
        </w:rPr>
        <w:t xml:space="preserve">непересекающихся по </w:t>
      </w:r>
      <w:r w:rsidRPr="00EF0126">
        <w:rPr>
          <w:rFonts w:ascii="Arial" w:hAnsi="Arial" w:cs="Arial"/>
          <w:color w:val="4C4C4C"/>
          <w:lang w:val="ru-RU"/>
        </w:rPr>
        <w:t>рёбрам</w:t>
      </w:r>
      <w:r w:rsidRPr="00EF0126">
        <w:rPr>
          <w:rFonts w:ascii="Arial" w:hAnsi="Arial" w:cs="Arial"/>
          <w:color w:val="4C4C4C"/>
          <w:lang w:val="ru-RU"/>
        </w:rPr>
        <w:t xml:space="preserve"> путей, которые нам и нужно было построить.</w:t>
      </w:r>
    </w:p>
    <w:p w14:paraId="74DBE663" w14:textId="77777777" w:rsidR="00EF0126" w:rsidRPr="00EF0126" w:rsidRDefault="00EF0126" w:rsidP="00EF0126">
      <w:pPr>
        <w:pStyle w:val="a3"/>
        <w:spacing w:before="20" w:beforeAutospacing="0" w:after="0" w:afterAutospacing="0"/>
        <w:jc w:val="both"/>
        <w:rPr>
          <w:sz w:val="24"/>
          <w:szCs w:val="24"/>
          <w:lang w:val="ru-RU"/>
        </w:rPr>
      </w:pPr>
      <w:r w:rsidRPr="00EF0126">
        <w:rPr>
          <w:sz w:val="24"/>
          <w:szCs w:val="24"/>
          <w:lang w:val="ru-RU"/>
        </w:rPr>
        <w:t>Разобьём</w:t>
      </w:r>
      <w:r w:rsidRPr="00EF0126">
        <w:rPr>
          <w:sz w:val="24"/>
          <w:szCs w:val="24"/>
          <w:lang w:val="ru-RU"/>
        </w:rPr>
        <w:t xml:space="preserve"> </w:t>
      </w:r>
      <w:r w:rsidRPr="00EF0126">
        <w:rPr>
          <w:rStyle w:val="mn"/>
          <w:rFonts w:ascii="STIXGeneral-Regular" w:hAnsi="STIXGeneral-Regular" w:cs="STIXGeneral-Regular"/>
          <w:sz w:val="24"/>
          <w:szCs w:val="24"/>
          <w:lang w:val="ru-RU"/>
        </w:rPr>
        <w:t>2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k</w:t>
      </w:r>
      <w:r w:rsidRPr="00EF0126">
        <w:rPr>
          <w:sz w:val="24"/>
          <w:szCs w:val="24"/>
          <w:lang w:val="ru-RU"/>
        </w:rPr>
        <w:t xml:space="preserve"> вершин </w:t>
      </w:r>
      <w:r w:rsidRPr="00EF0126">
        <w:rPr>
          <w:sz w:val="24"/>
          <w:szCs w:val="24"/>
          <w:lang w:val="ru-RU"/>
        </w:rPr>
        <w:t>нечётной</w:t>
      </w:r>
      <w:r w:rsidRPr="00EF0126">
        <w:rPr>
          <w:sz w:val="24"/>
          <w:szCs w:val="24"/>
          <w:lang w:val="ru-RU"/>
        </w:rPr>
        <w:t xml:space="preserve"> степени на пары произвольным образом (это всегда можно сделать так как количество таких вершин </w:t>
      </w:r>
      <w:r w:rsidRPr="00EF0126">
        <w:rPr>
          <w:sz w:val="24"/>
          <w:szCs w:val="24"/>
          <w:lang w:val="ru-RU"/>
        </w:rPr>
        <w:t>чётно</w:t>
      </w:r>
      <w:r w:rsidRPr="00EF0126">
        <w:rPr>
          <w:sz w:val="24"/>
          <w:szCs w:val="24"/>
          <w:lang w:val="ru-RU"/>
        </w:rPr>
        <w:t xml:space="preserve">). Соединим вершины каждой пары друг с другом фиктивным ребром (даже если они уже были соединены), в результате получим некоторый новый граф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rStyle w:val="mo"/>
          <w:rFonts w:ascii="STIXVariants-Regular" w:hAnsi="STIXVariants-Regular"/>
          <w:sz w:val="24"/>
          <w:szCs w:val="24"/>
          <w:lang w:val="ru-RU"/>
        </w:rPr>
        <w:t>′</w:t>
      </w:r>
      <w:r w:rsidRPr="00EF0126">
        <w:rPr>
          <w:sz w:val="24"/>
          <w:szCs w:val="24"/>
          <w:lang w:val="ru-RU"/>
        </w:rPr>
        <w:t xml:space="preserve"> состоящий из тех же вершин и </w:t>
      </w:r>
      <w:r w:rsidRPr="00EF0126">
        <w:rPr>
          <w:sz w:val="24"/>
          <w:szCs w:val="24"/>
          <w:lang w:val="ru-RU"/>
        </w:rPr>
        <w:t>рёбер</w:t>
      </w:r>
      <w:r w:rsidRPr="00EF0126">
        <w:rPr>
          <w:sz w:val="24"/>
          <w:szCs w:val="24"/>
          <w:lang w:val="ru-RU"/>
        </w:rPr>
        <w:t xml:space="preserve">, что и граф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sz w:val="24"/>
          <w:szCs w:val="24"/>
          <w:lang w:val="ru-RU"/>
        </w:rPr>
        <w:t xml:space="preserve">, но так же содержащий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k</w:t>
      </w:r>
      <w:r w:rsidRPr="00EF0126">
        <w:rPr>
          <w:sz w:val="24"/>
          <w:szCs w:val="24"/>
          <w:lang w:val="ru-RU"/>
        </w:rPr>
        <w:t xml:space="preserve"> фиктивных </w:t>
      </w:r>
      <w:r w:rsidRPr="00EF0126">
        <w:rPr>
          <w:sz w:val="24"/>
          <w:szCs w:val="24"/>
          <w:lang w:val="ru-RU"/>
        </w:rPr>
        <w:t>рёбер</w:t>
      </w:r>
      <w:r w:rsidRPr="00EF0126">
        <w:rPr>
          <w:sz w:val="24"/>
          <w:szCs w:val="24"/>
          <w:lang w:val="ru-RU"/>
        </w:rPr>
        <w:t>.</w:t>
      </w:r>
    </w:p>
    <w:p w14:paraId="33226298" w14:textId="77777777" w:rsidR="00EF0126" w:rsidRPr="00EF0126" w:rsidRDefault="00EF0126" w:rsidP="00EF0126">
      <w:pPr>
        <w:pStyle w:val="a3"/>
        <w:spacing w:before="20" w:beforeAutospacing="0" w:after="0" w:afterAutospacing="0"/>
        <w:jc w:val="both"/>
        <w:rPr>
          <w:sz w:val="24"/>
          <w:szCs w:val="24"/>
          <w:lang w:val="ru-RU"/>
        </w:rPr>
      </w:pPr>
      <w:r w:rsidRPr="00EF0126">
        <w:rPr>
          <w:sz w:val="24"/>
          <w:szCs w:val="24"/>
          <w:lang w:val="ru-RU"/>
        </w:rPr>
        <w:t xml:space="preserve">Заметим, что граф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rStyle w:val="mo"/>
          <w:rFonts w:ascii="STIXVariants-Regular" w:hAnsi="STIXVariants-Regular"/>
          <w:sz w:val="24"/>
          <w:szCs w:val="24"/>
          <w:lang w:val="ru-RU"/>
        </w:rPr>
        <w:t>′</w:t>
      </w:r>
      <w:r w:rsidRPr="00EF0126">
        <w:rPr>
          <w:sz w:val="24"/>
          <w:szCs w:val="24"/>
          <w:lang w:val="ru-RU"/>
        </w:rPr>
        <w:t xml:space="preserve"> является </w:t>
      </w:r>
      <w:proofErr w:type="spellStart"/>
      <w:r w:rsidRPr="00EF0126">
        <w:rPr>
          <w:sz w:val="24"/>
          <w:szCs w:val="24"/>
          <w:lang w:val="ru-RU"/>
        </w:rPr>
        <w:t>Эйлеровым</w:t>
      </w:r>
      <w:proofErr w:type="spellEnd"/>
      <w:r w:rsidRPr="00EF0126">
        <w:rPr>
          <w:sz w:val="24"/>
          <w:szCs w:val="24"/>
          <w:lang w:val="ru-RU"/>
        </w:rPr>
        <w:t xml:space="preserve">, так как к каждой вершине исходного графа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sz w:val="24"/>
          <w:szCs w:val="24"/>
          <w:lang w:val="ru-RU"/>
        </w:rPr>
        <w:t xml:space="preserve"> с </w:t>
      </w:r>
      <w:r w:rsidRPr="00EF0126">
        <w:rPr>
          <w:sz w:val="24"/>
          <w:szCs w:val="24"/>
          <w:lang w:val="ru-RU"/>
        </w:rPr>
        <w:t>нечётной</w:t>
      </w:r>
      <w:r w:rsidRPr="00EF0126">
        <w:rPr>
          <w:sz w:val="24"/>
          <w:szCs w:val="24"/>
          <w:lang w:val="ru-RU"/>
        </w:rPr>
        <w:t xml:space="preserve"> степенью мы добавили по одному инцидентному ребру, не затронув при этом других вершин, значит все вершины в графе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rStyle w:val="mo"/>
          <w:rFonts w:ascii="STIXVariants-Regular" w:hAnsi="STIXVariants-Regular"/>
          <w:sz w:val="24"/>
          <w:szCs w:val="24"/>
          <w:lang w:val="ru-RU"/>
        </w:rPr>
        <w:t>′</w:t>
      </w:r>
      <w:r w:rsidRPr="00EF0126">
        <w:rPr>
          <w:sz w:val="24"/>
          <w:szCs w:val="24"/>
          <w:lang w:val="ru-RU"/>
        </w:rPr>
        <w:t xml:space="preserve"> имеют </w:t>
      </w:r>
      <w:r w:rsidRPr="00EF0126">
        <w:rPr>
          <w:sz w:val="24"/>
          <w:szCs w:val="24"/>
          <w:lang w:val="ru-RU"/>
        </w:rPr>
        <w:t>чётную</w:t>
      </w:r>
      <w:r w:rsidRPr="00EF0126">
        <w:rPr>
          <w:sz w:val="24"/>
          <w:szCs w:val="24"/>
          <w:lang w:val="ru-RU"/>
        </w:rPr>
        <w:t xml:space="preserve"> степень и кроме того он, очевидно, является связным.</w:t>
      </w:r>
    </w:p>
    <w:p w14:paraId="492D3A29" w14:textId="77777777" w:rsidR="00EF0126" w:rsidRDefault="00EF0126" w:rsidP="00EF0126">
      <w:pPr>
        <w:pStyle w:val="a3"/>
        <w:pBdr>
          <w:bottom w:val="single" w:sz="6" w:space="1" w:color="auto"/>
        </w:pBdr>
        <w:spacing w:before="20" w:beforeAutospacing="0" w:after="0" w:afterAutospacing="0"/>
        <w:jc w:val="both"/>
        <w:rPr>
          <w:sz w:val="24"/>
          <w:szCs w:val="24"/>
          <w:lang w:val="ru-RU"/>
        </w:rPr>
      </w:pPr>
      <w:r w:rsidRPr="00EF0126">
        <w:rPr>
          <w:sz w:val="24"/>
          <w:szCs w:val="24"/>
          <w:lang w:val="ru-RU"/>
        </w:rPr>
        <w:t xml:space="preserve">Так как граф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rStyle w:val="mo"/>
          <w:rFonts w:ascii="STIXVariants-Regular" w:hAnsi="STIXVariants-Regular"/>
          <w:sz w:val="24"/>
          <w:szCs w:val="24"/>
          <w:lang w:val="ru-RU"/>
        </w:rPr>
        <w:t>′</w:t>
      </w:r>
      <w:r w:rsidRPr="00EF0126">
        <w:rPr>
          <w:sz w:val="24"/>
          <w:szCs w:val="24"/>
          <w:lang w:val="ru-RU"/>
        </w:rPr>
        <w:t xml:space="preserve"> - Эйлеров, в нем есть Эйлеров цикл. </w:t>
      </w:r>
      <w:r w:rsidRPr="00EF0126">
        <w:rPr>
          <w:sz w:val="24"/>
          <w:szCs w:val="24"/>
          <w:lang w:val="ru-RU"/>
        </w:rPr>
        <w:t>Найдём</w:t>
      </w:r>
      <w:r w:rsidRPr="00EF0126">
        <w:rPr>
          <w:sz w:val="24"/>
          <w:szCs w:val="24"/>
          <w:lang w:val="ru-RU"/>
        </w:rPr>
        <w:t xml:space="preserve"> этот цикл, </w:t>
      </w:r>
      <w:r w:rsidRPr="00EF0126">
        <w:rPr>
          <w:sz w:val="24"/>
          <w:szCs w:val="24"/>
          <w:lang w:val="ru-RU"/>
        </w:rPr>
        <w:t>назовём</w:t>
      </w:r>
      <w:r w:rsidRPr="00EF0126">
        <w:rPr>
          <w:sz w:val="24"/>
          <w:szCs w:val="24"/>
          <w:lang w:val="ru-RU"/>
        </w:rPr>
        <w:t xml:space="preserve"> его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C</w:t>
      </w:r>
      <w:r w:rsidRPr="00EF0126">
        <w:rPr>
          <w:sz w:val="24"/>
          <w:szCs w:val="24"/>
          <w:lang w:val="ru-RU"/>
        </w:rPr>
        <w:t xml:space="preserve">. Цикл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C</w:t>
      </w:r>
      <w:r w:rsidRPr="00EF0126">
        <w:rPr>
          <w:sz w:val="24"/>
          <w:szCs w:val="24"/>
          <w:lang w:val="ru-RU"/>
        </w:rPr>
        <w:t xml:space="preserve"> содержит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k</w:t>
      </w:r>
      <w:r w:rsidRPr="00EF0126">
        <w:rPr>
          <w:sz w:val="24"/>
          <w:szCs w:val="24"/>
          <w:lang w:val="ru-RU"/>
        </w:rPr>
        <w:t xml:space="preserve"> фиктивных </w:t>
      </w:r>
      <w:r w:rsidRPr="00EF0126">
        <w:rPr>
          <w:sz w:val="24"/>
          <w:szCs w:val="24"/>
          <w:lang w:val="ru-RU"/>
        </w:rPr>
        <w:t>рёбер</w:t>
      </w:r>
      <w:r w:rsidRPr="00EF0126">
        <w:rPr>
          <w:sz w:val="24"/>
          <w:szCs w:val="24"/>
          <w:lang w:val="ru-RU"/>
        </w:rPr>
        <w:t xml:space="preserve">, </w:t>
      </w:r>
      <w:r w:rsidRPr="00EF0126">
        <w:rPr>
          <w:sz w:val="24"/>
          <w:szCs w:val="24"/>
          <w:lang w:val="ru-RU"/>
        </w:rPr>
        <w:t>причём</w:t>
      </w:r>
      <w:r w:rsidRPr="00EF0126">
        <w:rPr>
          <w:sz w:val="24"/>
          <w:szCs w:val="24"/>
          <w:lang w:val="ru-RU"/>
        </w:rPr>
        <w:t xml:space="preserve"> эти ребра не могут быть в цикле смежными, так как мы к каждой вершине </w:t>
      </w:r>
      <w:r w:rsidRPr="00EF0126">
        <w:rPr>
          <w:sz w:val="24"/>
          <w:szCs w:val="24"/>
          <w:lang w:val="ru-RU"/>
        </w:rPr>
        <w:t>нечётной</w:t>
      </w:r>
      <w:r w:rsidRPr="00EF0126">
        <w:rPr>
          <w:sz w:val="24"/>
          <w:szCs w:val="24"/>
          <w:lang w:val="ru-RU"/>
        </w:rPr>
        <w:t xml:space="preserve"> степени добавили только одно инцидентное ребро. Удалим эти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k</w:t>
      </w:r>
      <w:r w:rsidRPr="00EF0126">
        <w:rPr>
          <w:sz w:val="24"/>
          <w:szCs w:val="24"/>
          <w:lang w:val="ru-RU"/>
        </w:rPr>
        <w:t xml:space="preserve"> фиктивных </w:t>
      </w:r>
      <w:r w:rsidRPr="00EF0126">
        <w:rPr>
          <w:sz w:val="24"/>
          <w:szCs w:val="24"/>
          <w:lang w:val="ru-RU"/>
        </w:rPr>
        <w:t>рёбер</w:t>
      </w:r>
      <w:r w:rsidRPr="00EF0126">
        <w:rPr>
          <w:sz w:val="24"/>
          <w:szCs w:val="24"/>
          <w:lang w:val="ru-RU"/>
        </w:rPr>
        <w:t xml:space="preserve">, тогда цикл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C</w:t>
      </w:r>
      <w:r w:rsidRPr="00EF0126">
        <w:rPr>
          <w:sz w:val="24"/>
          <w:szCs w:val="24"/>
          <w:lang w:val="ru-RU"/>
        </w:rPr>
        <w:t> </w:t>
      </w:r>
      <w:r w:rsidRPr="00EF0126">
        <w:rPr>
          <w:sz w:val="24"/>
          <w:szCs w:val="24"/>
          <w:lang w:val="ru-RU"/>
        </w:rPr>
        <w:t>распадётся</w:t>
      </w:r>
      <w:r w:rsidRPr="00EF0126">
        <w:rPr>
          <w:sz w:val="24"/>
          <w:szCs w:val="24"/>
          <w:lang w:val="ru-RU"/>
        </w:rPr>
        <w:t xml:space="preserve"> на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k</w:t>
      </w:r>
      <w:r w:rsidRPr="00EF0126">
        <w:rPr>
          <w:sz w:val="24"/>
          <w:szCs w:val="24"/>
          <w:lang w:val="ru-RU"/>
        </w:rPr>
        <w:t xml:space="preserve"> путей, </w:t>
      </w:r>
      <w:r w:rsidRPr="00EF0126">
        <w:rPr>
          <w:sz w:val="24"/>
          <w:szCs w:val="24"/>
          <w:lang w:val="ru-RU"/>
        </w:rPr>
        <w:t>причём</w:t>
      </w:r>
      <w:r w:rsidRPr="00EF0126">
        <w:rPr>
          <w:sz w:val="24"/>
          <w:szCs w:val="24"/>
          <w:lang w:val="ru-RU"/>
        </w:rPr>
        <w:t xml:space="preserve"> все ребра этих путей есть в исходном графе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sz w:val="24"/>
          <w:szCs w:val="24"/>
          <w:lang w:val="ru-RU"/>
        </w:rPr>
        <w:t xml:space="preserve"> (потому что все остальные мы удалили из цикла). Более того, по построению, это все ребра, которые есть в исходном графе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sz w:val="24"/>
          <w:szCs w:val="24"/>
          <w:lang w:val="ru-RU"/>
        </w:rPr>
        <w:t xml:space="preserve">, а значит мы нашли 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k</w:t>
      </w:r>
      <w:r w:rsidRPr="00EF0126">
        <w:rPr>
          <w:sz w:val="24"/>
          <w:szCs w:val="24"/>
          <w:lang w:val="ru-RU"/>
        </w:rPr>
        <w:t> путей, таких что каждое ребро графа </w:t>
      </w:r>
      <w:r w:rsidRPr="00EF0126">
        <w:rPr>
          <w:rStyle w:val="mi"/>
          <w:rFonts w:ascii="STIXGeneral-Italic" w:hAnsi="STIXGeneral-Italic" w:cs="STIXGeneral-Italic"/>
          <w:sz w:val="24"/>
          <w:szCs w:val="24"/>
          <w:lang w:val="ru-RU"/>
        </w:rPr>
        <w:t>G</w:t>
      </w:r>
      <w:r w:rsidRPr="00EF0126">
        <w:rPr>
          <w:sz w:val="24"/>
          <w:szCs w:val="24"/>
          <w:lang w:val="ru-RU"/>
        </w:rPr>
        <w:t> принадлежит ровно одному из них.</w:t>
      </w:r>
    </w:p>
    <w:p w14:paraId="671D01AC" w14:textId="77777777" w:rsidR="00C47D37" w:rsidRDefault="00EF0126" w:rsidP="00EF0126">
      <w:pPr>
        <w:spacing w:before="20"/>
        <w:jc w:val="both"/>
        <w:rPr>
          <w:rFonts w:ascii="Times" w:eastAsia="Times New Roman" w:hAnsi="Times" w:cs="Times New Roman"/>
          <w:lang w:val="ru-RU"/>
        </w:rPr>
      </w:pPr>
      <w:r w:rsidRPr="00EF0126">
        <w:rPr>
          <w:rFonts w:ascii="Times" w:eastAsia="Times New Roman" w:hAnsi="Times" w:cs="Times New Roman"/>
          <w:lang w:val="ru-RU"/>
        </w:rPr>
        <w:t>Разобьём множество вершин с нечётной степенью на два не пересекающихся подмножества А и В, и присвои</w:t>
      </w:r>
      <w:bookmarkStart w:id="0" w:name="_GoBack"/>
      <w:bookmarkEnd w:id="0"/>
      <w:r w:rsidRPr="00EF0126">
        <w:rPr>
          <w:rFonts w:ascii="Times" w:eastAsia="Times New Roman" w:hAnsi="Times" w:cs="Times New Roman"/>
          <w:lang w:val="ru-RU"/>
        </w:rPr>
        <w:t xml:space="preserve">м их элементам индексы 1 &lt;= i &lt;= k. Далее если вершины </w:t>
      </w:r>
      <w:proofErr w:type="spellStart"/>
      <w:r w:rsidRPr="00EF0126">
        <w:rPr>
          <w:rFonts w:ascii="Times" w:eastAsia="Times New Roman" w:hAnsi="Times" w:cs="Times New Roman"/>
          <w:lang w:val="ru-RU"/>
        </w:rPr>
        <w:t>ai</w:t>
      </w:r>
      <w:proofErr w:type="spellEnd"/>
      <w:r w:rsidRPr="00EF0126">
        <w:rPr>
          <w:rFonts w:ascii="Times" w:eastAsia="Times New Roman" w:hAnsi="Times" w:cs="Times New Roman"/>
          <w:lang w:val="ru-RU"/>
        </w:rPr>
        <w:t xml:space="preserve"> и </w:t>
      </w:r>
      <w:proofErr w:type="spellStart"/>
      <w:r w:rsidRPr="00EF0126">
        <w:rPr>
          <w:rFonts w:ascii="Times" w:eastAsia="Times New Roman" w:hAnsi="Times" w:cs="Times New Roman"/>
          <w:lang w:val="ru-RU"/>
        </w:rPr>
        <w:t>bi</w:t>
      </w:r>
      <w:proofErr w:type="spellEnd"/>
      <w:r w:rsidRPr="00EF0126">
        <w:rPr>
          <w:rFonts w:ascii="Times" w:eastAsia="Times New Roman" w:hAnsi="Times" w:cs="Times New Roman"/>
          <w:lang w:val="ru-RU"/>
        </w:rPr>
        <w:t xml:space="preserve"> соединены ребром удалим это ребро, иначе добавим его.</w:t>
      </w:r>
    </w:p>
    <w:p w14:paraId="5ED607F6" w14:textId="77777777" w:rsidR="00EF0126" w:rsidRDefault="00EF0126" w:rsidP="00C47D37">
      <w:pPr>
        <w:pBdr>
          <w:bottom w:val="single" w:sz="6" w:space="1" w:color="auto"/>
        </w:pBdr>
        <w:spacing w:before="20"/>
        <w:jc w:val="both"/>
        <w:rPr>
          <w:rFonts w:ascii="Times" w:eastAsia="Times New Roman" w:hAnsi="Times" w:cs="Times New Roman"/>
          <w:lang w:val="ru-RU"/>
        </w:rPr>
      </w:pPr>
      <w:r w:rsidRPr="00EF0126">
        <w:rPr>
          <w:rFonts w:ascii="Times" w:eastAsia="Times New Roman" w:hAnsi="Times" w:cs="Times New Roman"/>
          <w:lang w:val="ru-RU"/>
        </w:rPr>
        <w:t>Так как изначально все вершины принадлежащие А или В изначально имеют нечётную степень и у каждой из них мы изменили степень на единицу, получим граф у которого все вершины имеют чётную степень. В процессе удаления добавленных рёбер из графа мы получим k раздельных путей содержащих все рёбра графа.</w:t>
      </w:r>
    </w:p>
    <w:p w14:paraId="53FC5876" w14:textId="77777777" w:rsidR="00EF0126" w:rsidRPr="00EF0126" w:rsidRDefault="00EF0126" w:rsidP="00EF0126">
      <w:pPr>
        <w:spacing w:before="20"/>
        <w:jc w:val="both"/>
        <w:rPr>
          <w:lang w:val="ru-RU"/>
        </w:rPr>
      </w:pPr>
    </w:p>
    <w:sectPr w:rsidR="00EF0126" w:rsidRPr="00EF0126" w:rsidSect="00A5278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STIXVariants-Regular">
    <w:panose1 w:val="00000000000000000000"/>
    <w:charset w:val="00"/>
    <w:family w:val="auto"/>
    <w:pitch w:val="variable"/>
    <w:sig w:usb0="8000001B" w:usb1="000021E8" w:usb2="00000000" w:usb3="00000000" w:csb0="8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26"/>
    <w:rsid w:val="00A5278A"/>
    <w:rsid w:val="00C47D37"/>
    <w:rsid w:val="00E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018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01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n">
    <w:name w:val="mn"/>
    <w:basedOn w:val="a0"/>
    <w:rsid w:val="00EF0126"/>
  </w:style>
  <w:style w:type="character" w:customStyle="1" w:styleId="mi">
    <w:name w:val="mi"/>
    <w:basedOn w:val="a0"/>
    <w:rsid w:val="00EF0126"/>
  </w:style>
  <w:style w:type="character" w:customStyle="1" w:styleId="mo">
    <w:name w:val="mo"/>
    <w:basedOn w:val="a0"/>
    <w:rsid w:val="00EF01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01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n">
    <w:name w:val="mn"/>
    <w:basedOn w:val="a0"/>
    <w:rsid w:val="00EF0126"/>
  </w:style>
  <w:style w:type="character" w:customStyle="1" w:styleId="mi">
    <w:name w:val="mi"/>
    <w:basedOn w:val="a0"/>
    <w:rsid w:val="00EF0126"/>
  </w:style>
  <w:style w:type="character" w:customStyle="1" w:styleId="mo">
    <w:name w:val="mo"/>
    <w:basedOn w:val="a0"/>
    <w:rsid w:val="00EF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331</Words>
  <Characters>1888</Characters>
  <Application>Microsoft Macintosh Word</Application>
  <DocSecurity>0</DocSecurity>
  <Lines>15</Lines>
  <Paragraphs>4</Paragraphs>
  <ScaleCrop>false</ScaleCrop>
  <Company>Home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Skurikhin</dc:creator>
  <cp:keywords/>
  <dc:description/>
  <cp:lastModifiedBy>Victor Skurikhin</cp:lastModifiedBy>
  <cp:revision>2</cp:revision>
  <dcterms:created xsi:type="dcterms:W3CDTF">2015-04-11T13:47:00Z</dcterms:created>
  <dcterms:modified xsi:type="dcterms:W3CDTF">2015-04-11T14:01:00Z</dcterms:modified>
</cp:coreProperties>
</file>