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E42D" w14:textId="77777777" w:rsidR="00A05CFC" w:rsidRPr="00A05CFC" w:rsidRDefault="00A05CFC" w:rsidP="00A05CFC">
      <w:pPr>
        <w:jc w:val="right"/>
        <w:rPr>
          <w:rFonts w:ascii="Times New Roman" w:hAnsi="Times New Roman" w:cs="Times New Roman"/>
          <w:sz w:val="24"/>
          <w:szCs w:val="28"/>
        </w:rPr>
      </w:pPr>
      <w:r w:rsidRPr="00A05CFC">
        <w:rPr>
          <w:rFonts w:ascii="Times New Roman" w:hAnsi="Times New Roman" w:cs="Times New Roman"/>
          <w:sz w:val="24"/>
          <w:szCs w:val="28"/>
        </w:rPr>
        <w:t>Área temática: Nutrição Clínica</w:t>
      </w:r>
    </w:p>
    <w:p w14:paraId="6D3CAB11" w14:textId="17198351" w:rsidR="005F1585" w:rsidRDefault="008F3A6B" w:rsidP="00A05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ALTERAÇÃO </w:t>
      </w:r>
      <w:r w:rsidR="009C4355">
        <w:rPr>
          <w:rFonts w:ascii="Times New Roman" w:hAnsi="Times New Roman" w:cs="Times New Roman"/>
          <w:b/>
          <w:sz w:val="28"/>
          <w:szCs w:val="28"/>
        </w:rPr>
        <w:t>NO PERFIL D</w:t>
      </w: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8737F5">
        <w:rPr>
          <w:rFonts w:ascii="Times New Roman" w:hAnsi="Times New Roman" w:cs="Times New Roman"/>
          <w:b/>
          <w:sz w:val="28"/>
          <w:szCs w:val="28"/>
        </w:rPr>
        <w:t>MICROBIOTA INTESTINAL</w:t>
      </w:r>
      <w:r>
        <w:rPr>
          <w:rFonts w:ascii="Times New Roman" w:hAnsi="Times New Roman" w:cs="Times New Roman"/>
          <w:b/>
          <w:sz w:val="28"/>
          <w:szCs w:val="28"/>
        </w:rPr>
        <w:t xml:space="preserve"> APÓS CIRURGIA</w:t>
      </w:r>
      <w:r w:rsidR="00A05CFC">
        <w:rPr>
          <w:rFonts w:ascii="Times New Roman" w:hAnsi="Times New Roman" w:cs="Times New Roman"/>
          <w:b/>
          <w:sz w:val="28"/>
          <w:szCs w:val="28"/>
        </w:rPr>
        <w:t xml:space="preserve"> BARI</w:t>
      </w:r>
      <w:r w:rsidR="0033415A">
        <w:rPr>
          <w:rFonts w:ascii="Times New Roman" w:hAnsi="Times New Roman" w:cs="Times New Roman"/>
          <w:b/>
          <w:sz w:val="28"/>
          <w:szCs w:val="28"/>
        </w:rPr>
        <w:t>Á</w:t>
      </w:r>
      <w:r w:rsidR="00A05CFC">
        <w:rPr>
          <w:rFonts w:ascii="Times New Roman" w:hAnsi="Times New Roman" w:cs="Times New Roman"/>
          <w:b/>
          <w:sz w:val="28"/>
          <w:szCs w:val="28"/>
        </w:rPr>
        <w:t>TRICA</w:t>
      </w:r>
      <w:r w:rsidR="00873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16F9">
        <w:rPr>
          <w:rFonts w:ascii="Times New Roman" w:hAnsi="Times New Roman" w:cs="Times New Roman"/>
          <w:b/>
          <w:sz w:val="28"/>
          <w:szCs w:val="28"/>
        </w:rPr>
        <w:t>COMO PREDITOR D</w:t>
      </w:r>
      <w:r w:rsidR="00D96B75">
        <w:rPr>
          <w:rFonts w:ascii="Times New Roman" w:hAnsi="Times New Roman" w:cs="Times New Roman"/>
          <w:b/>
          <w:sz w:val="28"/>
          <w:szCs w:val="28"/>
        </w:rPr>
        <w:t xml:space="preserve">A PERDA DE PESO E </w:t>
      </w:r>
      <w:r w:rsidR="00BE16F9">
        <w:rPr>
          <w:rFonts w:ascii="Times New Roman" w:hAnsi="Times New Roman" w:cs="Times New Roman"/>
          <w:b/>
          <w:sz w:val="28"/>
          <w:szCs w:val="28"/>
        </w:rPr>
        <w:t>D</w:t>
      </w:r>
      <w:r w:rsidR="00D96B75">
        <w:rPr>
          <w:rFonts w:ascii="Times New Roman" w:hAnsi="Times New Roman" w:cs="Times New Roman"/>
          <w:b/>
          <w:sz w:val="28"/>
          <w:szCs w:val="28"/>
        </w:rPr>
        <w:t>O CONTROLE GLICÊMICO</w:t>
      </w:r>
      <w:r w:rsidR="00B00BF9">
        <w:rPr>
          <w:rFonts w:ascii="Times New Roman" w:hAnsi="Times New Roman" w:cs="Times New Roman"/>
          <w:b/>
          <w:sz w:val="28"/>
          <w:szCs w:val="28"/>
        </w:rPr>
        <w:t>: UMA REVISÃO</w:t>
      </w:r>
      <w:r w:rsidR="00704B11" w:rsidRPr="00704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289A">
        <w:rPr>
          <w:rFonts w:ascii="Times New Roman" w:hAnsi="Times New Roman" w:cs="Times New Roman"/>
          <w:b/>
          <w:sz w:val="28"/>
          <w:szCs w:val="28"/>
        </w:rPr>
        <w:t>SISTEMÁTICA</w:t>
      </w:r>
    </w:p>
    <w:p w14:paraId="5FBE58C3" w14:textId="77777777" w:rsidR="00FC4379" w:rsidRDefault="00A16EE7" w:rsidP="00FC4379">
      <w:pPr>
        <w:jc w:val="right"/>
        <w:rPr>
          <w:rFonts w:ascii="Times New Roman" w:hAnsi="Times New Roman" w:cs="Times New Roman"/>
          <w:sz w:val="24"/>
          <w:szCs w:val="24"/>
        </w:rPr>
      </w:pPr>
      <w:r w:rsidRPr="00704B11">
        <w:rPr>
          <w:rFonts w:ascii="Times New Roman" w:hAnsi="Times New Roman" w:cs="Times New Roman"/>
          <w:b/>
          <w:sz w:val="24"/>
          <w:szCs w:val="24"/>
        </w:rPr>
        <w:t>André Eduardo da Silva Júnior</w:t>
      </w:r>
      <w:r>
        <w:rPr>
          <w:rFonts w:ascii="Times New Roman" w:hAnsi="Times New Roman" w:cs="Times New Roman"/>
          <w:sz w:val="24"/>
          <w:szCs w:val="24"/>
        </w:rPr>
        <w:t>¹</w:t>
      </w:r>
      <w:r w:rsidR="00FC4379">
        <w:rPr>
          <w:rFonts w:ascii="Times New Roman" w:hAnsi="Times New Roman" w:cs="Times New Roman"/>
          <w:sz w:val="24"/>
          <w:szCs w:val="24"/>
        </w:rPr>
        <w:t xml:space="preserve"> (andreeduardojr@hotmail.com)</w:t>
      </w:r>
      <w:r w:rsidR="008013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026EE" w14:textId="77777777" w:rsidR="00FC4379" w:rsidRDefault="00801301" w:rsidP="00FC43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de Lima Macena¹</w:t>
      </w:r>
      <w:r w:rsidR="00CA26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DD031" w14:textId="77777777" w:rsidR="002C773B" w:rsidRDefault="002C773B" w:rsidP="002C77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Eduarda de Carvalho Macário da Silva¹</w:t>
      </w:r>
    </w:p>
    <w:p w14:paraId="3E8EB4E0" w14:textId="476B7EF5" w:rsidR="002C773B" w:rsidRDefault="002C773B" w:rsidP="00FC437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Hellen Souza dos Santos¹</w:t>
      </w:r>
    </w:p>
    <w:p w14:paraId="630A4987" w14:textId="45433680" w:rsidR="002C773B" w:rsidRDefault="00CA2661" w:rsidP="00FC43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Cléa Maria </w:t>
      </w:r>
      <w:r w:rsidR="00B00BF9">
        <w:rPr>
          <w:rFonts w:ascii="Times New Roman" w:hAnsi="Times New Roman" w:cs="Times New Roman"/>
          <w:sz w:val="24"/>
          <w:szCs w:val="24"/>
        </w:rPr>
        <w:t>Rocha Albuquerque²</w:t>
      </w:r>
    </w:p>
    <w:p w14:paraId="10A35646" w14:textId="77777777" w:rsidR="00FC4379" w:rsidRDefault="00A16EE7" w:rsidP="00FC437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Glaucevane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 Guedes¹ </w:t>
      </w:r>
    </w:p>
    <w:p w14:paraId="65317D71" w14:textId="77777777" w:rsidR="00A16EE7" w:rsidRDefault="00A16EE7" w:rsidP="00FC437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Fabiana Andréa Moura¹ </w:t>
      </w:r>
    </w:p>
    <w:p w14:paraId="36A632DD" w14:textId="77777777" w:rsidR="00704B11" w:rsidRDefault="00704B11" w:rsidP="00A16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¹ Universidade Federal de Alagoas – UFAL, Maceió, Alagoas, Brasil </w:t>
      </w:r>
    </w:p>
    <w:p w14:paraId="20FA27D2" w14:textId="77777777" w:rsidR="00B00BF9" w:rsidRPr="00A16EE7" w:rsidRDefault="00B00BF9" w:rsidP="00A16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² Hospital Universitário Professor Alberto Antunes – HUPAA, Maceió, Alagoas, Brasil </w:t>
      </w:r>
    </w:p>
    <w:p w14:paraId="37D66D78" w14:textId="77777777" w:rsidR="00CA7735" w:rsidRDefault="00FC4379" w:rsidP="00CA77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383267B1" w14:textId="2CEC2DEF" w:rsidR="00FC4379" w:rsidRPr="00CA7735" w:rsidRDefault="00EE2447" w:rsidP="00CA77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735">
        <w:rPr>
          <w:rFonts w:ascii="Times New Roman" w:hAnsi="Times New Roman" w:cs="Times New Roman"/>
          <w:sz w:val="24"/>
          <w:szCs w:val="24"/>
        </w:rPr>
        <w:t>A obesidade se tornou um dos maiores desafios da saúde pública mundial</w:t>
      </w:r>
      <w:r w:rsidR="00880C2B">
        <w:rPr>
          <w:rFonts w:ascii="Times New Roman" w:hAnsi="Times New Roman" w:cs="Times New Roman"/>
          <w:sz w:val="24"/>
          <w:szCs w:val="24"/>
        </w:rPr>
        <w:t xml:space="preserve"> e s</w:t>
      </w:r>
      <w:r w:rsidRPr="00CA7735">
        <w:rPr>
          <w:rFonts w:ascii="Times New Roman" w:hAnsi="Times New Roman" w:cs="Times New Roman"/>
          <w:sz w:val="24"/>
          <w:szCs w:val="24"/>
        </w:rPr>
        <w:t>eu desenvolvimento ocorre pela interação entre fatores genéticos, ambientais e estilo de vida. Recentemente,</w:t>
      </w:r>
      <w:r w:rsidR="009C4355">
        <w:rPr>
          <w:rFonts w:ascii="Times New Roman" w:hAnsi="Times New Roman" w:cs="Times New Roman"/>
          <w:sz w:val="24"/>
          <w:szCs w:val="24"/>
        </w:rPr>
        <w:t xml:space="preserve"> a</w:t>
      </w:r>
      <w:r w:rsidR="00880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C2B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="00880C2B">
        <w:rPr>
          <w:rFonts w:ascii="Times New Roman" w:hAnsi="Times New Roman" w:cs="Times New Roman"/>
          <w:sz w:val="24"/>
          <w:szCs w:val="24"/>
        </w:rPr>
        <w:t xml:space="preserve"> </w:t>
      </w:r>
      <w:r w:rsidRPr="00CA7735">
        <w:rPr>
          <w:rFonts w:ascii="Times New Roman" w:hAnsi="Times New Roman" w:cs="Times New Roman"/>
          <w:sz w:val="24"/>
          <w:szCs w:val="24"/>
        </w:rPr>
        <w:t>tem sido apontad</w:t>
      </w:r>
      <w:r w:rsidR="009C4355">
        <w:rPr>
          <w:rFonts w:ascii="Times New Roman" w:hAnsi="Times New Roman" w:cs="Times New Roman"/>
          <w:sz w:val="24"/>
          <w:szCs w:val="24"/>
        </w:rPr>
        <w:t>a</w:t>
      </w:r>
      <w:r w:rsidRPr="00CA7735">
        <w:rPr>
          <w:rFonts w:ascii="Times New Roman" w:hAnsi="Times New Roman" w:cs="Times New Roman"/>
          <w:sz w:val="24"/>
          <w:szCs w:val="24"/>
        </w:rPr>
        <w:t xml:space="preserve"> como contribuinte para o ganho de peso excessivo</w:t>
      </w:r>
      <w:r w:rsidR="009C4355">
        <w:rPr>
          <w:rFonts w:ascii="Times New Roman" w:hAnsi="Times New Roman" w:cs="Times New Roman"/>
          <w:sz w:val="24"/>
          <w:szCs w:val="24"/>
        </w:rPr>
        <w:t xml:space="preserve"> e descontrole glicêmico</w:t>
      </w:r>
      <w:r w:rsidRPr="00CA7735">
        <w:rPr>
          <w:rFonts w:ascii="Times New Roman" w:hAnsi="Times New Roman" w:cs="Times New Roman"/>
          <w:sz w:val="24"/>
          <w:szCs w:val="24"/>
        </w:rPr>
        <w:t>.</w:t>
      </w:r>
      <w:r w:rsidR="009C32A2" w:rsidRPr="00CA7735">
        <w:rPr>
          <w:rFonts w:ascii="Times New Roman" w:hAnsi="Times New Roman" w:cs="Times New Roman"/>
          <w:sz w:val="24"/>
          <w:szCs w:val="24"/>
        </w:rPr>
        <w:t xml:space="preserve"> Um dos tratamentos para a perda de peso</w:t>
      </w:r>
      <w:r w:rsidR="00CA7735">
        <w:rPr>
          <w:rFonts w:ascii="Times New Roman" w:hAnsi="Times New Roman" w:cs="Times New Roman"/>
          <w:sz w:val="24"/>
          <w:szCs w:val="24"/>
        </w:rPr>
        <w:t>, após o</w:t>
      </w:r>
      <w:r w:rsidR="00295CEC">
        <w:rPr>
          <w:rFonts w:ascii="Times New Roman" w:hAnsi="Times New Roman" w:cs="Times New Roman"/>
          <w:sz w:val="24"/>
          <w:szCs w:val="24"/>
        </w:rPr>
        <w:t xml:space="preserve"> insucess</w:t>
      </w:r>
      <w:r w:rsidR="009C4355">
        <w:rPr>
          <w:rFonts w:ascii="Times New Roman" w:hAnsi="Times New Roman" w:cs="Times New Roman"/>
          <w:sz w:val="24"/>
          <w:szCs w:val="24"/>
        </w:rPr>
        <w:t>o do</w:t>
      </w:r>
      <w:r w:rsidR="00CA7735">
        <w:rPr>
          <w:rFonts w:ascii="Times New Roman" w:hAnsi="Times New Roman" w:cs="Times New Roman"/>
          <w:sz w:val="24"/>
          <w:szCs w:val="24"/>
        </w:rPr>
        <w:t xml:space="preserve"> tratamento clínico,</w:t>
      </w:r>
      <w:r w:rsidR="009C32A2" w:rsidRPr="00CA7735">
        <w:rPr>
          <w:rFonts w:ascii="Times New Roman" w:hAnsi="Times New Roman" w:cs="Times New Roman"/>
          <w:sz w:val="24"/>
          <w:szCs w:val="24"/>
        </w:rPr>
        <w:t xml:space="preserve"> </w:t>
      </w:r>
      <w:r w:rsidR="00880C2B">
        <w:rPr>
          <w:rFonts w:ascii="Times New Roman" w:hAnsi="Times New Roman" w:cs="Times New Roman"/>
          <w:sz w:val="24"/>
          <w:szCs w:val="24"/>
        </w:rPr>
        <w:t xml:space="preserve">são as </w:t>
      </w:r>
      <w:r w:rsidR="009C32A2" w:rsidRPr="00CA7735">
        <w:rPr>
          <w:rFonts w:ascii="Times New Roman" w:hAnsi="Times New Roman" w:cs="Times New Roman"/>
          <w:sz w:val="24"/>
          <w:szCs w:val="24"/>
        </w:rPr>
        <w:t xml:space="preserve">cirurgias bariátricas, que </w:t>
      </w:r>
      <w:r w:rsidR="00CA7735">
        <w:rPr>
          <w:rFonts w:ascii="Times New Roman" w:hAnsi="Times New Roman" w:cs="Times New Roman"/>
          <w:sz w:val="24"/>
          <w:szCs w:val="24"/>
        </w:rPr>
        <w:t xml:space="preserve">levam a </w:t>
      </w:r>
      <w:r w:rsidR="009C32A2" w:rsidRPr="00CA7735">
        <w:rPr>
          <w:rFonts w:ascii="Times New Roman" w:hAnsi="Times New Roman" w:cs="Times New Roman"/>
          <w:sz w:val="24"/>
          <w:szCs w:val="24"/>
        </w:rPr>
        <w:t>perda de peso e melhora d</w:t>
      </w:r>
      <w:r w:rsidR="00CA7735" w:rsidRPr="00CA7735">
        <w:rPr>
          <w:rFonts w:ascii="Times New Roman" w:hAnsi="Times New Roman" w:cs="Times New Roman"/>
          <w:sz w:val="24"/>
          <w:szCs w:val="24"/>
        </w:rPr>
        <w:t>as</w:t>
      </w:r>
      <w:r w:rsidR="009C32A2" w:rsidRPr="00CA7735">
        <w:rPr>
          <w:rFonts w:ascii="Times New Roman" w:hAnsi="Times New Roman" w:cs="Times New Roman"/>
          <w:sz w:val="24"/>
          <w:szCs w:val="24"/>
        </w:rPr>
        <w:t xml:space="preserve"> comorbidades</w:t>
      </w:r>
      <w:r w:rsidR="00C410BD">
        <w:rPr>
          <w:rFonts w:ascii="Times New Roman" w:hAnsi="Times New Roman" w:cs="Times New Roman"/>
          <w:sz w:val="24"/>
          <w:szCs w:val="24"/>
        </w:rPr>
        <w:t xml:space="preserve"> associadas</w:t>
      </w:r>
      <w:r w:rsidR="009C32A2" w:rsidRPr="00CA7735">
        <w:rPr>
          <w:rFonts w:ascii="Times New Roman" w:hAnsi="Times New Roman" w:cs="Times New Roman"/>
          <w:sz w:val="24"/>
          <w:szCs w:val="24"/>
        </w:rPr>
        <w:t xml:space="preserve">. Evidências recentes sugerem que as mudanças </w:t>
      </w:r>
      <w:r w:rsidR="00961226" w:rsidRPr="00961226">
        <w:rPr>
          <w:rFonts w:ascii="Times New Roman" w:hAnsi="Times New Roman" w:cs="Times New Roman"/>
          <w:sz w:val="24"/>
          <w:szCs w:val="24"/>
        </w:rPr>
        <w:t>anatomofuncionais</w:t>
      </w:r>
      <w:r w:rsidR="00961226">
        <w:rPr>
          <w:rFonts w:ascii="Times New Roman" w:hAnsi="Times New Roman" w:cs="Times New Roman"/>
          <w:sz w:val="24"/>
          <w:szCs w:val="24"/>
        </w:rPr>
        <w:t xml:space="preserve"> </w:t>
      </w:r>
      <w:r w:rsidR="009C32A2" w:rsidRPr="00CA7735">
        <w:rPr>
          <w:rFonts w:ascii="Times New Roman" w:hAnsi="Times New Roman" w:cs="Times New Roman"/>
          <w:sz w:val="24"/>
          <w:szCs w:val="24"/>
        </w:rPr>
        <w:t>no trato digestivo</w:t>
      </w:r>
      <w:r w:rsidR="00CA7735">
        <w:rPr>
          <w:rFonts w:ascii="Times New Roman" w:hAnsi="Times New Roman" w:cs="Times New Roman"/>
          <w:sz w:val="24"/>
          <w:szCs w:val="24"/>
        </w:rPr>
        <w:t xml:space="preserve"> promovid</w:t>
      </w:r>
      <w:r w:rsidR="009C4355">
        <w:rPr>
          <w:rFonts w:ascii="Times New Roman" w:hAnsi="Times New Roman" w:cs="Times New Roman"/>
          <w:sz w:val="24"/>
          <w:szCs w:val="24"/>
        </w:rPr>
        <w:t>a</w:t>
      </w:r>
      <w:r w:rsidR="00CA7735">
        <w:rPr>
          <w:rFonts w:ascii="Times New Roman" w:hAnsi="Times New Roman" w:cs="Times New Roman"/>
          <w:sz w:val="24"/>
          <w:szCs w:val="24"/>
        </w:rPr>
        <w:t>s pela cirurgia acarretam a</w:t>
      </w:r>
      <w:r w:rsidR="009C32A2" w:rsidRPr="00CA7735">
        <w:rPr>
          <w:rFonts w:ascii="Times New Roman" w:hAnsi="Times New Roman" w:cs="Times New Roman"/>
          <w:sz w:val="24"/>
          <w:szCs w:val="24"/>
        </w:rPr>
        <w:t xml:space="preserve">lterações </w:t>
      </w:r>
      <w:r w:rsidR="00961226">
        <w:rPr>
          <w:rFonts w:ascii="Times New Roman" w:hAnsi="Times New Roman" w:cs="Times New Roman"/>
          <w:sz w:val="24"/>
          <w:szCs w:val="24"/>
        </w:rPr>
        <w:t>na microbiota</w:t>
      </w:r>
      <w:r w:rsidR="009C4355">
        <w:rPr>
          <w:rFonts w:ascii="Times New Roman" w:hAnsi="Times New Roman" w:cs="Times New Roman"/>
          <w:sz w:val="24"/>
          <w:szCs w:val="24"/>
        </w:rPr>
        <w:t xml:space="preserve"> e</w:t>
      </w:r>
      <w:r w:rsidR="00961226">
        <w:rPr>
          <w:rFonts w:ascii="Times New Roman" w:hAnsi="Times New Roman" w:cs="Times New Roman"/>
          <w:sz w:val="24"/>
          <w:szCs w:val="24"/>
        </w:rPr>
        <w:t xml:space="preserve"> </w:t>
      </w:r>
      <w:r w:rsidR="00452739">
        <w:rPr>
          <w:rFonts w:ascii="Times New Roman" w:hAnsi="Times New Roman" w:cs="Times New Roman"/>
          <w:sz w:val="24"/>
          <w:szCs w:val="24"/>
        </w:rPr>
        <w:t>que</w:t>
      </w:r>
      <w:r w:rsidR="009C4355">
        <w:rPr>
          <w:rFonts w:ascii="Times New Roman" w:hAnsi="Times New Roman" w:cs="Times New Roman"/>
          <w:sz w:val="24"/>
          <w:szCs w:val="24"/>
        </w:rPr>
        <w:t xml:space="preserve"> estas mudanças contribuiriam de forma efetiva na </w:t>
      </w:r>
      <w:r w:rsidR="00CA7735">
        <w:rPr>
          <w:rFonts w:ascii="Times New Roman" w:hAnsi="Times New Roman" w:cs="Times New Roman"/>
          <w:sz w:val="24"/>
          <w:szCs w:val="24"/>
        </w:rPr>
        <w:t>perda de peso e o controle glicêmico</w:t>
      </w:r>
      <w:r w:rsidR="00A33F18">
        <w:rPr>
          <w:rFonts w:ascii="Times New Roman" w:hAnsi="Times New Roman" w:cs="Times New Roman"/>
          <w:sz w:val="24"/>
          <w:szCs w:val="24"/>
        </w:rPr>
        <w:t xml:space="preserve"> no pós-operatório</w:t>
      </w:r>
      <w:r w:rsidR="009C4355">
        <w:rPr>
          <w:rFonts w:ascii="Times New Roman" w:hAnsi="Times New Roman" w:cs="Times New Roman"/>
          <w:sz w:val="24"/>
          <w:szCs w:val="24"/>
        </w:rPr>
        <w:t xml:space="preserve"> imediato e tardio</w:t>
      </w:r>
      <w:r w:rsidR="00452739">
        <w:rPr>
          <w:rFonts w:ascii="Times New Roman" w:hAnsi="Times New Roman" w:cs="Times New Roman"/>
          <w:sz w:val="24"/>
          <w:szCs w:val="24"/>
        </w:rPr>
        <w:t>.</w:t>
      </w:r>
    </w:p>
    <w:p w14:paraId="00C0B5A4" w14:textId="77777777" w:rsidR="00FC4379" w:rsidRDefault="00FC4379" w:rsidP="00CA77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7C04FADD" w14:textId="1CB2D866" w:rsidR="00A16EE7" w:rsidRDefault="001D33CA" w:rsidP="00CA77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</w:t>
      </w:r>
      <w:r w:rsidR="00704B11" w:rsidRPr="00704B11">
        <w:rPr>
          <w:rFonts w:ascii="Times New Roman" w:hAnsi="Times New Roman" w:cs="Times New Roman"/>
          <w:sz w:val="24"/>
          <w:szCs w:val="24"/>
        </w:rPr>
        <w:t xml:space="preserve">ar </w:t>
      </w:r>
      <w:r w:rsidR="00880C2B">
        <w:rPr>
          <w:rFonts w:ascii="Times New Roman" w:hAnsi="Times New Roman" w:cs="Times New Roman"/>
          <w:sz w:val="24"/>
          <w:szCs w:val="24"/>
        </w:rPr>
        <w:t>as alterações</w:t>
      </w:r>
      <w:r w:rsidR="00704B11" w:rsidRPr="00704B11">
        <w:rPr>
          <w:rFonts w:ascii="Times New Roman" w:hAnsi="Times New Roman" w:cs="Times New Roman"/>
          <w:sz w:val="24"/>
          <w:szCs w:val="24"/>
        </w:rPr>
        <w:t xml:space="preserve"> </w:t>
      </w:r>
      <w:r w:rsidR="00880C2B">
        <w:rPr>
          <w:rFonts w:ascii="Times New Roman" w:hAnsi="Times New Roman" w:cs="Times New Roman"/>
          <w:sz w:val="24"/>
          <w:szCs w:val="24"/>
        </w:rPr>
        <w:t xml:space="preserve">no perfil da </w:t>
      </w:r>
      <w:r w:rsidR="008737F5">
        <w:rPr>
          <w:rFonts w:ascii="Times New Roman" w:hAnsi="Times New Roman" w:cs="Times New Roman"/>
          <w:sz w:val="24"/>
          <w:szCs w:val="24"/>
        </w:rPr>
        <w:t>microbiota intestinal</w:t>
      </w:r>
      <w:r w:rsidR="00D96B75">
        <w:rPr>
          <w:rFonts w:ascii="Times New Roman" w:hAnsi="Times New Roman" w:cs="Times New Roman"/>
          <w:sz w:val="24"/>
          <w:szCs w:val="24"/>
        </w:rPr>
        <w:t xml:space="preserve"> </w:t>
      </w:r>
      <w:r w:rsidR="00BE16F9">
        <w:rPr>
          <w:rFonts w:ascii="Times New Roman" w:hAnsi="Times New Roman" w:cs="Times New Roman"/>
          <w:sz w:val="24"/>
          <w:szCs w:val="24"/>
        </w:rPr>
        <w:t>como preditor d</w:t>
      </w:r>
      <w:r w:rsidR="00D96B75">
        <w:rPr>
          <w:rFonts w:ascii="Times New Roman" w:hAnsi="Times New Roman" w:cs="Times New Roman"/>
          <w:sz w:val="24"/>
          <w:szCs w:val="24"/>
        </w:rPr>
        <w:t xml:space="preserve">a perda de peso e </w:t>
      </w:r>
      <w:r w:rsidR="00BE16F9">
        <w:rPr>
          <w:rFonts w:ascii="Times New Roman" w:hAnsi="Times New Roman" w:cs="Times New Roman"/>
          <w:sz w:val="24"/>
          <w:szCs w:val="24"/>
        </w:rPr>
        <w:t xml:space="preserve">do </w:t>
      </w:r>
      <w:r w:rsidR="00D96B75">
        <w:rPr>
          <w:rFonts w:ascii="Times New Roman" w:hAnsi="Times New Roman" w:cs="Times New Roman"/>
          <w:sz w:val="24"/>
          <w:szCs w:val="24"/>
        </w:rPr>
        <w:t>controle glicêmico</w:t>
      </w:r>
      <w:r w:rsidR="00704B11" w:rsidRPr="00704B11">
        <w:rPr>
          <w:rFonts w:ascii="Times New Roman" w:hAnsi="Times New Roman" w:cs="Times New Roman"/>
          <w:sz w:val="24"/>
          <w:szCs w:val="24"/>
        </w:rPr>
        <w:t xml:space="preserve"> em pacientes submetidos </w:t>
      </w:r>
      <w:r w:rsidR="00D96B75">
        <w:rPr>
          <w:rFonts w:ascii="Times New Roman" w:hAnsi="Times New Roman" w:cs="Times New Roman"/>
          <w:sz w:val="24"/>
          <w:szCs w:val="24"/>
        </w:rPr>
        <w:t>à</w:t>
      </w:r>
      <w:r w:rsidR="00704B11" w:rsidRPr="00704B11">
        <w:rPr>
          <w:rFonts w:ascii="Times New Roman" w:hAnsi="Times New Roman" w:cs="Times New Roman"/>
          <w:sz w:val="24"/>
          <w:szCs w:val="24"/>
        </w:rPr>
        <w:t xml:space="preserve"> cirurgia</w:t>
      </w:r>
      <w:r w:rsidR="00D96B75">
        <w:rPr>
          <w:rFonts w:ascii="Times New Roman" w:hAnsi="Times New Roman" w:cs="Times New Roman"/>
          <w:sz w:val="24"/>
          <w:szCs w:val="24"/>
        </w:rPr>
        <w:t xml:space="preserve"> bariátrica</w:t>
      </w:r>
      <w:r w:rsidR="00704B11" w:rsidRPr="00704B11">
        <w:rPr>
          <w:rFonts w:ascii="Times New Roman" w:hAnsi="Times New Roman" w:cs="Times New Roman"/>
          <w:sz w:val="24"/>
          <w:szCs w:val="24"/>
        </w:rPr>
        <w:t>.</w:t>
      </w:r>
    </w:p>
    <w:p w14:paraId="6618E985" w14:textId="77777777" w:rsidR="00FC4379" w:rsidRDefault="00FC4379" w:rsidP="00CA77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MÉTODOS</w:t>
      </w:r>
    </w:p>
    <w:p w14:paraId="64C374A5" w14:textId="5E138C13" w:rsidR="00C12D2B" w:rsidRPr="008737F5" w:rsidRDefault="008737F5" w:rsidP="00CA77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Trata-se de uma revisão </w:t>
      </w:r>
      <w:r w:rsidR="00BE16F9">
        <w:rPr>
          <w:rFonts w:ascii="Times New Roman" w:hAnsi="Times New Roman" w:cs="Times New Roman"/>
          <w:sz w:val="24"/>
          <w:szCs w:val="24"/>
        </w:rPr>
        <w:t>sistemática</w:t>
      </w:r>
      <w:r>
        <w:rPr>
          <w:rFonts w:ascii="Times New Roman" w:hAnsi="Times New Roman" w:cs="Times New Roman"/>
          <w:sz w:val="24"/>
          <w:szCs w:val="24"/>
        </w:rPr>
        <w:t xml:space="preserve"> da literatura. A</w:t>
      </w:r>
      <w:r w:rsidR="00C12D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busca</w:t>
      </w:r>
      <w:r w:rsidR="00C12D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dos artigos ocorre</w:t>
      </w:r>
      <w:r w:rsidR="00C12D2B">
        <w:rPr>
          <w:rFonts w:ascii="Times New Roman" w:hAnsi="Times New Roman" w:cs="Times New Roman"/>
          <w:sz w:val="24"/>
          <w:szCs w:val="24"/>
        </w:rPr>
        <w:t xml:space="preserve">ram </w:t>
      </w:r>
      <w:r>
        <w:rPr>
          <w:rFonts w:ascii="Times New Roman" w:hAnsi="Times New Roman" w:cs="Times New Roman"/>
          <w:sz w:val="24"/>
          <w:szCs w:val="24"/>
        </w:rPr>
        <w:t>em abril de 2019, na base de dados MEDLINE</w:t>
      </w:r>
      <w:r w:rsidR="001D33CA">
        <w:rPr>
          <w:rFonts w:ascii="Times New Roman" w:hAnsi="Times New Roman" w:cs="Times New Roman"/>
          <w:sz w:val="24"/>
          <w:szCs w:val="24"/>
        </w:rPr>
        <w:t xml:space="preserve"> (PubMed)</w:t>
      </w:r>
      <w:r>
        <w:rPr>
          <w:rFonts w:ascii="Times New Roman" w:hAnsi="Times New Roman" w:cs="Times New Roman"/>
          <w:sz w:val="24"/>
          <w:szCs w:val="24"/>
        </w:rPr>
        <w:t>. Além desta, a literatura cinzenta foi consultada através da</w:t>
      </w:r>
      <w:r w:rsidR="00AB2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 de dados Open</w:t>
      </w:r>
      <w:r w:rsidR="00DB346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</w:t>
      </w:r>
      <w:r w:rsidR="00DB346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.eu.</w:t>
      </w:r>
      <w:r w:rsidR="00AB21B2">
        <w:rPr>
          <w:rFonts w:ascii="Times New Roman" w:hAnsi="Times New Roman" w:cs="Times New Roman"/>
          <w:sz w:val="24"/>
          <w:szCs w:val="24"/>
        </w:rPr>
        <w:t xml:space="preserve"> Foram incluídos todos os artigos originais indexados nas bases de dados</w:t>
      </w:r>
      <w:r w:rsidR="00880C2B">
        <w:rPr>
          <w:rFonts w:ascii="Times New Roman" w:hAnsi="Times New Roman" w:cs="Times New Roman"/>
          <w:sz w:val="24"/>
          <w:szCs w:val="24"/>
        </w:rPr>
        <w:t>,</w:t>
      </w:r>
      <w:r w:rsidR="00AB21B2">
        <w:rPr>
          <w:rFonts w:ascii="Times New Roman" w:hAnsi="Times New Roman" w:cs="Times New Roman"/>
          <w:sz w:val="24"/>
          <w:szCs w:val="24"/>
        </w:rPr>
        <w:t xml:space="preserve"> realizados apenas com humanos</w:t>
      </w:r>
      <w:r w:rsidR="00880C2B">
        <w:rPr>
          <w:rFonts w:ascii="Times New Roman" w:hAnsi="Times New Roman" w:cs="Times New Roman"/>
          <w:sz w:val="24"/>
          <w:szCs w:val="24"/>
        </w:rPr>
        <w:t>. N</w:t>
      </w:r>
      <w:r w:rsidR="00AB21B2">
        <w:rPr>
          <w:rFonts w:ascii="Times New Roman" w:hAnsi="Times New Roman" w:cs="Times New Roman"/>
          <w:sz w:val="24"/>
          <w:szCs w:val="24"/>
        </w:rPr>
        <w:t xml:space="preserve">ão houve restrição quanto ao tempo ou </w:t>
      </w:r>
      <w:r w:rsidR="00AB21B2">
        <w:rPr>
          <w:rFonts w:ascii="Times New Roman" w:hAnsi="Times New Roman" w:cs="Times New Roman"/>
          <w:sz w:val="24"/>
          <w:szCs w:val="24"/>
        </w:rPr>
        <w:lastRenderedPageBreak/>
        <w:t>idioma de publicação, e os artigos de revisão não foram incluídos neste estudo.</w:t>
      </w:r>
      <w:r w:rsidR="00452739">
        <w:rPr>
          <w:rFonts w:ascii="Times New Roman" w:hAnsi="Times New Roman" w:cs="Times New Roman"/>
          <w:sz w:val="24"/>
          <w:szCs w:val="24"/>
        </w:rPr>
        <w:t xml:space="preserve"> Os artigos foram avaliados por </w:t>
      </w:r>
      <w:r w:rsidR="00221876">
        <w:rPr>
          <w:rFonts w:ascii="Times New Roman" w:hAnsi="Times New Roman" w:cs="Times New Roman"/>
          <w:sz w:val="24"/>
          <w:szCs w:val="24"/>
        </w:rPr>
        <w:t>dois</w:t>
      </w:r>
      <w:r w:rsidR="00452739">
        <w:rPr>
          <w:rFonts w:ascii="Times New Roman" w:hAnsi="Times New Roman" w:cs="Times New Roman"/>
          <w:sz w:val="24"/>
          <w:szCs w:val="24"/>
        </w:rPr>
        <w:t xml:space="preserve"> pesquisadores independentes e, quando houve divergência entre os pesquisadores, um terceiro avaliador foi consultado.</w:t>
      </w:r>
      <w:r>
        <w:rPr>
          <w:rFonts w:ascii="Times New Roman" w:hAnsi="Times New Roman" w:cs="Times New Roman"/>
          <w:sz w:val="24"/>
          <w:szCs w:val="24"/>
        </w:rPr>
        <w:t xml:space="preserve"> A estratégia de busca incluiu </w:t>
      </w:r>
      <w:r w:rsidR="00C12D2B">
        <w:rPr>
          <w:rFonts w:ascii="Times New Roman" w:hAnsi="Times New Roman" w:cs="Times New Roman"/>
          <w:sz w:val="24"/>
          <w:szCs w:val="24"/>
        </w:rPr>
        <w:t xml:space="preserve">descritores relacionados com os </w:t>
      </w:r>
      <w:r>
        <w:rPr>
          <w:rFonts w:ascii="Times New Roman" w:hAnsi="Times New Roman" w:cs="Times New Roman"/>
          <w:sz w:val="24"/>
          <w:szCs w:val="24"/>
        </w:rPr>
        <w:t>termos microbiota, perda de peso</w:t>
      </w:r>
      <w:r w:rsidR="00C12D2B">
        <w:rPr>
          <w:rFonts w:ascii="Times New Roman" w:hAnsi="Times New Roman" w:cs="Times New Roman"/>
          <w:sz w:val="24"/>
          <w:szCs w:val="24"/>
        </w:rPr>
        <w:t>, glicemia</w:t>
      </w:r>
      <w:r>
        <w:rPr>
          <w:rFonts w:ascii="Times New Roman" w:hAnsi="Times New Roman" w:cs="Times New Roman"/>
          <w:sz w:val="24"/>
          <w:szCs w:val="24"/>
        </w:rPr>
        <w:t xml:space="preserve"> e cirurgia bariátrica</w:t>
      </w:r>
      <w:r w:rsidR="00452739">
        <w:rPr>
          <w:rFonts w:ascii="Times New Roman" w:hAnsi="Times New Roman" w:cs="Times New Roman"/>
          <w:sz w:val="24"/>
          <w:szCs w:val="24"/>
        </w:rPr>
        <w:t>.</w:t>
      </w:r>
    </w:p>
    <w:p w14:paraId="395EDC45" w14:textId="77777777" w:rsidR="00A16EE7" w:rsidRDefault="00FC4379" w:rsidP="00CA77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="00A16E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35265A" w14:textId="68707CB1" w:rsidR="00AB21B2" w:rsidRPr="00AB21B2" w:rsidRDefault="00AB21B2" w:rsidP="00CA77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</w:t>
      </w:r>
      <w:r w:rsidR="009324ED">
        <w:rPr>
          <w:rFonts w:ascii="Times New Roman" w:hAnsi="Times New Roman" w:cs="Times New Roman"/>
          <w:sz w:val="24"/>
          <w:szCs w:val="24"/>
        </w:rPr>
        <w:t>identificadas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4ED">
        <w:rPr>
          <w:rFonts w:ascii="Times New Roman" w:hAnsi="Times New Roman" w:cs="Times New Roman"/>
          <w:sz w:val="24"/>
          <w:szCs w:val="24"/>
        </w:rPr>
        <w:t>251 ocorrências na base de dados MEDLINE com a estratégia de busca utilizada. Não obtivemos ocorrências na base Opengrey.eu. Do total de ocorrências, 2</w:t>
      </w:r>
      <w:r w:rsidR="00452739">
        <w:rPr>
          <w:rFonts w:ascii="Times New Roman" w:hAnsi="Times New Roman" w:cs="Times New Roman"/>
          <w:sz w:val="24"/>
          <w:szCs w:val="24"/>
        </w:rPr>
        <w:t>25</w:t>
      </w:r>
      <w:r w:rsidR="009324ED">
        <w:rPr>
          <w:rFonts w:ascii="Times New Roman" w:hAnsi="Times New Roman" w:cs="Times New Roman"/>
          <w:sz w:val="24"/>
          <w:szCs w:val="24"/>
        </w:rPr>
        <w:t xml:space="preserve"> foram excluídas após leitura dos títulos</w:t>
      </w:r>
      <w:r w:rsidR="00452739">
        <w:rPr>
          <w:rFonts w:ascii="Times New Roman" w:hAnsi="Times New Roman" w:cs="Times New Roman"/>
          <w:sz w:val="24"/>
          <w:szCs w:val="24"/>
        </w:rPr>
        <w:t xml:space="preserve"> e</w:t>
      </w:r>
      <w:r w:rsidR="009324ED">
        <w:rPr>
          <w:rFonts w:ascii="Times New Roman" w:hAnsi="Times New Roman" w:cs="Times New Roman"/>
          <w:sz w:val="24"/>
          <w:szCs w:val="24"/>
        </w:rPr>
        <w:t xml:space="preserve"> resumos e 13 após a leitura do artigo na íntegra, sendo incluídos 13 artigos nesta revisão. </w:t>
      </w:r>
      <w:r w:rsidR="00880C2B">
        <w:rPr>
          <w:rFonts w:ascii="Times New Roman" w:hAnsi="Times New Roman" w:cs="Times New Roman"/>
          <w:sz w:val="24"/>
          <w:szCs w:val="24"/>
        </w:rPr>
        <w:t>Identificou-se</w:t>
      </w:r>
      <w:r w:rsidR="005229F1">
        <w:rPr>
          <w:rFonts w:ascii="Times New Roman" w:hAnsi="Times New Roman" w:cs="Times New Roman"/>
          <w:sz w:val="24"/>
          <w:szCs w:val="24"/>
        </w:rPr>
        <w:t xml:space="preserve"> que a microbiota </w:t>
      </w:r>
      <w:r w:rsidR="00C64748">
        <w:rPr>
          <w:rFonts w:ascii="Times New Roman" w:hAnsi="Times New Roman" w:cs="Times New Roman"/>
          <w:sz w:val="24"/>
          <w:szCs w:val="24"/>
        </w:rPr>
        <w:t xml:space="preserve">de pacientes submetidos a cirurgia bariátrica </w:t>
      </w:r>
      <w:r w:rsidR="005229F1">
        <w:rPr>
          <w:rFonts w:ascii="Times New Roman" w:hAnsi="Times New Roman" w:cs="Times New Roman"/>
          <w:sz w:val="24"/>
          <w:szCs w:val="24"/>
        </w:rPr>
        <w:t>no período pós-operatório apresenta maior diversidade comparada com o período pré-operatório</w:t>
      </w:r>
      <w:r w:rsidR="00322913">
        <w:rPr>
          <w:rFonts w:ascii="Times New Roman" w:hAnsi="Times New Roman" w:cs="Times New Roman"/>
          <w:sz w:val="24"/>
          <w:szCs w:val="24"/>
        </w:rPr>
        <w:t>.</w:t>
      </w:r>
      <w:r w:rsidR="00C410BD">
        <w:rPr>
          <w:rFonts w:ascii="Times New Roman" w:hAnsi="Times New Roman" w:cs="Times New Roman"/>
          <w:sz w:val="24"/>
          <w:szCs w:val="24"/>
        </w:rPr>
        <w:t xml:space="preserve"> </w:t>
      </w:r>
      <w:r w:rsidR="00322913">
        <w:rPr>
          <w:rFonts w:ascii="Times New Roman" w:hAnsi="Times New Roman" w:cs="Times New Roman"/>
          <w:sz w:val="24"/>
          <w:szCs w:val="24"/>
        </w:rPr>
        <w:t>O</w:t>
      </w:r>
      <w:r w:rsidR="00C410BD">
        <w:rPr>
          <w:rFonts w:ascii="Times New Roman" w:hAnsi="Times New Roman" w:cs="Times New Roman"/>
          <w:sz w:val="24"/>
          <w:szCs w:val="24"/>
        </w:rPr>
        <w:t xml:space="preserve"> fluxo alterado dos nutrientes e ácidos biliares no trato gastrointestinal, a alteração do pH intraluminal e a ingestão calórica diminuída são apontados como possíveis responsáveis pelas alterações observadas</w:t>
      </w:r>
      <w:r w:rsidR="005229F1">
        <w:rPr>
          <w:rFonts w:ascii="Times New Roman" w:hAnsi="Times New Roman" w:cs="Times New Roman"/>
          <w:sz w:val="24"/>
          <w:szCs w:val="24"/>
        </w:rPr>
        <w:t xml:space="preserve">. Além disso, </w:t>
      </w:r>
      <w:r w:rsidR="001F6F53">
        <w:rPr>
          <w:rFonts w:ascii="Times New Roman" w:hAnsi="Times New Roman" w:cs="Times New Roman"/>
          <w:sz w:val="24"/>
          <w:szCs w:val="24"/>
        </w:rPr>
        <w:t xml:space="preserve">os pacientes submetidos </w:t>
      </w:r>
      <w:r w:rsidR="00322913">
        <w:rPr>
          <w:rFonts w:ascii="Times New Roman" w:hAnsi="Times New Roman" w:cs="Times New Roman"/>
          <w:sz w:val="24"/>
          <w:szCs w:val="24"/>
        </w:rPr>
        <w:t>à</w:t>
      </w:r>
      <w:r w:rsidR="001F6F53">
        <w:rPr>
          <w:rFonts w:ascii="Times New Roman" w:hAnsi="Times New Roman" w:cs="Times New Roman"/>
          <w:sz w:val="24"/>
          <w:szCs w:val="24"/>
        </w:rPr>
        <w:t xml:space="preserve"> derivação gastrojejunal em Y</w:t>
      </w:r>
      <w:r w:rsidR="00C64748">
        <w:rPr>
          <w:rFonts w:ascii="Times New Roman" w:hAnsi="Times New Roman" w:cs="Times New Roman"/>
          <w:sz w:val="24"/>
          <w:szCs w:val="24"/>
        </w:rPr>
        <w:t>-</w:t>
      </w:r>
      <w:r w:rsidR="001F6F53">
        <w:rPr>
          <w:rFonts w:ascii="Times New Roman" w:hAnsi="Times New Roman" w:cs="Times New Roman"/>
          <w:sz w:val="24"/>
          <w:szCs w:val="24"/>
        </w:rPr>
        <w:t>de</w:t>
      </w:r>
      <w:r w:rsidR="00C64748">
        <w:rPr>
          <w:rFonts w:ascii="Times New Roman" w:hAnsi="Times New Roman" w:cs="Times New Roman"/>
          <w:sz w:val="24"/>
          <w:szCs w:val="24"/>
        </w:rPr>
        <w:t>-</w:t>
      </w:r>
      <w:r w:rsidR="001F6F53">
        <w:rPr>
          <w:rFonts w:ascii="Times New Roman" w:hAnsi="Times New Roman" w:cs="Times New Roman"/>
          <w:sz w:val="24"/>
          <w:szCs w:val="24"/>
        </w:rPr>
        <w:t xml:space="preserve">Roux apresentam maior alteração na </w:t>
      </w:r>
      <w:r w:rsidR="005229F1">
        <w:rPr>
          <w:rFonts w:ascii="Times New Roman" w:hAnsi="Times New Roman" w:cs="Times New Roman"/>
          <w:sz w:val="24"/>
          <w:szCs w:val="24"/>
        </w:rPr>
        <w:t xml:space="preserve">composição da </w:t>
      </w:r>
      <w:r w:rsidR="001F6F53">
        <w:rPr>
          <w:rFonts w:ascii="Times New Roman" w:hAnsi="Times New Roman" w:cs="Times New Roman"/>
          <w:sz w:val="24"/>
          <w:szCs w:val="24"/>
        </w:rPr>
        <w:t>microbiota</w:t>
      </w:r>
      <w:r w:rsidR="005229F1">
        <w:rPr>
          <w:rFonts w:ascii="Times New Roman" w:hAnsi="Times New Roman" w:cs="Times New Roman"/>
          <w:sz w:val="24"/>
          <w:szCs w:val="24"/>
        </w:rPr>
        <w:t xml:space="preserve"> </w:t>
      </w:r>
      <w:r w:rsidR="0035289A">
        <w:rPr>
          <w:rFonts w:ascii="Times New Roman" w:hAnsi="Times New Roman" w:cs="Times New Roman"/>
          <w:sz w:val="24"/>
          <w:szCs w:val="24"/>
        </w:rPr>
        <w:t>do que</w:t>
      </w:r>
      <w:r w:rsidR="005229F1">
        <w:rPr>
          <w:rFonts w:ascii="Times New Roman" w:hAnsi="Times New Roman" w:cs="Times New Roman"/>
          <w:sz w:val="24"/>
          <w:szCs w:val="24"/>
        </w:rPr>
        <w:t xml:space="preserve"> os submetidos </w:t>
      </w:r>
      <w:r w:rsidR="00322913">
        <w:rPr>
          <w:rFonts w:ascii="Times New Roman" w:hAnsi="Times New Roman" w:cs="Times New Roman"/>
          <w:sz w:val="24"/>
          <w:szCs w:val="24"/>
        </w:rPr>
        <w:t>a</w:t>
      </w:r>
      <w:r w:rsidR="005229F1">
        <w:rPr>
          <w:rFonts w:ascii="Times New Roman" w:hAnsi="Times New Roman" w:cs="Times New Roman"/>
          <w:sz w:val="24"/>
          <w:szCs w:val="24"/>
        </w:rPr>
        <w:t xml:space="preserve"> gastrectomia vertical</w:t>
      </w:r>
      <w:r w:rsidR="001F6F53">
        <w:rPr>
          <w:rFonts w:ascii="Times New Roman" w:hAnsi="Times New Roman" w:cs="Times New Roman"/>
          <w:sz w:val="24"/>
          <w:szCs w:val="24"/>
        </w:rPr>
        <w:t xml:space="preserve">, isto pode ser atribuído </w:t>
      </w:r>
      <w:r w:rsidR="00322913">
        <w:rPr>
          <w:rFonts w:ascii="Times New Roman" w:hAnsi="Times New Roman" w:cs="Times New Roman"/>
          <w:sz w:val="24"/>
          <w:szCs w:val="24"/>
        </w:rPr>
        <w:t>à</w:t>
      </w:r>
      <w:r w:rsidR="001F6F53">
        <w:rPr>
          <w:rFonts w:ascii="Times New Roman" w:hAnsi="Times New Roman" w:cs="Times New Roman"/>
          <w:sz w:val="24"/>
          <w:szCs w:val="24"/>
        </w:rPr>
        <w:t xml:space="preserve"> alteração anatômica no trato digestivo promovida p</w:t>
      </w:r>
      <w:r w:rsidR="00322913">
        <w:rPr>
          <w:rFonts w:ascii="Times New Roman" w:hAnsi="Times New Roman" w:cs="Times New Roman"/>
          <w:sz w:val="24"/>
          <w:szCs w:val="24"/>
        </w:rPr>
        <w:t>ela</w:t>
      </w:r>
      <w:r w:rsidR="001F6F53">
        <w:rPr>
          <w:rFonts w:ascii="Times New Roman" w:hAnsi="Times New Roman" w:cs="Times New Roman"/>
          <w:sz w:val="24"/>
          <w:szCs w:val="24"/>
        </w:rPr>
        <w:t xml:space="preserve"> técnica. </w:t>
      </w:r>
      <w:r w:rsidR="005229F1">
        <w:rPr>
          <w:rFonts w:ascii="Times New Roman" w:hAnsi="Times New Roman" w:cs="Times New Roman"/>
          <w:sz w:val="24"/>
          <w:szCs w:val="24"/>
        </w:rPr>
        <w:t xml:space="preserve">Quando </w:t>
      </w:r>
      <w:r w:rsidR="00C64748">
        <w:rPr>
          <w:rFonts w:ascii="Times New Roman" w:hAnsi="Times New Roman" w:cs="Times New Roman"/>
          <w:sz w:val="24"/>
          <w:szCs w:val="24"/>
        </w:rPr>
        <w:t>se avalia</w:t>
      </w:r>
      <w:r w:rsidR="005229F1">
        <w:rPr>
          <w:rFonts w:ascii="Times New Roman" w:hAnsi="Times New Roman" w:cs="Times New Roman"/>
          <w:sz w:val="24"/>
          <w:szCs w:val="24"/>
        </w:rPr>
        <w:t xml:space="preserve"> a perda de peso, </w:t>
      </w:r>
      <w:r w:rsidR="009C4355">
        <w:rPr>
          <w:rFonts w:ascii="Times New Roman" w:hAnsi="Times New Roman" w:cs="Times New Roman"/>
          <w:sz w:val="24"/>
          <w:szCs w:val="24"/>
        </w:rPr>
        <w:t>dois e</w:t>
      </w:r>
      <w:r w:rsidR="00C64748">
        <w:rPr>
          <w:rFonts w:ascii="Times New Roman" w:hAnsi="Times New Roman" w:cs="Times New Roman"/>
          <w:sz w:val="24"/>
          <w:szCs w:val="24"/>
        </w:rPr>
        <w:t>studos</w:t>
      </w:r>
      <w:r w:rsidR="009C4355">
        <w:rPr>
          <w:rFonts w:ascii="Times New Roman" w:hAnsi="Times New Roman" w:cs="Times New Roman"/>
          <w:sz w:val="24"/>
          <w:szCs w:val="24"/>
        </w:rPr>
        <w:t xml:space="preserve"> </w:t>
      </w:r>
      <w:r w:rsidR="00C64748">
        <w:rPr>
          <w:rFonts w:ascii="Times New Roman" w:hAnsi="Times New Roman" w:cs="Times New Roman"/>
          <w:sz w:val="24"/>
          <w:szCs w:val="24"/>
        </w:rPr>
        <w:t xml:space="preserve">encontraram correlação negativa entre o gênero </w:t>
      </w:r>
      <w:r w:rsidR="00C64748" w:rsidRPr="00F6458B">
        <w:rPr>
          <w:rFonts w:ascii="Times New Roman" w:hAnsi="Times New Roman" w:cs="Times New Roman"/>
          <w:i/>
          <w:sz w:val="24"/>
          <w:szCs w:val="24"/>
        </w:rPr>
        <w:t>Sarcina</w:t>
      </w:r>
      <w:r w:rsidR="00C64748">
        <w:rPr>
          <w:rFonts w:ascii="Times New Roman" w:hAnsi="Times New Roman" w:cs="Times New Roman"/>
          <w:sz w:val="24"/>
          <w:szCs w:val="24"/>
        </w:rPr>
        <w:t xml:space="preserve"> e o filo Proteobacteria</w:t>
      </w:r>
      <w:r w:rsidR="00961226">
        <w:rPr>
          <w:rFonts w:ascii="Times New Roman" w:hAnsi="Times New Roman" w:cs="Times New Roman"/>
          <w:sz w:val="24"/>
          <w:szCs w:val="24"/>
        </w:rPr>
        <w:t xml:space="preserve"> </w:t>
      </w:r>
      <w:r w:rsidR="00C410BD">
        <w:rPr>
          <w:rFonts w:ascii="Times New Roman" w:hAnsi="Times New Roman" w:cs="Times New Roman"/>
          <w:sz w:val="24"/>
          <w:szCs w:val="24"/>
        </w:rPr>
        <w:t>n</w:t>
      </w:r>
      <w:r w:rsidR="00961226">
        <w:rPr>
          <w:rFonts w:ascii="Times New Roman" w:hAnsi="Times New Roman" w:cs="Times New Roman"/>
          <w:sz w:val="24"/>
          <w:szCs w:val="24"/>
        </w:rPr>
        <w:t>o pós</w:t>
      </w:r>
      <w:r w:rsidR="00C410BD">
        <w:rPr>
          <w:rFonts w:ascii="Times New Roman" w:hAnsi="Times New Roman" w:cs="Times New Roman"/>
          <w:sz w:val="24"/>
          <w:szCs w:val="24"/>
        </w:rPr>
        <w:t>-</w:t>
      </w:r>
      <w:r w:rsidR="00961226">
        <w:rPr>
          <w:rFonts w:ascii="Times New Roman" w:hAnsi="Times New Roman" w:cs="Times New Roman"/>
          <w:sz w:val="24"/>
          <w:szCs w:val="24"/>
        </w:rPr>
        <w:t>operatório</w:t>
      </w:r>
      <w:r w:rsidR="00C64748">
        <w:rPr>
          <w:rFonts w:ascii="Times New Roman" w:hAnsi="Times New Roman" w:cs="Times New Roman"/>
          <w:sz w:val="24"/>
          <w:szCs w:val="24"/>
        </w:rPr>
        <w:t xml:space="preserve">. Com relação ao controle glicêmico, foi observado </w:t>
      </w:r>
      <w:r w:rsidR="0035289A">
        <w:rPr>
          <w:rFonts w:ascii="Times New Roman" w:hAnsi="Times New Roman" w:cs="Times New Roman"/>
          <w:sz w:val="24"/>
          <w:szCs w:val="24"/>
        </w:rPr>
        <w:t xml:space="preserve">em </w:t>
      </w:r>
      <w:r w:rsidR="009C4355">
        <w:rPr>
          <w:rFonts w:ascii="Times New Roman" w:hAnsi="Times New Roman" w:cs="Times New Roman"/>
          <w:sz w:val="24"/>
          <w:szCs w:val="24"/>
        </w:rPr>
        <w:t>dois</w:t>
      </w:r>
      <w:r w:rsidR="001042D5">
        <w:rPr>
          <w:rFonts w:ascii="Times New Roman" w:hAnsi="Times New Roman" w:cs="Times New Roman"/>
          <w:sz w:val="24"/>
          <w:szCs w:val="24"/>
        </w:rPr>
        <w:t xml:space="preserve"> estudos</w:t>
      </w:r>
      <w:r w:rsidR="009C4355">
        <w:rPr>
          <w:rFonts w:ascii="Times New Roman" w:hAnsi="Times New Roman" w:cs="Times New Roman"/>
          <w:sz w:val="24"/>
          <w:szCs w:val="24"/>
        </w:rPr>
        <w:t xml:space="preserve"> </w:t>
      </w:r>
      <w:r w:rsidR="0035289A">
        <w:rPr>
          <w:rFonts w:ascii="Times New Roman" w:hAnsi="Times New Roman" w:cs="Times New Roman"/>
          <w:sz w:val="24"/>
          <w:szCs w:val="24"/>
        </w:rPr>
        <w:t xml:space="preserve">a </w:t>
      </w:r>
      <w:r w:rsidR="00C64748">
        <w:rPr>
          <w:rFonts w:ascii="Times New Roman" w:hAnsi="Times New Roman" w:cs="Times New Roman"/>
          <w:sz w:val="24"/>
          <w:szCs w:val="24"/>
        </w:rPr>
        <w:t xml:space="preserve">correlação negativa entre o gênero </w:t>
      </w:r>
      <w:r w:rsidR="00C64748" w:rsidRPr="00F6458B">
        <w:rPr>
          <w:rFonts w:ascii="Times New Roman" w:hAnsi="Times New Roman" w:cs="Times New Roman"/>
          <w:i/>
          <w:sz w:val="24"/>
          <w:szCs w:val="24"/>
        </w:rPr>
        <w:t>Lactobacillus</w:t>
      </w:r>
      <w:r w:rsidR="00C64748">
        <w:rPr>
          <w:rFonts w:ascii="Times New Roman" w:hAnsi="Times New Roman" w:cs="Times New Roman"/>
          <w:sz w:val="24"/>
          <w:szCs w:val="24"/>
        </w:rPr>
        <w:t xml:space="preserve"> e a glicemia, e positiva entre o gênero </w:t>
      </w:r>
      <w:r w:rsidR="00C64748" w:rsidRPr="00F6458B">
        <w:rPr>
          <w:rFonts w:ascii="Times New Roman" w:hAnsi="Times New Roman" w:cs="Times New Roman"/>
          <w:i/>
          <w:sz w:val="24"/>
          <w:szCs w:val="24"/>
        </w:rPr>
        <w:t>Clostridium</w:t>
      </w:r>
      <w:r w:rsidR="00C64748">
        <w:rPr>
          <w:rFonts w:ascii="Times New Roman" w:hAnsi="Times New Roman" w:cs="Times New Roman"/>
          <w:sz w:val="24"/>
          <w:szCs w:val="24"/>
        </w:rPr>
        <w:t xml:space="preserve"> e a insulinemia.  </w:t>
      </w:r>
      <w:r w:rsidR="0035289A">
        <w:rPr>
          <w:rFonts w:ascii="Times New Roman" w:hAnsi="Times New Roman" w:cs="Times New Roman"/>
          <w:sz w:val="24"/>
          <w:szCs w:val="24"/>
        </w:rPr>
        <w:t>Ademais,</w:t>
      </w:r>
      <w:r w:rsidR="0035289A" w:rsidRPr="0035289A">
        <w:rPr>
          <w:rFonts w:ascii="Times New Roman" w:hAnsi="Times New Roman" w:cs="Times New Roman"/>
          <w:sz w:val="24"/>
          <w:szCs w:val="24"/>
        </w:rPr>
        <w:t xml:space="preserve"> </w:t>
      </w:r>
      <w:r w:rsidR="007C1B0C">
        <w:rPr>
          <w:rFonts w:ascii="Times New Roman" w:hAnsi="Times New Roman" w:cs="Times New Roman"/>
          <w:sz w:val="24"/>
          <w:szCs w:val="24"/>
        </w:rPr>
        <w:t xml:space="preserve">aumento dos </w:t>
      </w:r>
      <w:r w:rsidR="0035289A">
        <w:rPr>
          <w:rFonts w:ascii="Times New Roman" w:hAnsi="Times New Roman" w:cs="Times New Roman"/>
          <w:sz w:val="24"/>
          <w:szCs w:val="24"/>
        </w:rPr>
        <w:t xml:space="preserve">microrganismos dos filos </w:t>
      </w:r>
      <w:r w:rsidR="007C1B0C">
        <w:rPr>
          <w:rFonts w:ascii="Times New Roman" w:hAnsi="Times New Roman" w:cs="Times New Roman"/>
          <w:sz w:val="24"/>
          <w:szCs w:val="24"/>
        </w:rPr>
        <w:t>Proteobacteria,</w:t>
      </w:r>
      <w:r w:rsidR="0035289A">
        <w:rPr>
          <w:rFonts w:ascii="Times New Roman" w:hAnsi="Times New Roman" w:cs="Times New Roman"/>
          <w:sz w:val="24"/>
          <w:szCs w:val="24"/>
        </w:rPr>
        <w:t xml:space="preserve"> Bacteroidetes e da ordem Lactobacillales</w:t>
      </w:r>
      <w:r w:rsidR="007C1B0C">
        <w:rPr>
          <w:rFonts w:ascii="Times New Roman" w:hAnsi="Times New Roman" w:cs="Times New Roman"/>
          <w:sz w:val="24"/>
          <w:szCs w:val="24"/>
        </w:rPr>
        <w:t xml:space="preserve"> e redução de Firmicutes</w:t>
      </w:r>
      <w:r w:rsidR="0035289A">
        <w:rPr>
          <w:rFonts w:ascii="Times New Roman" w:hAnsi="Times New Roman" w:cs="Times New Roman"/>
          <w:sz w:val="24"/>
          <w:szCs w:val="24"/>
        </w:rPr>
        <w:t xml:space="preserve"> são </w:t>
      </w:r>
      <w:r w:rsidR="007C1B0C">
        <w:rPr>
          <w:rFonts w:ascii="Times New Roman" w:hAnsi="Times New Roman" w:cs="Times New Roman"/>
          <w:sz w:val="24"/>
          <w:szCs w:val="24"/>
        </w:rPr>
        <w:t>observados</w:t>
      </w:r>
      <w:r w:rsidR="00452739">
        <w:rPr>
          <w:rFonts w:ascii="Times New Roman" w:hAnsi="Times New Roman" w:cs="Times New Roman"/>
          <w:sz w:val="24"/>
          <w:szCs w:val="24"/>
        </w:rPr>
        <w:t xml:space="preserve"> </w:t>
      </w:r>
      <w:r w:rsidR="007C1B0C">
        <w:rPr>
          <w:rFonts w:ascii="Times New Roman" w:hAnsi="Times New Roman" w:cs="Times New Roman"/>
          <w:sz w:val="24"/>
          <w:szCs w:val="24"/>
        </w:rPr>
        <w:t>no pós-operatório</w:t>
      </w:r>
      <w:r w:rsidR="00BE16F9">
        <w:rPr>
          <w:rFonts w:ascii="Times New Roman" w:hAnsi="Times New Roman" w:cs="Times New Roman"/>
          <w:sz w:val="24"/>
          <w:szCs w:val="24"/>
        </w:rPr>
        <w:t>.</w:t>
      </w:r>
      <w:r w:rsidR="00423965">
        <w:rPr>
          <w:rFonts w:ascii="Times New Roman" w:hAnsi="Times New Roman" w:cs="Times New Roman"/>
          <w:sz w:val="24"/>
          <w:szCs w:val="24"/>
        </w:rPr>
        <w:t xml:space="preserve"> </w:t>
      </w:r>
      <w:r w:rsidR="001F6F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CF1A9" w14:textId="77777777" w:rsidR="00A16EE7" w:rsidRDefault="00FC4379" w:rsidP="00CA77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149FA542" w14:textId="00C2A813" w:rsidR="00C64748" w:rsidRDefault="009324ED" w:rsidP="006848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16F9">
        <w:rPr>
          <w:rFonts w:ascii="Times New Roman" w:hAnsi="Times New Roman" w:cs="Times New Roman"/>
          <w:sz w:val="24"/>
          <w:szCs w:val="24"/>
        </w:rPr>
        <w:t xml:space="preserve"> cirurgia </w:t>
      </w:r>
      <w:r w:rsidR="00322913">
        <w:rPr>
          <w:rFonts w:ascii="Times New Roman" w:hAnsi="Times New Roman" w:cs="Times New Roman"/>
          <w:sz w:val="24"/>
          <w:szCs w:val="24"/>
        </w:rPr>
        <w:t xml:space="preserve">bariátrica </w:t>
      </w:r>
      <w:r w:rsidR="00BE16F9">
        <w:rPr>
          <w:rFonts w:ascii="Times New Roman" w:hAnsi="Times New Roman" w:cs="Times New Roman"/>
          <w:sz w:val="24"/>
          <w:szCs w:val="24"/>
        </w:rPr>
        <w:t xml:space="preserve">promove </w:t>
      </w:r>
      <w:r w:rsidR="00880C2B">
        <w:rPr>
          <w:rFonts w:ascii="Times New Roman" w:hAnsi="Times New Roman" w:cs="Times New Roman"/>
          <w:sz w:val="24"/>
          <w:szCs w:val="24"/>
        </w:rPr>
        <w:t>mudanças no perfil d</w:t>
      </w:r>
      <w:r w:rsidR="00BE16F9">
        <w:rPr>
          <w:rFonts w:ascii="Times New Roman" w:hAnsi="Times New Roman" w:cs="Times New Roman"/>
          <w:sz w:val="24"/>
          <w:szCs w:val="24"/>
        </w:rPr>
        <w:t xml:space="preserve">a microbiota por mecanismos que não são totalmente elucidados. Os estudos </w:t>
      </w:r>
      <w:r w:rsidR="00BE16F9" w:rsidRPr="00D673E4">
        <w:rPr>
          <w:rFonts w:ascii="Times New Roman" w:hAnsi="Times New Roman" w:cs="Times New Roman"/>
          <w:sz w:val="24"/>
          <w:szCs w:val="24"/>
        </w:rPr>
        <w:t>apresentam</w:t>
      </w:r>
      <w:r w:rsidR="00BE16F9">
        <w:rPr>
          <w:rFonts w:ascii="Times New Roman" w:hAnsi="Times New Roman" w:cs="Times New Roman"/>
          <w:sz w:val="24"/>
          <w:szCs w:val="24"/>
        </w:rPr>
        <w:t xml:space="preserve"> resultados bastante heterogêneos e controversos</w:t>
      </w:r>
      <w:r w:rsidR="00416709">
        <w:rPr>
          <w:rFonts w:ascii="Times New Roman" w:hAnsi="Times New Roman" w:cs="Times New Roman"/>
          <w:sz w:val="24"/>
          <w:szCs w:val="24"/>
        </w:rPr>
        <w:t>,</w:t>
      </w:r>
      <w:r w:rsidR="00BE16F9">
        <w:rPr>
          <w:rFonts w:ascii="Times New Roman" w:hAnsi="Times New Roman" w:cs="Times New Roman"/>
          <w:sz w:val="24"/>
          <w:szCs w:val="24"/>
        </w:rPr>
        <w:t xml:space="preserve"> o que impossibilita a definição de perfis de microbiota que possam predizer a perda de peso ou o controle glicêmico destes pacientes após a cirurgia bariátrica.  </w:t>
      </w:r>
    </w:p>
    <w:p w14:paraId="4B9385AE" w14:textId="239F20CE" w:rsidR="00704B11" w:rsidRDefault="00FC4379" w:rsidP="00704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PALAVRAS-CHAVE</w:t>
      </w:r>
      <w:r w:rsidR="00704B11">
        <w:rPr>
          <w:rFonts w:ascii="Times New Roman" w:hAnsi="Times New Roman" w:cs="Times New Roman"/>
          <w:b/>
          <w:sz w:val="24"/>
          <w:szCs w:val="24"/>
        </w:rPr>
        <w:t>:</w:t>
      </w:r>
      <w:r w:rsidR="001D3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33CA" w:rsidRPr="00FC4379">
        <w:rPr>
          <w:rFonts w:ascii="Times New Roman" w:hAnsi="Times New Roman" w:cs="Times New Roman"/>
          <w:sz w:val="24"/>
          <w:szCs w:val="24"/>
        </w:rPr>
        <w:t xml:space="preserve">obesidade, diabetes mellitus, emagrecimento, </w:t>
      </w:r>
      <w:proofErr w:type="spellStart"/>
      <w:r w:rsidR="001D33CA" w:rsidRPr="00FC4379">
        <w:rPr>
          <w:rFonts w:ascii="Times New Roman" w:hAnsi="Times New Roman" w:cs="Times New Roman"/>
          <w:sz w:val="24"/>
          <w:szCs w:val="24"/>
        </w:rPr>
        <w:t>microbioma</w:t>
      </w:r>
      <w:proofErr w:type="spellEnd"/>
      <w:r w:rsidR="001D33CA" w:rsidRPr="00FC4379">
        <w:rPr>
          <w:rFonts w:ascii="Times New Roman" w:hAnsi="Times New Roman" w:cs="Times New Roman"/>
          <w:sz w:val="24"/>
          <w:szCs w:val="24"/>
        </w:rPr>
        <w:t xml:space="preserve"> gastrointestinal.</w:t>
      </w:r>
    </w:p>
    <w:p w14:paraId="4A331197" w14:textId="5C15435F" w:rsidR="00D57370" w:rsidRDefault="00D57370" w:rsidP="00704B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6846E" w14:textId="78D33F88" w:rsidR="00D075F8" w:rsidRDefault="00D075F8" w:rsidP="00704B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3940DC" w14:textId="3E7A2CE3" w:rsidR="00D075F8" w:rsidRDefault="00D075F8" w:rsidP="00704B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8C8B1" w14:textId="77777777" w:rsidR="00D075F8" w:rsidRDefault="00D075F8" w:rsidP="00704B1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00A4460" w14:textId="29CC11D9" w:rsidR="000F3C6F" w:rsidRDefault="000F3C6F" w:rsidP="00704B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2D1F2FC2" w14:textId="77777777" w:rsidR="001E7779" w:rsidRPr="00802DB8" w:rsidRDefault="001E7779" w:rsidP="001E777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8">
        <w:rPr>
          <w:rFonts w:ascii="Times New Roman" w:hAnsi="Times New Roman" w:cs="Times New Roman"/>
          <w:sz w:val="24"/>
          <w:szCs w:val="24"/>
        </w:rPr>
        <w:t xml:space="preserve">BESSESEN, D. H.; VAN GAAL, L. F. </w:t>
      </w:r>
      <w:proofErr w:type="spellStart"/>
      <w:r w:rsidRPr="00802DB8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80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DB8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802D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2DB8">
        <w:rPr>
          <w:rFonts w:ascii="Times New Roman" w:hAnsi="Times New Roman" w:cs="Times New Roman"/>
          <w:sz w:val="24"/>
          <w:szCs w:val="24"/>
        </w:rPr>
        <w:t>anti-obesity</w:t>
      </w:r>
      <w:proofErr w:type="spellEnd"/>
      <w:r w:rsidRPr="0080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DB8">
        <w:rPr>
          <w:rFonts w:ascii="Times New Roman" w:hAnsi="Times New Roman" w:cs="Times New Roman"/>
          <w:sz w:val="24"/>
          <w:szCs w:val="24"/>
        </w:rPr>
        <w:t>pharmacotherapy</w:t>
      </w:r>
      <w:proofErr w:type="spellEnd"/>
      <w:r w:rsidRPr="00802DB8">
        <w:rPr>
          <w:rFonts w:ascii="Times New Roman" w:hAnsi="Times New Roman" w:cs="Times New Roman"/>
          <w:sz w:val="24"/>
          <w:szCs w:val="24"/>
        </w:rPr>
        <w:t xml:space="preserve">. </w:t>
      </w:r>
      <w:r w:rsidRPr="00802DB8">
        <w:rPr>
          <w:rFonts w:ascii="Times New Roman" w:hAnsi="Times New Roman" w:cs="Times New Roman"/>
          <w:b/>
          <w:sz w:val="24"/>
          <w:szCs w:val="24"/>
        </w:rPr>
        <w:t xml:space="preserve">The Lancet Diabetes </w:t>
      </w:r>
      <w:proofErr w:type="spellStart"/>
      <w:r w:rsidRPr="00802DB8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802D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2DB8">
        <w:rPr>
          <w:rFonts w:ascii="Times New Roman" w:hAnsi="Times New Roman" w:cs="Times New Roman"/>
          <w:b/>
          <w:sz w:val="24"/>
          <w:szCs w:val="24"/>
        </w:rPr>
        <w:t>Endocrinology</w:t>
      </w:r>
      <w:proofErr w:type="spellEnd"/>
      <w:r w:rsidRPr="00802DB8">
        <w:rPr>
          <w:rFonts w:ascii="Times New Roman" w:hAnsi="Times New Roman" w:cs="Times New Roman"/>
          <w:sz w:val="24"/>
          <w:szCs w:val="24"/>
        </w:rPr>
        <w:t>, v. 6, n. 3, p. 237-248, 2018.</w:t>
      </w:r>
    </w:p>
    <w:p w14:paraId="20780370" w14:textId="77777777" w:rsidR="001E7779" w:rsidRPr="00802DB8" w:rsidRDefault="001E7779" w:rsidP="001E7779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2DB8">
        <w:rPr>
          <w:rFonts w:ascii="Times New Roman" w:hAnsi="Times New Roman" w:cs="Times New Roman"/>
          <w:noProof/>
          <w:sz w:val="24"/>
          <w:szCs w:val="24"/>
        </w:rPr>
        <w:t xml:space="preserve">BRAY, G. A. et al. Management of obesity. </w:t>
      </w:r>
      <w:r w:rsidRPr="00802DB8">
        <w:rPr>
          <w:rFonts w:ascii="Times New Roman" w:hAnsi="Times New Roman" w:cs="Times New Roman"/>
          <w:b/>
          <w:bCs/>
          <w:noProof/>
          <w:sz w:val="24"/>
          <w:szCs w:val="24"/>
        </w:rPr>
        <w:t>The Lancet</w:t>
      </w:r>
      <w:r w:rsidRPr="00802DB8">
        <w:rPr>
          <w:rFonts w:ascii="Times New Roman" w:hAnsi="Times New Roman" w:cs="Times New Roman"/>
          <w:noProof/>
          <w:sz w:val="24"/>
          <w:szCs w:val="24"/>
        </w:rPr>
        <w:t xml:space="preserve">, v. 387, n. 10031, p. 1947-1956, 2016. </w:t>
      </w:r>
    </w:p>
    <w:p w14:paraId="14D578CB" w14:textId="4B0D5FCF" w:rsidR="000F3C6F" w:rsidRDefault="000F3C6F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CAMPISCIANO, G.; PALMISANO, S.; CASON, C.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Benefical</w:t>
      </w:r>
      <w:proofErr w:type="spellEnd"/>
      <w:r w:rsidRPr="000F3C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Microbes</w:t>
      </w:r>
      <w:proofErr w:type="spellEnd"/>
      <w:r>
        <w:rPr>
          <w:rFonts w:ascii="Times New Roman" w:hAnsi="Times New Roman" w:cs="Times New Roman"/>
          <w:sz w:val="24"/>
          <w:szCs w:val="24"/>
        </w:rPr>
        <w:t>, v. 9, n. 3, p. 367-373, 2018.</w:t>
      </w:r>
    </w:p>
    <w:p w14:paraId="2F6DBAF1" w14:textId="72674653" w:rsidR="000F3C6F" w:rsidRDefault="000F3C6F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CORTEZ, R. V.; PETRY, T.; CARAVATTO, P. et al. Shifts in intestinal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duodenal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favor </w:t>
      </w:r>
      <w:proofErr w:type="spellStart"/>
      <w:r>
        <w:rPr>
          <w:rFonts w:ascii="Times New Roman" w:hAnsi="Times New Roman" w:cs="Times New Roman"/>
          <w:sz w:val="24"/>
          <w:szCs w:val="24"/>
        </w:rPr>
        <w:t>glycemic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Surgery</w:t>
      </w:r>
      <w:proofErr w:type="spellEnd"/>
      <w:r w:rsidRPr="000F3C6F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Obesity</w:t>
      </w:r>
      <w:proofErr w:type="spellEnd"/>
      <w:r w:rsidRPr="000F3C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0F3C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0F3C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3C6F">
        <w:rPr>
          <w:rFonts w:ascii="Times New Roman" w:hAnsi="Times New Roman" w:cs="Times New Roman"/>
          <w:b/>
          <w:sz w:val="24"/>
          <w:szCs w:val="24"/>
        </w:rPr>
        <w:t>Diseases</w:t>
      </w:r>
      <w:proofErr w:type="spellEnd"/>
      <w:r>
        <w:rPr>
          <w:rFonts w:ascii="Times New Roman" w:hAnsi="Times New Roman" w:cs="Times New Roman"/>
          <w:sz w:val="24"/>
          <w:szCs w:val="24"/>
        </w:rPr>
        <w:t>, v. 14, n. 11, p. 1748-1754, 2018.</w:t>
      </w:r>
    </w:p>
    <w:p w14:paraId="7F01DA61" w14:textId="5E95973A" w:rsidR="000F3C6F" w:rsidRDefault="000F3C6F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FOULAD</w:t>
      </w:r>
      <w:r w:rsidR="001E5858">
        <w:rPr>
          <w:rFonts w:ascii="Times New Roman" w:hAnsi="Times New Roman" w:cs="Times New Roman"/>
          <w:sz w:val="24"/>
          <w:szCs w:val="24"/>
        </w:rPr>
        <w:t xml:space="preserve">I, F.; BROOKS, A. E.; FODOR, A. A. et al. The role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microbiota in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sustained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roux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-em-y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gastric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58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5858" w:rsidRPr="001E5858">
        <w:rPr>
          <w:rFonts w:ascii="Times New Roman" w:hAnsi="Times New Roman" w:cs="Times New Roman"/>
          <w:b/>
          <w:sz w:val="24"/>
          <w:szCs w:val="24"/>
        </w:rPr>
        <w:t>Obesity</w:t>
      </w:r>
      <w:proofErr w:type="spellEnd"/>
      <w:r w:rsidR="001E5858" w:rsidRPr="001E58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5858" w:rsidRPr="001E5858">
        <w:rPr>
          <w:rFonts w:ascii="Times New Roman" w:hAnsi="Times New Roman" w:cs="Times New Roman"/>
          <w:b/>
          <w:sz w:val="24"/>
          <w:szCs w:val="24"/>
        </w:rPr>
        <w:t>Surgery</w:t>
      </w:r>
      <w:proofErr w:type="spellEnd"/>
      <w:r w:rsidR="001E5858">
        <w:rPr>
          <w:rFonts w:ascii="Times New Roman" w:hAnsi="Times New Roman" w:cs="Times New Roman"/>
          <w:sz w:val="24"/>
          <w:szCs w:val="24"/>
        </w:rPr>
        <w:t>, v. 29, n. 4, p. 1259-1267, 2019.</w:t>
      </w:r>
    </w:p>
    <w:p w14:paraId="7537B445" w14:textId="730D7ED2" w:rsidR="001E5858" w:rsidRDefault="001E5858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FURET, J. P.; KONG, L. C.; TAP, J.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surgery-induce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links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-grade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inflammation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5858">
        <w:rPr>
          <w:rFonts w:ascii="Times New Roman" w:hAnsi="Times New Roman" w:cs="Times New Roman"/>
          <w:b/>
          <w:sz w:val="24"/>
          <w:szCs w:val="24"/>
        </w:rPr>
        <w:t>Diabetes</w:t>
      </w:r>
      <w:r>
        <w:rPr>
          <w:rFonts w:ascii="Times New Roman" w:hAnsi="Times New Roman" w:cs="Times New Roman"/>
          <w:sz w:val="24"/>
          <w:szCs w:val="24"/>
        </w:rPr>
        <w:t>, v. 59, n. 12, p. 3049-3057, 2010.</w:t>
      </w:r>
    </w:p>
    <w:p w14:paraId="67C720AB" w14:textId="01653594" w:rsidR="001E5858" w:rsidRDefault="001E5858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GRAESSLER, J.; QIN, Y.; ZHONG, H.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microbiome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diabetes: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inflammatory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metabolic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5858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1E5858">
        <w:rPr>
          <w:rFonts w:ascii="Times New Roman" w:hAnsi="Times New Roman" w:cs="Times New Roman"/>
          <w:b/>
          <w:sz w:val="24"/>
          <w:szCs w:val="24"/>
        </w:rPr>
        <w:t>Pharmacogenomics</w:t>
      </w:r>
      <w:proofErr w:type="spellEnd"/>
      <w:r w:rsidRPr="001E58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858">
        <w:rPr>
          <w:rFonts w:ascii="Times New Roman" w:hAnsi="Times New Roman" w:cs="Times New Roman"/>
          <w:b/>
          <w:sz w:val="24"/>
          <w:szCs w:val="24"/>
        </w:rPr>
        <w:t>Journal</w:t>
      </w:r>
      <w:proofErr w:type="spellEnd"/>
      <w:r>
        <w:rPr>
          <w:rFonts w:ascii="Times New Roman" w:hAnsi="Times New Roman" w:cs="Times New Roman"/>
          <w:sz w:val="24"/>
          <w:szCs w:val="24"/>
        </w:rPr>
        <w:t>, v. 13, n. 6, p. 514-522, 2013.</w:t>
      </w:r>
    </w:p>
    <w:p w14:paraId="22C51FB2" w14:textId="67C397A5" w:rsidR="00BD6FF9" w:rsidRDefault="00BD6FF9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GUTIERREZ-REPISO, C.; MORENO-INDIAS, I.; HOLLANDA, A.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6FF9">
        <w:rPr>
          <w:rFonts w:ascii="Times New Roman" w:hAnsi="Times New Roman" w:cs="Times New Roman"/>
          <w:b/>
          <w:sz w:val="24"/>
          <w:szCs w:val="24"/>
        </w:rPr>
        <w:t xml:space="preserve">American </w:t>
      </w:r>
      <w:proofErr w:type="spellStart"/>
      <w:r w:rsidRPr="00BD6FF9">
        <w:rPr>
          <w:rFonts w:ascii="Times New Roman" w:hAnsi="Times New Roman" w:cs="Times New Roman"/>
          <w:b/>
          <w:sz w:val="24"/>
          <w:szCs w:val="24"/>
        </w:rPr>
        <w:t>Journal</w:t>
      </w:r>
      <w:proofErr w:type="spellEnd"/>
      <w:r w:rsidRPr="00BD6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F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FF9">
        <w:rPr>
          <w:rFonts w:ascii="Times New Roman" w:hAnsi="Times New Roman" w:cs="Times New Roman"/>
          <w:b/>
          <w:sz w:val="24"/>
          <w:szCs w:val="24"/>
        </w:rPr>
        <w:t>Translational</w:t>
      </w:r>
      <w:proofErr w:type="spellEnd"/>
      <w:r w:rsidRPr="00BD6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FF9">
        <w:rPr>
          <w:rFonts w:ascii="Times New Roman" w:hAnsi="Times New Roman" w:cs="Times New Roman"/>
          <w:b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v. 11, n. 2, p. 942-952, 2019.</w:t>
      </w:r>
    </w:p>
    <w:p w14:paraId="71807A06" w14:textId="03D35DA0" w:rsidR="001E7779" w:rsidRDefault="001E7779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HARTSTRA, A. V.; BOUTER, K. E.; BACKHED, F.; NIEUWDORP, M. Insights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microbiome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diabetes. </w:t>
      </w:r>
      <w:r w:rsidRPr="001E7779">
        <w:rPr>
          <w:rFonts w:ascii="Times New Roman" w:hAnsi="Times New Roman" w:cs="Times New Roman"/>
          <w:b/>
          <w:sz w:val="24"/>
          <w:szCs w:val="24"/>
        </w:rPr>
        <w:t xml:space="preserve">Diabetes </w:t>
      </w:r>
      <w:proofErr w:type="spellStart"/>
      <w:r w:rsidRPr="001E7779">
        <w:rPr>
          <w:rFonts w:ascii="Times New Roman" w:hAnsi="Times New Roman" w:cs="Times New Roman"/>
          <w:b/>
          <w:sz w:val="24"/>
          <w:szCs w:val="24"/>
        </w:rPr>
        <w:t>Care</w:t>
      </w:r>
      <w:proofErr w:type="spellEnd"/>
      <w:r>
        <w:rPr>
          <w:rFonts w:ascii="Times New Roman" w:hAnsi="Times New Roman" w:cs="Times New Roman"/>
          <w:sz w:val="24"/>
          <w:szCs w:val="24"/>
        </w:rPr>
        <w:t>, v. 38, n. 1, p. 159-165, 2015.</w:t>
      </w:r>
    </w:p>
    <w:p w14:paraId="559D7E84" w14:textId="3B06087D" w:rsidR="00BD6FF9" w:rsidRDefault="00BD6FF9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KIKUCHI, R.; IRIE, J.; YAMADA-GOTO, N. et al.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laparoscopic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gastrectomy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duodenojejunal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intestinal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laparoscopic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gastrectomy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japanese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FF9">
        <w:rPr>
          <w:rFonts w:ascii="Times New Roman" w:hAnsi="Times New Roman" w:cs="Times New Roman"/>
          <w:b/>
          <w:sz w:val="24"/>
          <w:szCs w:val="24"/>
        </w:rPr>
        <w:t>Clinical</w:t>
      </w:r>
      <w:proofErr w:type="spellEnd"/>
      <w:r w:rsidRPr="00BD6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Pr="00BD6FF9">
        <w:rPr>
          <w:rFonts w:ascii="Times New Roman" w:hAnsi="Times New Roman" w:cs="Times New Roman"/>
          <w:b/>
          <w:sz w:val="24"/>
          <w:szCs w:val="24"/>
        </w:rPr>
        <w:t>rug</w:t>
      </w:r>
      <w:proofErr w:type="spellEnd"/>
      <w:r w:rsidRPr="00BD6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BD6FF9">
        <w:rPr>
          <w:rFonts w:ascii="Times New Roman" w:hAnsi="Times New Roman" w:cs="Times New Roman"/>
          <w:b/>
          <w:sz w:val="24"/>
          <w:szCs w:val="24"/>
        </w:rPr>
        <w:t>nvestigation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 38, n. 6, p. 542-552, 2018. </w:t>
      </w:r>
    </w:p>
    <w:p w14:paraId="078886A0" w14:textId="2EA73E4F" w:rsidR="00BD6FF9" w:rsidRDefault="00BD6FF9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LIN, B. Y.; LIN, W.; HUANG, C.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121">
        <w:rPr>
          <w:rFonts w:ascii="Times New Roman" w:hAnsi="Times New Roman" w:cs="Times New Roman"/>
          <w:b/>
          <w:sz w:val="24"/>
          <w:szCs w:val="24"/>
        </w:rPr>
        <w:t>Surgery</w:t>
      </w:r>
      <w:proofErr w:type="spellEnd"/>
      <w:r w:rsidRPr="00D14121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D14121">
        <w:rPr>
          <w:rFonts w:ascii="Times New Roman" w:hAnsi="Times New Roman" w:cs="Times New Roman"/>
          <w:b/>
          <w:sz w:val="24"/>
          <w:szCs w:val="24"/>
        </w:rPr>
        <w:t>Obesity</w:t>
      </w:r>
      <w:proofErr w:type="spellEnd"/>
      <w:r w:rsidRPr="00D14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4121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D14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4121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D141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4121" w:rsidRPr="00D14121">
        <w:rPr>
          <w:rFonts w:ascii="Times New Roman" w:hAnsi="Times New Roman" w:cs="Times New Roman"/>
          <w:b/>
          <w:sz w:val="24"/>
          <w:szCs w:val="24"/>
        </w:rPr>
        <w:t>Diseases</w:t>
      </w:r>
      <w:proofErr w:type="spellEnd"/>
      <w:r w:rsidR="00D14121">
        <w:rPr>
          <w:rFonts w:ascii="Times New Roman" w:hAnsi="Times New Roman" w:cs="Times New Roman"/>
          <w:sz w:val="24"/>
          <w:szCs w:val="24"/>
        </w:rPr>
        <w:t>, 2019.</w:t>
      </w:r>
    </w:p>
    <w:p w14:paraId="437BDCC1" w14:textId="77777777" w:rsidR="001E7779" w:rsidRDefault="001E7779" w:rsidP="001E7779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2DB8">
        <w:rPr>
          <w:rFonts w:ascii="Times New Roman" w:hAnsi="Times New Roman" w:cs="Times New Roman"/>
          <w:noProof/>
          <w:sz w:val="24"/>
          <w:szCs w:val="24"/>
        </w:rPr>
        <w:t xml:space="preserve">LONE, J. B. et al. Gut microbiome: microflora association with obesity and obesity-related comorbidities. </w:t>
      </w:r>
      <w:r w:rsidRPr="00802DB8">
        <w:rPr>
          <w:rFonts w:ascii="Times New Roman" w:hAnsi="Times New Roman" w:cs="Times New Roman"/>
          <w:b/>
          <w:noProof/>
          <w:sz w:val="24"/>
          <w:szCs w:val="24"/>
        </w:rPr>
        <w:t>Microbial Pathogenesis</w:t>
      </w:r>
      <w:r w:rsidRPr="00802DB8">
        <w:rPr>
          <w:rFonts w:ascii="Times New Roman" w:hAnsi="Times New Roman" w:cs="Times New Roman"/>
          <w:noProof/>
          <w:sz w:val="24"/>
          <w:szCs w:val="24"/>
        </w:rPr>
        <w:t>, v. 20, n. 124, p. 124-271, 2018.</w:t>
      </w:r>
    </w:p>
    <w:p w14:paraId="610E212F" w14:textId="2911B903" w:rsidR="00D14121" w:rsidRDefault="00D14121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MEDINA, D. A.; PEDREROS, J. P.; TURIEL, D.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microbiota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580">
        <w:rPr>
          <w:rFonts w:ascii="Times New Roman" w:hAnsi="Times New Roman" w:cs="Times New Roman"/>
          <w:b/>
          <w:sz w:val="24"/>
          <w:szCs w:val="24"/>
        </w:rPr>
        <w:t>PeerJ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 5, p. 1-22, 2017. </w:t>
      </w:r>
    </w:p>
    <w:p w14:paraId="282FE823" w14:textId="4CB74FE9" w:rsidR="00FF7580" w:rsidRDefault="00FF7580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PALLEJA, A.; KASHANI, A.; ALLIN, K. H.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Roux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-em-y 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morbidly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persistente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microbiota. </w:t>
      </w:r>
      <w:proofErr w:type="spellStart"/>
      <w:r w:rsidRPr="00FF7580">
        <w:rPr>
          <w:rFonts w:ascii="Times New Roman" w:hAnsi="Times New Roman" w:cs="Times New Roman"/>
          <w:b/>
          <w:sz w:val="24"/>
          <w:szCs w:val="24"/>
        </w:rPr>
        <w:t>Genome</w:t>
      </w:r>
      <w:proofErr w:type="spellEnd"/>
      <w:r w:rsidRPr="00FF75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FF7580">
        <w:rPr>
          <w:rFonts w:ascii="Times New Roman" w:hAnsi="Times New Roman" w:cs="Times New Roman"/>
          <w:b/>
          <w:sz w:val="24"/>
          <w:szCs w:val="24"/>
        </w:rPr>
        <w:t>edicine</w:t>
      </w:r>
      <w:r>
        <w:rPr>
          <w:rFonts w:ascii="Times New Roman" w:hAnsi="Times New Roman" w:cs="Times New Roman"/>
          <w:sz w:val="24"/>
          <w:szCs w:val="24"/>
        </w:rPr>
        <w:t>, v. 8, n. 1, p. 1-13, 2018.</w:t>
      </w:r>
    </w:p>
    <w:p w14:paraId="6EE807DC" w14:textId="2F816E59" w:rsidR="00FF7580" w:rsidRDefault="00FF7580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PATRONE, V.; VAJANA, E.; MINUTI A.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Postoperative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fecal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bacterial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-intestinal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580">
        <w:rPr>
          <w:rFonts w:ascii="Times New Roman" w:hAnsi="Times New Roman" w:cs="Times New Roman"/>
          <w:b/>
          <w:sz w:val="24"/>
          <w:szCs w:val="24"/>
        </w:rPr>
        <w:t>Frontiers</w:t>
      </w:r>
      <w:proofErr w:type="spellEnd"/>
      <w:r w:rsidRPr="00FF758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F7580">
        <w:rPr>
          <w:rFonts w:ascii="Times New Roman" w:hAnsi="Times New Roman" w:cs="Times New Roman"/>
          <w:b/>
          <w:sz w:val="24"/>
          <w:szCs w:val="24"/>
        </w:rPr>
        <w:t>Microbiology</w:t>
      </w:r>
      <w:proofErr w:type="spellEnd"/>
      <w:r>
        <w:rPr>
          <w:rFonts w:ascii="Times New Roman" w:hAnsi="Times New Roman" w:cs="Times New Roman"/>
          <w:sz w:val="24"/>
          <w:szCs w:val="24"/>
        </w:rPr>
        <w:t>, v. 7, p. 1-13, 2016.</w:t>
      </w:r>
    </w:p>
    <w:p w14:paraId="4F550D0D" w14:textId="197A5E96" w:rsidR="001E7779" w:rsidRDefault="001E7779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PEAT, C. M.; KLEIMAN, S. C.; BULIK, C. M.; CARROL, I. M. The intestinal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microbiome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779">
        <w:rPr>
          <w:rFonts w:ascii="Times New Roman" w:hAnsi="Times New Roman" w:cs="Times New Roman"/>
          <w:b/>
          <w:sz w:val="24"/>
          <w:szCs w:val="24"/>
        </w:rPr>
        <w:t>European</w:t>
      </w:r>
      <w:proofErr w:type="spellEnd"/>
      <w:r w:rsidRPr="001E77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7779">
        <w:rPr>
          <w:rFonts w:ascii="Times New Roman" w:hAnsi="Times New Roman" w:cs="Times New Roman"/>
          <w:b/>
          <w:sz w:val="24"/>
          <w:szCs w:val="24"/>
        </w:rPr>
        <w:t>Eating</w:t>
      </w:r>
      <w:proofErr w:type="spellEnd"/>
      <w:r w:rsidRPr="001E77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7779">
        <w:rPr>
          <w:rFonts w:ascii="Times New Roman" w:hAnsi="Times New Roman" w:cs="Times New Roman"/>
          <w:b/>
          <w:sz w:val="24"/>
          <w:szCs w:val="24"/>
        </w:rPr>
        <w:t>Disorders</w:t>
      </w:r>
      <w:proofErr w:type="spellEnd"/>
      <w:r w:rsidRPr="001E7779">
        <w:rPr>
          <w:rFonts w:ascii="Times New Roman" w:hAnsi="Times New Roman" w:cs="Times New Roman"/>
          <w:b/>
          <w:sz w:val="24"/>
          <w:szCs w:val="24"/>
        </w:rPr>
        <w:t xml:space="preserve"> Review</w:t>
      </w:r>
      <w:r>
        <w:rPr>
          <w:rFonts w:ascii="Times New Roman" w:hAnsi="Times New Roman" w:cs="Times New Roman"/>
          <w:sz w:val="24"/>
          <w:szCs w:val="24"/>
        </w:rPr>
        <w:t>, v. 23, n. 6, p. 496-503, 2015.</w:t>
      </w:r>
    </w:p>
    <w:p w14:paraId="13730881" w14:textId="623EA079" w:rsidR="00FF7580" w:rsidRDefault="00FF7580" w:rsidP="001E777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SANMIGUEL, C. P.; JACOBS, J.; GUPTA, A. et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microbiome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hedonic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preliminar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580">
        <w:rPr>
          <w:rFonts w:ascii="Times New Roman" w:hAnsi="Times New Roman" w:cs="Times New Roman"/>
          <w:b/>
          <w:sz w:val="24"/>
          <w:szCs w:val="24"/>
        </w:rPr>
        <w:t>Psychosomatic</w:t>
      </w:r>
      <w:proofErr w:type="spellEnd"/>
      <w:r w:rsidRPr="00FF7580">
        <w:rPr>
          <w:rFonts w:ascii="Times New Roman" w:hAnsi="Times New Roman" w:cs="Times New Roman"/>
          <w:b/>
          <w:sz w:val="24"/>
          <w:szCs w:val="24"/>
        </w:rPr>
        <w:t xml:space="preserve"> Medicine</w:t>
      </w:r>
      <w:r>
        <w:rPr>
          <w:rFonts w:ascii="Times New Roman" w:hAnsi="Times New Roman" w:cs="Times New Roman"/>
          <w:sz w:val="24"/>
          <w:szCs w:val="24"/>
        </w:rPr>
        <w:t>, v. 79, n. 8, p. 880-887, 2017.</w:t>
      </w:r>
    </w:p>
    <w:p w14:paraId="4EA0EB48" w14:textId="77777777" w:rsidR="001E7779" w:rsidRPr="00802DB8" w:rsidRDefault="001E7779" w:rsidP="001E7779">
      <w:pPr>
        <w:spacing w:before="240"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2DB8">
        <w:rPr>
          <w:rFonts w:ascii="Times New Roman" w:hAnsi="Times New Roman" w:cs="Times New Roman"/>
          <w:noProof/>
          <w:sz w:val="24"/>
          <w:szCs w:val="24"/>
        </w:rPr>
        <w:t>WORLD HEALTH ORGANIZATION. Obesity: preventing and managing the global epidemic. Geneva: World Health Organization, 2000.</w:t>
      </w:r>
    </w:p>
    <w:p w14:paraId="179F2025" w14:textId="77777777" w:rsidR="001E7779" w:rsidRDefault="001E7779" w:rsidP="00704B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B46CF" w14:textId="77777777" w:rsidR="00FF7580" w:rsidRPr="000F3C6F" w:rsidRDefault="00FF7580" w:rsidP="00704B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C4098" w14:textId="77777777" w:rsidR="00A16EE7" w:rsidRDefault="00A16EE7" w:rsidP="00A16E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C70600" w14:textId="77777777" w:rsidR="00DB3469" w:rsidRDefault="00DB3469" w:rsidP="00A16E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B3469" w:rsidSect="00A16EE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E7"/>
    <w:rsid w:val="00035029"/>
    <w:rsid w:val="000F3C6F"/>
    <w:rsid w:val="001042D5"/>
    <w:rsid w:val="001D33CA"/>
    <w:rsid w:val="001E5858"/>
    <w:rsid w:val="001E7779"/>
    <w:rsid w:val="001F6F53"/>
    <w:rsid w:val="00221876"/>
    <w:rsid w:val="00251782"/>
    <w:rsid w:val="00295CEC"/>
    <w:rsid w:val="002C773B"/>
    <w:rsid w:val="00322913"/>
    <w:rsid w:val="0033415A"/>
    <w:rsid w:val="0035289A"/>
    <w:rsid w:val="003B27EE"/>
    <w:rsid w:val="00416709"/>
    <w:rsid w:val="00423965"/>
    <w:rsid w:val="00452739"/>
    <w:rsid w:val="004D1C30"/>
    <w:rsid w:val="005229F1"/>
    <w:rsid w:val="005D11A2"/>
    <w:rsid w:val="005F1585"/>
    <w:rsid w:val="006633C7"/>
    <w:rsid w:val="00684832"/>
    <w:rsid w:val="006C3CC3"/>
    <w:rsid w:val="00704B11"/>
    <w:rsid w:val="007C1B0C"/>
    <w:rsid w:val="00801301"/>
    <w:rsid w:val="008540DC"/>
    <w:rsid w:val="008737F5"/>
    <w:rsid w:val="00880C2B"/>
    <w:rsid w:val="008874FC"/>
    <w:rsid w:val="008B172A"/>
    <w:rsid w:val="008F3A6B"/>
    <w:rsid w:val="009170BE"/>
    <w:rsid w:val="009324ED"/>
    <w:rsid w:val="00961226"/>
    <w:rsid w:val="009C32A2"/>
    <w:rsid w:val="009C4355"/>
    <w:rsid w:val="00A05CFC"/>
    <w:rsid w:val="00A16EE7"/>
    <w:rsid w:val="00A33F18"/>
    <w:rsid w:val="00A82436"/>
    <w:rsid w:val="00AB21B2"/>
    <w:rsid w:val="00B00BF9"/>
    <w:rsid w:val="00B151DF"/>
    <w:rsid w:val="00BD6FF9"/>
    <w:rsid w:val="00BE16F9"/>
    <w:rsid w:val="00C12D2B"/>
    <w:rsid w:val="00C410BD"/>
    <w:rsid w:val="00C64748"/>
    <w:rsid w:val="00CA2661"/>
    <w:rsid w:val="00CA7735"/>
    <w:rsid w:val="00CF1D53"/>
    <w:rsid w:val="00D075F8"/>
    <w:rsid w:val="00D14121"/>
    <w:rsid w:val="00D200E3"/>
    <w:rsid w:val="00D57370"/>
    <w:rsid w:val="00D673E4"/>
    <w:rsid w:val="00D96B75"/>
    <w:rsid w:val="00DB3469"/>
    <w:rsid w:val="00E068C9"/>
    <w:rsid w:val="00E23C78"/>
    <w:rsid w:val="00EE2447"/>
    <w:rsid w:val="00F019F7"/>
    <w:rsid w:val="00F6458B"/>
    <w:rsid w:val="00FC4379"/>
    <w:rsid w:val="00FC6F41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A9F1"/>
  <w15:chartTrackingRefBased/>
  <w15:docId w15:val="{0B70697C-5941-40E5-B65C-3BFC3809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1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0130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C32A2"/>
    <w:rPr>
      <w:i/>
      <w:iCs/>
    </w:rPr>
  </w:style>
  <w:style w:type="character" w:customStyle="1" w:styleId="ref-title">
    <w:name w:val="ref-title"/>
    <w:basedOn w:val="Fontepargpadro"/>
    <w:rsid w:val="009C32A2"/>
  </w:style>
  <w:style w:type="character" w:customStyle="1" w:styleId="ref-journal">
    <w:name w:val="ref-journal"/>
    <w:basedOn w:val="Fontepargpadro"/>
    <w:rsid w:val="009C32A2"/>
  </w:style>
  <w:style w:type="character" w:customStyle="1" w:styleId="ref-vol">
    <w:name w:val="ref-vol"/>
    <w:basedOn w:val="Fontepargpadro"/>
    <w:rsid w:val="009C32A2"/>
  </w:style>
  <w:style w:type="character" w:customStyle="1" w:styleId="nowrap">
    <w:name w:val="nowrap"/>
    <w:basedOn w:val="Fontepargpadro"/>
    <w:rsid w:val="009C32A2"/>
  </w:style>
  <w:style w:type="character" w:customStyle="1" w:styleId="highlight">
    <w:name w:val="highlight"/>
    <w:basedOn w:val="Fontepargpadro"/>
    <w:rsid w:val="009C32A2"/>
  </w:style>
  <w:style w:type="character" w:customStyle="1" w:styleId="Ttulo1Char">
    <w:name w:val="Título 1 Char"/>
    <w:basedOn w:val="Fontepargpadro"/>
    <w:link w:val="Ttulo1"/>
    <w:uiPriority w:val="9"/>
    <w:rsid w:val="007C1B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it">
    <w:name w:val="cit"/>
    <w:basedOn w:val="Fontepargpadro"/>
    <w:rsid w:val="007C1B0C"/>
  </w:style>
  <w:style w:type="character" w:customStyle="1" w:styleId="fm-vol-iss-date">
    <w:name w:val="fm-vol-iss-date"/>
    <w:basedOn w:val="Fontepargpadro"/>
    <w:rsid w:val="007C1B0C"/>
  </w:style>
  <w:style w:type="character" w:customStyle="1" w:styleId="doi">
    <w:name w:val="doi"/>
    <w:basedOn w:val="Fontepargpadro"/>
    <w:rsid w:val="007C1B0C"/>
  </w:style>
  <w:style w:type="character" w:customStyle="1" w:styleId="fm-citation-ids-label">
    <w:name w:val="fm-citation-ids-label"/>
    <w:basedOn w:val="Fontepargpadro"/>
    <w:rsid w:val="007C1B0C"/>
  </w:style>
  <w:style w:type="paragraph" w:styleId="Textodebalo">
    <w:name w:val="Balloon Text"/>
    <w:basedOn w:val="Normal"/>
    <w:link w:val="TextodebaloChar"/>
    <w:uiPriority w:val="99"/>
    <w:semiHidden/>
    <w:unhideWhenUsed/>
    <w:rsid w:val="0096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122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612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12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12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12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12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341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51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0971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1211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Eduardo</dc:creator>
  <cp:keywords/>
  <dc:description/>
  <cp:lastModifiedBy>André Eduardo</cp:lastModifiedBy>
  <cp:revision>11</cp:revision>
  <dcterms:created xsi:type="dcterms:W3CDTF">2019-04-29T02:30:00Z</dcterms:created>
  <dcterms:modified xsi:type="dcterms:W3CDTF">2019-05-01T20:37:00Z</dcterms:modified>
</cp:coreProperties>
</file>