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right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Área Temática: Marketing em Alimentação e Nutrição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IMPORTÂNCIA DOS RÓTULOS NUTRICIONAIS: UMA REVISÃO DE LITERATURA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Bruna da Silva Santos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- brunaaz321@gmail.com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Christian Nunes Aires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Sheila Cristina Martins e Silva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Kédma Patrícia de Souza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Laryssa Barbosa da Silva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Introdução: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maior participação de alimentos industrializados na dieta familiar brasileira, ricos em açúcares e gorduras em relação aos alimentos básicos, fontes de carboidratos complexos e fibras alimentares, é traço marcante da evolução do padrão alimentar nas últimas décadas. Padrões e tendências da disponibilidade domiciliar de alimentos no Brasil são consistentes com a importância crescente de doenças crônicas não transmissíveis no perfil de morbi-mortalidade e com o aumento contínuo da prevalência de excesso de peso no país (CAPACCI, 2012).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busca da garantia da segurança alimentar e nutricional e do direito humano à alimentação adequada estão contemplados entre as ações governamentais nutricionais e contextualizados pela estratégia global em alimentação, atividade física e saúde. A garantia de informações úteis e confiáveis em rotulagem de alimentos é um direito assegurado pelo código de proteção e defesa do consumidor (PONTES et al., 2009).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Observar o conhecimento dos consumidores sobre a importância dos rótulos nutricionais mediante um levantamento de dados de trabalhos realizados no período de 2001 a 2017.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Materiais e Métodos: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o levantamento, procederam-se os seguintes passos: 1) escolha de duas bibliotecas virtuais para realizar a busca dos artigos; 2) seleção dos artigos de acordo com os critérios de inclusão; 3) leitura e identificação das informações que norteiam o tema. Após a coleta dos documentos, foi realizada a seleção dos estudos a partir da leitura que possibilitou selecionar os documentos que se enquadrassem nos seguintes critérios: estudos realizados no período de 2001 a 2017 do tipo trabalhos de conclusão de curso, artigos de revisão, artigos originais e teses que abordassem o assunto em questão. Critérios de exclusão: estudos realizados em período anterior ao estabelecido e estudos que não abordassem a temática em questão. Com isso, obteve-se o total de 64 documentos validados para elaboração do estudo.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Resultados: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Pôde-se observar que 68,5% dos consumidores apresentaram o hábito de ler as informações nutricionais contida nos rótulos dos produtos que estão adquirindo, já que 70% disseram ser portadores de alguma patologia; já 31,5% dos consumidores afirmaram não fazer leitura de rótulos nutricionais. Observou-se, também, um aumento no percentual de pessoas que mostraram ter o hábito de ler os rótulos quando comparados aos resultados encontrados por Freitas e colaboradores (2013), em que uma média de 20% a 36% dos consumidores afirmaram fazer a leitura dos rótulos nutricionais (CASSEMIRO; COLAUTO; LINDE, 2006).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Encontrou-se também, que apenas 23% dos consumidores têm o hábito de ler as informações dos rótulos nutricionais nos supermercados durante as compras, 45,5% afirmam ler os rótulos nutricionais apenas em suas residências e 31,5% dos consumidores não leem as informações nutricionais contida nos rótulos (SOUZA et al., 2011).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Diante dos resultados encontrados pôde-se observar uma tendência maior à leitura dos rótulos nutricionais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 que em sua maioria são portadores de alguma patologia, sendo necessário ter um cuidado maior com os alimentos que estão sendo adquiridos. Isso mostra o quão essencial é o trabalho exercido pelo profissional nutricionista no âmbito da educação e conscientização da população sobre a importância dos rótulos nutricionais presentes nos produtos.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Palavras-chave: Rotulagem, Consumidor, Informações.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CAPACCI, S. et al. Policies to promote healthy eating in Europe: A structured review of instruments and their effectiveness.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 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2012.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CASSEMIRO, I.A. et al. Rotulagem nutricional: quem lê e por quê?.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Arq. Ciênc. Saúde Unipar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,Umuarama, v. 10, n. 1, p. 9-16, jan./abr., 2006.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FREITAS, A. A. F. et al. Influência das Informações na Escolha de Produtos Alimentícios : Uma Aplicação da Técnica de Análise Conjunta.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PMKT- Rev.Brasileira de Pesquisa de Marketing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Opinião e Mídia, São Paulo, Brasil, v.13, p. 186-199, 2013.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PONTES, T. E. et al. Orientação nutricional de crianças e adolescentes e os novos padrões de consumo: propagandas, embalagens e rótulos.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Revista Paulista de Pediatria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São Paulo, v. 27, n. 01, p. 99-105, 2009.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SOUZA,S.M.F.C. et al. Utilização da informação nutricional de rótulos por consumidores de Natal, Brasil.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 Panam Salud Publica;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29(5). p.337–43,2011.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4C98"/>
  </w:style>
  <w:style w:type="paragraph" w:styleId="Ttulo1">
    <w:name w:val="heading 1"/>
    <w:basedOn w:val="Normal"/>
    <w:next w:val="Normal"/>
    <w:link w:val="Ttulo1Char"/>
    <w:uiPriority w:val="9"/>
    <w:qFormat w:val="1"/>
    <w:rsid w:val="004B2E00"/>
    <w:pPr>
      <w:keepNext w:val="1"/>
      <w:keepLines w:val="1"/>
      <w:suppressAutoHyphens w:val="1"/>
      <w:spacing w:after="0" w:before="480" w:line="240" w:lineRule="auto"/>
      <w:outlineLvl w:val="0"/>
    </w:pPr>
    <w:rPr>
      <w:rFonts w:ascii="Arial" w:hAnsi="Arial" w:cstheme="majorBidi" w:eastAsiaTheme="majorEastAsia"/>
      <w:b w:val="1"/>
      <w:bCs w:val="1"/>
      <w:sz w:val="24"/>
      <w:szCs w:val="28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Fontepargpadro"/>
    <w:uiPriority w:val="99"/>
    <w:unhideWhenUsed w:val="1"/>
    <w:rsid w:val="00EA1E13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EA1E13"/>
    <w:rPr>
      <w:color w:val="605e5c"/>
      <w:shd w:color="auto" w:fill="e1dfdd" w:val="clear"/>
    </w:rPr>
  </w:style>
  <w:style w:type="character" w:styleId="Ttulo1Char" w:customStyle="1">
    <w:name w:val="Título 1 Char"/>
    <w:basedOn w:val="Fontepargpadro"/>
    <w:link w:val="Ttulo1"/>
    <w:uiPriority w:val="9"/>
    <w:rsid w:val="004B2E00"/>
    <w:rPr>
      <w:rFonts w:ascii="Arial" w:hAnsi="Arial" w:cstheme="majorBidi" w:eastAsiaTheme="majorEastAsia"/>
      <w:b w:val="1"/>
      <w:bCs w:val="1"/>
      <w:sz w:val="24"/>
      <w:szCs w:val="28"/>
      <w:lang w:eastAsia="ar-SA"/>
    </w:rPr>
  </w:style>
  <w:style w:type="paragraph" w:styleId="paragraph" w:customStyle="1">
    <w:name w:val="paragraph"/>
    <w:basedOn w:val="Normal"/>
    <w:rsid w:val="00257B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Fontepargpadro"/>
    <w:rsid w:val="00257BC2"/>
  </w:style>
  <w:style w:type="character" w:styleId="apple-converted-space" w:customStyle="1">
    <w:name w:val="apple-converted-space"/>
    <w:basedOn w:val="Fontepargpadro"/>
    <w:rsid w:val="00257BC2"/>
  </w:style>
  <w:style w:type="character" w:styleId="eop" w:customStyle="1">
    <w:name w:val="eop"/>
    <w:basedOn w:val="Fontepargpadro"/>
    <w:rsid w:val="00257BC2"/>
  </w:style>
  <w:style w:type="paragraph" w:styleId="SemEspaamento">
    <w:name w:val="No Spacing"/>
    <w:uiPriority w:val="1"/>
    <w:qFormat w:val="1"/>
    <w:rsid w:val="00C810A2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7201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72016E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72016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72016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72016E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201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2016E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2019-05-01T14:33:00Z</dcterms:created>
  <dc:creator>Jorge santos</dc:creator>
</cp:coreProperties>
</file>