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972" w:rsidRPr="004F28CE" w:rsidRDefault="00454972" w:rsidP="00454972">
      <w:pPr>
        <w:shd w:val="clear" w:color="auto" w:fill="FFFFFF"/>
        <w:tabs>
          <w:tab w:val="num" w:pos="720"/>
        </w:tabs>
        <w:spacing w:after="0" w:line="384" w:lineRule="atLeast"/>
        <w:ind w:left="480" w:hanging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 temática: Nutrição e Saúde</w:t>
      </w:r>
    </w:p>
    <w:p w:rsidR="00454972" w:rsidRPr="002D67D9" w:rsidRDefault="00454972" w:rsidP="00454972">
      <w:pPr>
        <w:shd w:val="clear" w:color="auto" w:fill="FFFFFF"/>
        <w:tabs>
          <w:tab w:val="num" w:pos="720"/>
        </w:tabs>
        <w:spacing w:after="0" w:line="384" w:lineRule="atLeast"/>
        <w:ind w:left="480" w:hanging="360"/>
        <w:rPr>
          <w:rFonts w:ascii="Arial" w:hAnsi="Arial" w:cs="Arial"/>
          <w:sz w:val="24"/>
          <w:szCs w:val="24"/>
        </w:rPr>
      </w:pPr>
    </w:p>
    <w:p w:rsidR="00454972" w:rsidRPr="001E4AD9" w:rsidRDefault="00454972" w:rsidP="00454972">
      <w:pPr>
        <w:shd w:val="clear" w:color="auto" w:fill="FFFFFF"/>
        <w:tabs>
          <w:tab w:val="num" w:pos="720"/>
        </w:tabs>
        <w:spacing w:after="0" w:line="384" w:lineRule="atLeast"/>
        <w:ind w:left="480" w:hanging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>PROBIÓTICOS</w:t>
      </w:r>
      <w:r w:rsidRPr="001E4AD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>:</w:t>
      </w:r>
      <w:r w:rsidR="00413E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 xml:space="preserve"> SOLUÇÃ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>O</w:t>
      </w:r>
      <w:r w:rsidRPr="001E4AD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>EFICAZ</w:t>
      </w:r>
      <w:r w:rsidRPr="001E4AD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>PARA O TRATAMENTO DA SÍNDROME METABÓLICA?</w:t>
      </w:r>
    </w:p>
    <w:p w:rsidR="00454972" w:rsidRPr="001E4AD9" w:rsidRDefault="00454972" w:rsidP="00454972">
      <w:pPr>
        <w:shd w:val="clear" w:color="auto" w:fill="FFFFFF"/>
        <w:tabs>
          <w:tab w:val="num" w:pos="720"/>
        </w:tabs>
        <w:spacing w:after="0" w:line="384" w:lineRule="atLeast"/>
        <w:ind w:left="480" w:hanging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</w:pPr>
    </w:p>
    <w:p w:rsidR="00454972" w:rsidRDefault="00454972" w:rsidP="00454972">
      <w:pPr>
        <w:shd w:val="clear" w:color="auto" w:fill="FFFFFF"/>
        <w:tabs>
          <w:tab w:val="num" w:pos="720"/>
        </w:tabs>
        <w:spacing w:after="0" w:line="384" w:lineRule="atLeast"/>
        <w:ind w:left="480" w:hanging="36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E021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Lígia Macedo Lima</w:t>
      </w:r>
      <w:r w:rsidRPr="003E021B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  <w:lang w:eastAsia="pt-BR"/>
        </w:rPr>
        <w:t>1</w:t>
      </w:r>
      <w:r w:rsidRPr="004F28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454972" w:rsidRPr="004F28CE" w:rsidRDefault="00454972" w:rsidP="00454972">
      <w:pPr>
        <w:shd w:val="clear" w:color="auto" w:fill="FFFFFF"/>
        <w:tabs>
          <w:tab w:val="num" w:pos="720"/>
        </w:tabs>
        <w:spacing w:after="0" w:line="384" w:lineRule="atLeast"/>
        <w:ind w:left="480" w:hanging="36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F28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Meire dos Santos Falcão de </w:t>
      </w:r>
      <w:proofErr w:type="spellStart"/>
      <w:r w:rsidRPr="004F28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Lima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²</w:t>
      </w:r>
      <w:proofErr w:type="spellEnd"/>
    </w:p>
    <w:p w:rsidR="00454972" w:rsidRPr="00653A21" w:rsidRDefault="00454972" w:rsidP="00454972">
      <w:pPr>
        <w:shd w:val="clear" w:color="auto" w:fill="FFFFFF"/>
        <w:tabs>
          <w:tab w:val="num" w:pos="426"/>
        </w:tabs>
        <w:spacing w:after="0" w:line="384" w:lineRule="atLeast"/>
        <w:rPr>
          <w:rFonts w:ascii="Times New Roman" w:eastAsia="Times New Roman" w:hAnsi="Times New Roman" w:cs="Times New Roman"/>
          <w:color w:val="000000"/>
          <w:sz w:val="18"/>
          <w:szCs w:val="24"/>
          <w:lang w:eastAsia="pt-BR"/>
        </w:rPr>
      </w:pPr>
    </w:p>
    <w:p w:rsidR="00454972" w:rsidRPr="004F28CE" w:rsidRDefault="00454972" w:rsidP="00454972">
      <w:pPr>
        <w:shd w:val="clear" w:color="auto" w:fill="FFFFFF"/>
        <w:tabs>
          <w:tab w:val="num" w:pos="720"/>
        </w:tabs>
        <w:spacing w:after="0" w:line="384" w:lineRule="atLeast"/>
        <w:ind w:left="48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454972" w:rsidRPr="00367BF2" w:rsidRDefault="00450C33" w:rsidP="00454972">
      <w:pPr>
        <w:shd w:val="clear" w:color="auto" w:fill="FFFFFF"/>
        <w:tabs>
          <w:tab w:val="num" w:pos="720"/>
        </w:tabs>
        <w:spacing w:after="0" w:line="384" w:lineRule="atLeast"/>
        <w:ind w:left="480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    </w:t>
      </w:r>
      <w:r w:rsidR="0045497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</w:t>
      </w:r>
      <w:r w:rsidR="00454972" w:rsidRPr="004F28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Introdução</w:t>
      </w:r>
      <w:r w:rsidR="0045497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: </w:t>
      </w:r>
      <w:r w:rsidR="004549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síndrome metabólica é definida por combinações</w:t>
      </w:r>
      <w:r w:rsidR="00454972" w:rsidRPr="007356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fatores fisio</w:t>
      </w:r>
      <w:r w:rsidR="004549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lógicos, bioquímicos e clínicos </w:t>
      </w:r>
      <w:r w:rsidR="00454972" w:rsidRPr="007356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interligados</w:t>
      </w:r>
      <w:r w:rsidR="004549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="00454972" w:rsidRPr="007356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causando distúrbios metabólicos como a obesidade, resistência à insulina, diabetes </w:t>
      </w:r>
      <w:proofErr w:type="spellStart"/>
      <w:r w:rsidR="00454972" w:rsidRPr="007356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mellitus</w:t>
      </w:r>
      <w:proofErr w:type="spellEnd"/>
      <w:r w:rsidR="00454972" w:rsidRPr="007356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2, distúrbios lipídicos e pressão alta. </w:t>
      </w:r>
      <w:r w:rsidR="00FC081E" w:rsidRPr="007356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Uma série de fatores genéticos, metabólicos e ambientais, incluindo a dieta, tem</w:t>
      </w:r>
      <w:r w:rsidR="00454972" w:rsidRPr="007356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um p</w:t>
      </w:r>
      <w:r w:rsidR="004549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apel importante no progresso da síndrome metabólica</w:t>
      </w:r>
      <w:r w:rsidR="00454972" w:rsidRPr="007356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A base do tratamento continua </w:t>
      </w:r>
      <w:r w:rsidR="004549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sendo</w:t>
      </w:r>
      <w:r w:rsidR="00454972" w:rsidRPr="007356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mudanças no estilo de vida com exercícios e dieta para induzir perda de peso e intervenção farmacológica.</w:t>
      </w:r>
      <w:r w:rsidR="0045497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</w:t>
      </w:r>
      <w:r w:rsidR="00454972" w:rsidRPr="007356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Diversas evidências sugerem que a </w:t>
      </w:r>
      <w:proofErr w:type="spellStart"/>
      <w:r w:rsidR="00454972" w:rsidRPr="007356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disbiose</w:t>
      </w:r>
      <w:proofErr w:type="spellEnd"/>
      <w:r w:rsidR="00454972" w:rsidRPr="007356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 </w:t>
      </w:r>
      <w:proofErr w:type="spellStart"/>
      <w:r w:rsidR="00454972" w:rsidRPr="007356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microbiota</w:t>
      </w:r>
      <w:proofErr w:type="spellEnd"/>
      <w:r w:rsidR="00454972" w:rsidRPr="007356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intestinal está envolvida no desenvolvimento da obesidade e comorbidades associadas.</w:t>
      </w:r>
      <w:r w:rsidR="004549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454972" w:rsidRPr="007356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genoma</w:t>
      </w:r>
      <w:r w:rsidR="004549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454972" w:rsidRPr="007356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da </w:t>
      </w:r>
      <w:proofErr w:type="spellStart"/>
      <w:r w:rsidR="00454972" w:rsidRPr="007356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microbiota</w:t>
      </w:r>
      <w:proofErr w:type="spellEnd"/>
      <w:r w:rsidR="00454972" w:rsidRPr="007356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gastrointestinal confere capacidades metabólicas</w:t>
      </w:r>
      <w:r w:rsidR="004549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454972" w:rsidRPr="007356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superiores às do organismo hospedeiro,</w:t>
      </w:r>
      <w:r w:rsidR="004549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454972" w:rsidRPr="007356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sabendo disto,</w:t>
      </w:r>
      <w:r w:rsidR="004549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454972" w:rsidRPr="007356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os </w:t>
      </w:r>
      <w:proofErr w:type="spellStart"/>
      <w:r w:rsidR="00454972" w:rsidRPr="007356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probióticos</w:t>
      </w:r>
      <w:proofErr w:type="spellEnd"/>
      <w:r w:rsidR="00454972" w:rsidRPr="007356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seus metabólitos</w:t>
      </w:r>
      <w:r w:rsidR="004549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454972" w:rsidRPr="007356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podem ser utilizados como coadjuvantes no tratamento de distúrbios metabólicos.</w:t>
      </w:r>
      <w:r w:rsidR="004549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454972" w:rsidRPr="002246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Objetivos:</w:t>
      </w:r>
      <w:r w:rsidR="00FC081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Este trabalho tem como objetivo </w:t>
      </w:r>
      <w:r w:rsidR="00454972" w:rsidRPr="007356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relatar as recentes pesquisas indexadas em um site de busca</w:t>
      </w:r>
      <w:r w:rsidR="004549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sobre </w:t>
      </w:r>
      <w:r w:rsidR="00454972" w:rsidRPr="007356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uso de </w:t>
      </w:r>
      <w:proofErr w:type="spellStart"/>
      <w:r w:rsidR="00454972" w:rsidRPr="007356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probióticos</w:t>
      </w:r>
      <w:proofErr w:type="spellEnd"/>
      <w:r w:rsidR="00454972" w:rsidRPr="007356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 tratamento da síndrome metabólica.</w:t>
      </w:r>
      <w:bookmarkStart w:id="0" w:name="_GoBack"/>
      <w:bookmarkEnd w:id="0"/>
      <w:r w:rsidR="0045497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</w:t>
      </w:r>
      <w:r w:rsidR="00746C2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Material e Método</w:t>
      </w:r>
      <w:r w:rsidR="0045497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: </w:t>
      </w:r>
      <w:r w:rsidR="00454972" w:rsidRPr="007356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Consiste em uma revisão narrativa sobre a evolução da pesquisa científica correlacionada com o uso de </w:t>
      </w:r>
      <w:proofErr w:type="spellStart"/>
      <w:r w:rsidR="00454972" w:rsidRPr="007356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probióticos</w:t>
      </w:r>
      <w:proofErr w:type="spellEnd"/>
      <w:r w:rsidR="00454972" w:rsidRPr="007356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 tra</w:t>
      </w:r>
      <w:r w:rsidR="004549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tamento da síndrome </w:t>
      </w:r>
      <w:r w:rsidR="00FC081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metabólica. </w:t>
      </w:r>
      <w:r w:rsidR="00454972" w:rsidRPr="007356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Foram utilizados</w:t>
      </w:r>
      <w:r w:rsidR="004549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454972" w:rsidRPr="007356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artigos dos últimos 10 anos, publicados</w:t>
      </w:r>
      <w:r w:rsidR="004549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na plataforma do</w:t>
      </w:r>
      <w:r w:rsidR="00454972" w:rsidRPr="007356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="00454972" w:rsidRPr="007356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PubMed</w:t>
      </w:r>
      <w:proofErr w:type="spellEnd"/>
      <w:proofErr w:type="gramEnd"/>
      <w:r w:rsidR="004549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454972" w:rsidRPr="007356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analisados com termos</w:t>
      </w:r>
      <w:r w:rsidR="00454972" w:rsidRPr="004549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454972" w:rsidRPr="007356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combinados:</w:t>
      </w:r>
      <w:proofErr w:type="spellStart"/>
      <w:r w:rsidR="00454972" w:rsidRPr="0073562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metabolicsyndrome</w:t>
      </w:r>
      <w:proofErr w:type="spellEnd"/>
      <w:r w:rsidR="00454972" w:rsidRPr="007356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  <w:proofErr w:type="spellStart"/>
      <w:r w:rsidR="00454972" w:rsidRPr="0073562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probiotic</w:t>
      </w:r>
      <w:proofErr w:type="spellEnd"/>
      <w:r w:rsidR="00454972" w:rsidRPr="007356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  <w:proofErr w:type="spellStart"/>
      <w:r w:rsidR="00454972" w:rsidRPr="0073562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treatment</w:t>
      </w:r>
      <w:proofErr w:type="spellEnd"/>
      <w:r w:rsidR="00454972" w:rsidRPr="007356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  <w:r w:rsidR="004549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Foram encontrados </w:t>
      </w:r>
      <w:r w:rsidR="00454972" w:rsidRPr="004F28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201 artigos originais, sendo respectivamente o número de publicações e o ano os seguintes: </w:t>
      </w:r>
      <w:proofErr w:type="gramStart"/>
      <w:r w:rsidR="00454972" w:rsidRPr="004F28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6</w:t>
      </w:r>
      <w:proofErr w:type="gramEnd"/>
      <w:r w:rsidR="00454972" w:rsidRPr="004F28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(2009), 1 (2010), 13 (2011), 11 (2012), 21 (2013), 28 (2014), 29 (2015), 22 (2016), 37 (2017), 26 (2018), 7 (2019). Assim</w:t>
      </w:r>
      <w:r w:rsidR="004549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pode-se observar que </w:t>
      </w:r>
      <w:r w:rsidR="00454972" w:rsidRPr="004F28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tem havido uma frequência maior de trabalhos acerca deste tema.</w:t>
      </w:r>
      <w:r w:rsidR="0045497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</w:t>
      </w:r>
      <w:r w:rsidR="004549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Os artigos sobre </w:t>
      </w:r>
      <w:r w:rsidR="00454972" w:rsidRPr="004F28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uso de pro</w:t>
      </w:r>
      <w:r w:rsidR="00FC081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bióticos para o tratamento da síndrome metabólica</w:t>
      </w:r>
      <w:r w:rsidR="00454972" w:rsidRPr="004F28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versavam sobre: 1- a utilização de cepas de </w:t>
      </w:r>
      <w:proofErr w:type="spellStart"/>
      <w:r w:rsidR="00454972" w:rsidRPr="004F28C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Bifidobacterium</w:t>
      </w:r>
      <w:proofErr w:type="spellEnd"/>
      <w:r w:rsidR="00454972" w:rsidRPr="004F28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</w:t>
      </w:r>
      <w:proofErr w:type="spellStart"/>
      <w:r w:rsidR="00454972" w:rsidRPr="004F28C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Lactobacillus</w:t>
      </w:r>
      <w:proofErr w:type="spellEnd"/>
      <w:r w:rsidR="00454972" w:rsidRPr="004F28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isoladas ou combinadas no auxílio ao emagrecimento; 2- sobre a ingestão de </w:t>
      </w:r>
      <w:proofErr w:type="spellStart"/>
      <w:r w:rsidR="00454972" w:rsidRPr="004F28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probióticos</w:t>
      </w:r>
      <w:proofErr w:type="spellEnd"/>
      <w:r w:rsidR="00454972" w:rsidRPr="004F28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associadas à </w:t>
      </w:r>
      <w:proofErr w:type="spellStart"/>
      <w:r w:rsidR="00454972" w:rsidRPr="004F28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prebióticos</w:t>
      </w:r>
      <w:proofErr w:type="spellEnd"/>
      <w:r w:rsidR="00FC081E" w:rsidRPr="004F28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454972" w:rsidRPr="004F28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específicos podem estimular seletivamente o crescimento e a atividade de bactérias promotoras da saúde, ao fermentar os prébioticos, estes</w:t>
      </w:r>
      <w:r w:rsidR="004549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454972" w:rsidRPr="004F28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microrganismos produzem ácido</w:t>
      </w:r>
      <w:r w:rsidR="00FC081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 graxos de cadeia curta</w:t>
      </w:r>
      <w:r w:rsidR="005822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="00FC081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454972" w:rsidRPr="004F28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que têm potencial para modular os process</w:t>
      </w:r>
      <w:r w:rsidR="00FC081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os metabólicos envolvidos no </w:t>
      </w:r>
      <w:r w:rsidR="00FC081E" w:rsidRPr="007356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diabetes </w:t>
      </w:r>
      <w:proofErr w:type="spellStart"/>
      <w:r w:rsidR="00FC081E" w:rsidRPr="007356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mellitus</w:t>
      </w:r>
      <w:proofErr w:type="spellEnd"/>
      <w:r w:rsidR="00FC081E" w:rsidRPr="007356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2</w:t>
      </w:r>
      <w:r w:rsidR="00454972" w:rsidRPr="004F28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distúrbios relacionados à obesidade; 3- uso de suplementação </w:t>
      </w:r>
      <w:proofErr w:type="spellStart"/>
      <w:r w:rsidR="00454972" w:rsidRPr="004F28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probiótica</w:t>
      </w:r>
      <w:proofErr w:type="spellEnd"/>
      <w:r w:rsidR="00454972" w:rsidRPr="004F28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simbiótica na melhora da síndrome metabólica em pré-diabéticos; 4- aplicação clínica de tran</w:t>
      </w:r>
      <w:r w:rsidR="00FC081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splante de </w:t>
      </w:r>
      <w:proofErr w:type="spellStart"/>
      <w:r w:rsidR="00FC081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microbiota</w:t>
      </w:r>
      <w:proofErr w:type="spellEnd"/>
      <w:r w:rsidR="00FC081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fecal, </w:t>
      </w:r>
      <w:r w:rsidR="00454972" w:rsidRPr="004F28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pois é uma opção segura que tem o potencial de alterar a </w:t>
      </w:r>
      <w:proofErr w:type="spellStart"/>
      <w:r w:rsidR="00454972" w:rsidRPr="004F28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microb</w:t>
      </w:r>
      <w:r w:rsidR="004549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iota</w:t>
      </w:r>
      <w:proofErr w:type="spellEnd"/>
      <w:r w:rsidR="004549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intestinal dos hospedeiros aliviando</w:t>
      </w:r>
      <w:r w:rsidR="00454972" w:rsidRPr="004F28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desregulação metabólica.</w:t>
      </w:r>
      <w:r w:rsidR="004549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454972" w:rsidRPr="004F28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Conclusões</w:t>
      </w:r>
      <w:r w:rsidR="0045497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:</w:t>
      </w:r>
      <w:r w:rsidR="004549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454972" w:rsidRPr="004F28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Pesquisas sobre o</w:t>
      </w:r>
      <w:r w:rsidR="004549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FC081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tratamento da síndrome metabólica</w:t>
      </w:r>
      <w:r w:rsidR="004549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com </w:t>
      </w:r>
      <w:proofErr w:type="spellStart"/>
      <w:r w:rsidR="00454972" w:rsidRPr="004F28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probióticos</w:t>
      </w:r>
      <w:proofErr w:type="spellEnd"/>
      <w:r w:rsidR="00454972" w:rsidRPr="004F28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têm crescido e mostrado sua eficácia em ensaios clínicos</w:t>
      </w:r>
      <w:r w:rsidR="004549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="00454972" w:rsidRPr="004F28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como a modulação da mi</w:t>
      </w:r>
      <w:r w:rsidR="00FC081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crobiota intestinal por meio do</w:t>
      </w:r>
      <w:r w:rsidR="00FC081E" w:rsidRPr="00FC081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FC081E" w:rsidRPr="004F28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tran</w:t>
      </w:r>
      <w:r w:rsidR="00FC081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splante de </w:t>
      </w:r>
      <w:proofErr w:type="spellStart"/>
      <w:r w:rsidR="00FC081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microbiota</w:t>
      </w:r>
      <w:proofErr w:type="spellEnd"/>
      <w:r w:rsidR="00FC081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fecal</w:t>
      </w:r>
      <w:r w:rsidR="00454972" w:rsidRPr="004F28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no entanto, não existe um consenso sobre a</w:t>
      </w:r>
      <w:r w:rsidR="005822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aplicação</w:t>
      </w:r>
      <w:r w:rsidR="00454972" w:rsidRPr="004F28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4549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dos mesmos, necessitando </w:t>
      </w:r>
      <w:r w:rsidR="00454972" w:rsidRPr="004F28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 mais estudos e ensaios clínicos controlados.</w:t>
      </w:r>
    </w:p>
    <w:p w:rsidR="00454972" w:rsidRPr="004F28CE" w:rsidRDefault="00454972" w:rsidP="00454972">
      <w:pPr>
        <w:shd w:val="clear" w:color="auto" w:fill="FFFFFF"/>
        <w:tabs>
          <w:tab w:val="num" w:pos="720"/>
        </w:tabs>
        <w:spacing w:after="0" w:line="384" w:lineRule="atLeast"/>
        <w:ind w:left="48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454972" w:rsidRPr="004F28CE" w:rsidRDefault="00454972" w:rsidP="00454972">
      <w:pPr>
        <w:shd w:val="clear" w:color="auto" w:fill="FFFFFF"/>
        <w:tabs>
          <w:tab w:val="num" w:pos="720"/>
        </w:tabs>
        <w:spacing w:after="0" w:line="384" w:lineRule="atLeast"/>
        <w:ind w:left="48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     </w:t>
      </w:r>
      <w:proofErr w:type="spellStart"/>
      <w:r w:rsidRPr="004F28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Palavras-chave</w:t>
      </w:r>
      <w:proofErr w:type="spellEnd"/>
      <w:r w:rsidRPr="004F28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:</w:t>
      </w:r>
      <w:r w:rsidRPr="004F28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proofErr w:type="spellStart"/>
      <w:r w:rsidRPr="004F28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PubM</w:t>
      </w:r>
      <w:r w:rsidR="003B46F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ed</w:t>
      </w:r>
      <w:proofErr w:type="spellEnd"/>
      <w:r w:rsidR="003B46F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="00606BF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r</w:t>
      </w:r>
      <w:r w:rsidRPr="004F28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ecentes p</w:t>
      </w:r>
      <w:r w:rsidR="003B46F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ublicações,</w:t>
      </w:r>
      <w:r w:rsidR="00606BF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</w:t>
      </w:r>
      <w:r w:rsidR="003B46F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oença multifatorial</w:t>
      </w:r>
      <w:r w:rsidR="00441FD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4F28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3B46F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disbiose</w:t>
      </w:r>
      <w:proofErr w:type="spellEnd"/>
      <w:r w:rsidR="003B46F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="00606BF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icrorganismos benéficos.</w:t>
      </w:r>
    </w:p>
    <w:p w:rsidR="00B92406" w:rsidRPr="007779ED" w:rsidRDefault="00B92406" w:rsidP="00454972">
      <w:pPr>
        <w:jc w:val="both"/>
        <w:rPr>
          <w:b/>
          <w:sz w:val="28"/>
          <w:szCs w:val="28"/>
        </w:rPr>
      </w:pPr>
    </w:p>
    <w:sectPr w:rsidR="00B92406" w:rsidRPr="007779ED" w:rsidSect="00CF5D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79ED"/>
    <w:rsid w:val="00013ECB"/>
    <w:rsid w:val="000814F2"/>
    <w:rsid w:val="000C2CA6"/>
    <w:rsid w:val="000D6842"/>
    <w:rsid w:val="00124DE0"/>
    <w:rsid w:val="0016196C"/>
    <w:rsid w:val="001864F4"/>
    <w:rsid w:val="001A3571"/>
    <w:rsid w:val="001F3642"/>
    <w:rsid w:val="0023342D"/>
    <w:rsid w:val="002432A0"/>
    <w:rsid w:val="00247C85"/>
    <w:rsid w:val="002F0DC6"/>
    <w:rsid w:val="00303FC7"/>
    <w:rsid w:val="00312D8D"/>
    <w:rsid w:val="003172DA"/>
    <w:rsid w:val="00331362"/>
    <w:rsid w:val="00331DBE"/>
    <w:rsid w:val="0035059E"/>
    <w:rsid w:val="0037057D"/>
    <w:rsid w:val="00396D77"/>
    <w:rsid w:val="003A033E"/>
    <w:rsid w:val="003B46F7"/>
    <w:rsid w:val="003B6A76"/>
    <w:rsid w:val="003C19AA"/>
    <w:rsid w:val="003C6253"/>
    <w:rsid w:val="003F6F9F"/>
    <w:rsid w:val="00413E20"/>
    <w:rsid w:val="004332FA"/>
    <w:rsid w:val="00441FD4"/>
    <w:rsid w:val="00443A87"/>
    <w:rsid w:val="00450C33"/>
    <w:rsid w:val="00454972"/>
    <w:rsid w:val="004A0FFA"/>
    <w:rsid w:val="004C48B1"/>
    <w:rsid w:val="004D5D30"/>
    <w:rsid w:val="004E6E9B"/>
    <w:rsid w:val="0051445F"/>
    <w:rsid w:val="00520129"/>
    <w:rsid w:val="00523F6B"/>
    <w:rsid w:val="005518B4"/>
    <w:rsid w:val="00555C78"/>
    <w:rsid w:val="00570053"/>
    <w:rsid w:val="005822E0"/>
    <w:rsid w:val="005D0261"/>
    <w:rsid w:val="00606BF0"/>
    <w:rsid w:val="006072F3"/>
    <w:rsid w:val="00671A00"/>
    <w:rsid w:val="00694E04"/>
    <w:rsid w:val="0069755A"/>
    <w:rsid w:val="006A3E6F"/>
    <w:rsid w:val="00746C20"/>
    <w:rsid w:val="00763981"/>
    <w:rsid w:val="00763E99"/>
    <w:rsid w:val="007779ED"/>
    <w:rsid w:val="00787DDF"/>
    <w:rsid w:val="00800796"/>
    <w:rsid w:val="008E2895"/>
    <w:rsid w:val="0090210C"/>
    <w:rsid w:val="00913A9D"/>
    <w:rsid w:val="0094237A"/>
    <w:rsid w:val="00960CB2"/>
    <w:rsid w:val="0099053C"/>
    <w:rsid w:val="009B3A35"/>
    <w:rsid w:val="009C1BF8"/>
    <w:rsid w:val="009F2285"/>
    <w:rsid w:val="00A71511"/>
    <w:rsid w:val="00AC3D84"/>
    <w:rsid w:val="00B021D3"/>
    <w:rsid w:val="00B34950"/>
    <w:rsid w:val="00B36C5F"/>
    <w:rsid w:val="00B64EE5"/>
    <w:rsid w:val="00B705A6"/>
    <w:rsid w:val="00B80B22"/>
    <w:rsid w:val="00B92406"/>
    <w:rsid w:val="00BD4AA8"/>
    <w:rsid w:val="00BF5A4E"/>
    <w:rsid w:val="00C31339"/>
    <w:rsid w:val="00C4624A"/>
    <w:rsid w:val="00CD3955"/>
    <w:rsid w:val="00CF5D2E"/>
    <w:rsid w:val="00DB64B0"/>
    <w:rsid w:val="00DD3826"/>
    <w:rsid w:val="00E07198"/>
    <w:rsid w:val="00E23703"/>
    <w:rsid w:val="00E74F04"/>
    <w:rsid w:val="00EC7F59"/>
    <w:rsid w:val="00F43051"/>
    <w:rsid w:val="00F44CC9"/>
    <w:rsid w:val="00F64C9E"/>
    <w:rsid w:val="00F66C2D"/>
    <w:rsid w:val="00FC08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972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2</Pages>
  <Words>505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User</cp:lastModifiedBy>
  <cp:revision>44</cp:revision>
  <cp:lastPrinted>2017-09-14T20:03:00Z</cp:lastPrinted>
  <dcterms:created xsi:type="dcterms:W3CDTF">2015-09-28T20:51:00Z</dcterms:created>
  <dcterms:modified xsi:type="dcterms:W3CDTF">2019-04-19T07:15:00Z</dcterms:modified>
</cp:coreProperties>
</file>