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0C" w:rsidRDefault="00844D0C" w:rsidP="00844D0C">
      <w:pPr>
        <w:spacing w:line="360" w:lineRule="auto"/>
        <w:contextualSpacing/>
        <w:jc w:val="center"/>
        <w:rPr>
          <w:b/>
          <w:sz w:val="28"/>
        </w:rPr>
      </w:pPr>
    </w:p>
    <w:p w:rsidR="004E0E8A" w:rsidRPr="004E0E8A" w:rsidRDefault="006F0FCB" w:rsidP="004E0E8A">
      <w:pPr>
        <w:spacing w:line="360" w:lineRule="auto"/>
        <w:ind w:left="3799"/>
        <w:contextualSpacing/>
        <w:jc w:val="right"/>
      </w:pPr>
      <w:r>
        <w:t>Área Temá</w:t>
      </w:r>
      <w:r w:rsidRPr="004E0E8A">
        <w:t xml:space="preserve">tica: nutrição esportiva </w:t>
      </w:r>
    </w:p>
    <w:p w:rsidR="006F0FCB" w:rsidRDefault="006F0FCB" w:rsidP="00844D0C">
      <w:pPr>
        <w:spacing w:line="360" w:lineRule="auto"/>
        <w:contextualSpacing/>
        <w:jc w:val="center"/>
        <w:rPr>
          <w:b/>
          <w:sz w:val="28"/>
        </w:rPr>
      </w:pPr>
    </w:p>
    <w:p w:rsidR="00784E48" w:rsidRPr="00784E48" w:rsidRDefault="00784E48" w:rsidP="00844D0C">
      <w:pPr>
        <w:spacing w:line="360" w:lineRule="auto"/>
        <w:contextualSpacing/>
        <w:jc w:val="center"/>
        <w:rPr>
          <w:b/>
          <w:sz w:val="22"/>
          <w:szCs w:val="20"/>
        </w:rPr>
      </w:pPr>
      <w:bookmarkStart w:id="0" w:name="_GoBack"/>
      <w:bookmarkEnd w:id="0"/>
      <w:r w:rsidRPr="00784E48">
        <w:rPr>
          <w:b/>
          <w:sz w:val="28"/>
        </w:rPr>
        <w:t>PERFIL DO CONSUMO DE TERMOGÊNICOS POR PRATICANTES DE ATIVIDADE FÍSICA EM ACADEMIAS E IDENTIFICAÇÃO DE POSSÍVEIS EFEITOS ADVERSOS.</w:t>
      </w:r>
    </w:p>
    <w:p w:rsidR="00784E48" w:rsidRDefault="00784E48" w:rsidP="00992EA5">
      <w:pPr>
        <w:contextualSpacing/>
        <w:jc w:val="both"/>
        <w:rPr>
          <w:rFonts w:ascii="Arial" w:hAnsi="Arial" w:cs="Arial"/>
        </w:rPr>
      </w:pPr>
    </w:p>
    <w:p w:rsidR="00992EA5" w:rsidRDefault="008C58CE" w:rsidP="00992EA5">
      <w:pPr>
        <w:ind w:left="3686"/>
        <w:contextualSpacing/>
        <w:jc w:val="right"/>
      </w:pPr>
      <w:r w:rsidRPr="00992EA5">
        <w:rPr>
          <w:b/>
        </w:rPr>
        <w:t>Kathallin</w:t>
      </w:r>
      <w:r w:rsidR="00227135" w:rsidRPr="00992EA5">
        <w:rPr>
          <w:b/>
        </w:rPr>
        <w:t>y Tavares Barbosa</w:t>
      </w:r>
      <w:r w:rsidR="00227135">
        <w:t xml:space="preserve">; </w:t>
      </w:r>
    </w:p>
    <w:p w:rsidR="00992EA5" w:rsidRDefault="00227135" w:rsidP="00992EA5">
      <w:pPr>
        <w:ind w:left="3686"/>
        <w:contextualSpacing/>
        <w:jc w:val="right"/>
      </w:pPr>
      <w:r>
        <w:t xml:space="preserve">Sara </w:t>
      </w:r>
      <w:proofErr w:type="spellStart"/>
      <w:r>
        <w:t>Rayane</w:t>
      </w:r>
      <w:proofErr w:type="spellEnd"/>
      <w:r>
        <w:t xml:space="preserve"> S</w:t>
      </w:r>
      <w:r w:rsidR="008C58CE" w:rsidRPr="00784E48">
        <w:t xml:space="preserve">oares de oliveira; </w:t>
      </w:r>
    </w:p>
    <w:p w:rsidR="00992EA5" w:rsidRDefault="00227135" w:rsidP="00992EA5">
      <w:pPr>
        <w:ind w:left="3686"/>
        <w:contextualSpacing/>
        <w:jc w:val="right"/>
      </w:pPr>
      <w:proofErr w:type="spellStart"/>
      <w:r>
        <w:t>Khezya</w:t>
      </w:r>
      <w:proofErr w:type="spellEnd"/>
      <w:r>
        <w:t xml:space="preserve"> </w:t>
      </w:r>
      <w:proofErr w:type="spellStart"/>
      <w:r>
        <w:t>Emanuelly</w:t>
      </w:r>
      <w:proofErr w:type="spellEnd"/>
      <w:r>
        <w:t xml:space="preserve"> Bezerra dos Santos;</w:t>
      </w:r>
    </w:p>
    <w:p w:rsidR="00992EA5" w:rsidRDefault="00227135" w:rsidP="00992EA5">
      <w:pPr>
        <w:ind w:left="3686"/>
        <w:contextualSpacing/>
        <w:jc w:val="right"/>
      </w:pPr>
      <w:r>
        <w:t xml:space="preserve"> Eduarda de Almeida Paz Costa; </w:t>
      </w:r>
    </w:p>
    <w:p w:rsidR="00992EA5" w:rsidRDefault="00992EA5" w:rsidP="00992EA5">
      <w:pPr>
        <w:ind w:left="3686"/>
        <w:contextualSpacing/>
        <w:jc w:val="right"/>
      </w:pPr>
      <w:r>
        <w:t xml:space="preserve">Maria </w:t>
      </w:r>
      <w:proofErr w:type="spellStart"/>
      <w:r>
        <w:t>Ema</w:t>
      </w:r>
      <w:r w:rsidR="006F4ADE">
        <w:t>noelly</w:t>
      </w:r>
      <w:proofErr w:type="spellEnd"/>
      <w:r w:rsidR="006F4ADE">
        <w:t xml:space="preserve"> Alves Galindo; </w:t>
      </w:r>
    </w:p>
    <w:p w:rsidR="00992EA5" w:rsidRDefault="006F4ADE" w:rsidP="00992EA5">
      <w:pPr>
        <w:ind w:left="3686"/>
        <w:contextualSpacing/>
        <w:jc w:val="right"/>
      </w:pPr>
      <w:r>
        <w:t>Júlia</w:t>
      </w:r>
      <w:r w:rsidR="00227135">
        <w:t xml:space="preserve"> Gabrielle Ferreira de Melo</w:t>
      </w:r>
      <w:r>
        <w:t>;</w:t>
      </w:r>
    </w:p>
    <w:p w:rsidR="00992EA5" w:rsidRDefault="008C58CE" w:rsidP="00992EA5">
      <w:pPr>
        <w:ind w:left="3686"/>
        <w:contextualSpacing/>
        <w:jc w:val="right"/>
      </w:pPr>
      <w:r w:rsidRPr="00784E48">
        <w:t xml:space="preserve">Luciana da Silva Viana; </w:t>
      </w:r>
    </w:p>
    <w:p w:rsidR="008C58CE" w:rsidRDefault="008C58CE" w:rsidP="00992EA5">
      <w:pPr>
        <w:ind w:left="3686"/>
        <w:contextualSpacing/>
        <w:jc w:val="right"/>
      </w:pPr>
      <w:r w:rsidRPr="00784E48">
        <w:t>Gabriela Muniz de Albuquerque Melo</w:t>
      </w:r>
      <w:r w:rsidR="00CE4152">
        <w:t>;</w:t>
      </w:r>
    </w:p>
    <w:p w:rsidR="00992EA5" w:rsidRPr="00784E48" w:rsidRDefault="00992EA5" w:rsidP="00992EA5">
      <w:pPr>
        <w:ind w:left="3686"/>
        <w:contextualSpacing/>
        <w:jc w:val="right"/>
      </w:pPr>
    </w:p>
    <w:p w:rsidR="00D24426" w:rsidRDefault="00D24426" w:rsidP="006F4ADE">
      <w:pPr>
        <w:spacing w:line="360" w:lineRule="auto"/>
        <w:contextualSpacing/>
        <w:jc w:val="right"/>
        <w:rPr>
          <w:rFonts w:ascii="Arial" w:hAnsi="Arial" w:cs="Arial"/>
          <w:b/>
          <w:sz w:val="20"/>
          <w:szCs w:val="20"/>
        </w:rPr>
      </w:pPr>
    </w:p>
    <w:p w:rsidR="00181049" w:rsidRPr="00866D6A" w:rsidRDefault="00866D6A" w:rsidP="00866D6A">
      <w:pPr>
        <w:spacing w:line="360" w:lineRule="auto"/>
        <w:contextualSpacing/>
        <w:jc w:val="both"/>
        <w:rPr>
          <w:color w:val="FF0000"/>
        </w:rPr>
      </w:pPr>
      <w:r w:rsidRPr="00866D6A">
        <w:rPr>
          <w:b/>
        </w:rPr>
        <w:t>INTRODUÇÃO</w:t>
      </w:r>
      <w:r>
        <w:rPr>
          <w:b/>
        </w:rPr>
        <w:t xml:space="preserve">: </w:t>
      </w:r>
      <w:r w:rsidR="008259C4" w:rsidRPr="00AE3DF2">
        <w:t>A frequente prática de atividades físic</w:t>
      </w:r>
      <w:r w:rsidR="001079F1" w:rsidRPr="00AE3DF2">
        <w:t xml:space="preserve">as tem aumentado </w:t>
      </w:r>
      <w:r w:rsidR="008259C4" w:rsidRPr="00AE3DF2">
        <w:t>em todo</w:t>
      </w:r>
      <w:r w:rsidR="00646C5E" w:rsidRPr="00AE3DF2">
        <w:t xml:space="preserve"> o mun</w:t>
      </w:r>
      <w:r w:rsidR="001B6E12" w:rsidRPr="00AE3DF2">
        <w:t>do,</w:t>
      </w:r>
      <w:r w:rsidR="00844D0C" w:rsidRPr="00AE3DF2">
        <w:t xml:space="preserve"> </w:t>
      </w:r>
      <w:r w:rsidR="008259C4" w:rsidRPr="00AE3DF2">
        <w:t xml:space="preserve">proporcionam </w:t>
      </w:r>
      <w:r w:rsidR="002D6796" w:rsidRPr="00AE3DF2">
        <w:t>a população qualidade</w:t>
      </w:r>
      <w:r w:rsidR="00B14465" w:rsidRPr="00AE3DF2">
        <w:t xml:space="preserve"> de</w:t>
      </w:r>
      <w:r w:rsidR="002D6796" w:rsidRPr="00AE3DF2">
        <w:t xml:space="preserve"> vida.</w:t>
      </w:r>
      <w:r w:rsidR="00CC7133" w:rsidRPr="00AE3DF2">
        <w:t xml:space="preserve"> Previne</w:t>
      </w:r>
      <w:r w:rsidR="00844D0C" w:rsidRPr="00AE3DF2">
        <w:t xml:space="preserve"> </w:t>
      </w:r>
      <w:r w:rsidR="008259C4" w:rsidRPr="00AE3DF2">
        <w:t xml:space="preserve">doenças, como obesidade, hipertensão arterial sistêmica </w:t>
      </w:r>
      <w:r w:rsidR="002D6796" w:rsidRPr="00AE3DF2">
        <w:t xml:space="preserve">e diabetes </w:t>
      </w:r>
      <w:r w:rsidR="00927FF0" w:rsidRPr="00AE3DF2">
        <w:t>mellitus</w:t>
      </w:r>
      <w:r w:rsidR="00227135" w:rsidRPr="00AE3DF2">
        <w:t xml:space="preserve">. </w:t>
      </w:r>
      <w:r w:rsidR="008259C4" w:rsidRPr="00AE3DF2">
        <w:t>Os</w:t>
      </w:r>
      <w:r w:rsidR="00844D0C" w:rsidRPr="00AE3DF2">
        <w:t xml:space="preserve"> </w:t>
      </w:r>
      <w:r w:rsidR="008259C4" w:rsidRPr="00AE3DF2">
        <w:t>s</w:t>
      </w:r>
      <w:r w:rsidR="001079F1" w:rsidRPr="00AE3DF2">
        <w:t>uplementos alimentares são</w:t>
      </w:r>
      <w:r w:rsidR="008259C4" w:rsidRPr="00AE3DF2">
        <w:t xml:space="preserve"> dividid</w:t>
      </w:r>
      <w:r w:rsidR="00ED195E" w:rsidRPr="00AE3DF2">
        <w:t xml:space="preserve">os em suplementos dietéticos </w:t>
      </w:r>
      <w:r w:rsidR="008259C4" w:rsidRPr="00AE3DF2">
        <w:t>e auxi</w:t>
      </w:r>
      <w:r w:rsidR="00B14465" w:rsidRPr="00AE3DF2">
        <w:t xml:space="preserve">liadores </w:t>
      </w:r>
      <w:proofErr w:type="spellStart"/>
      <w:r w:rsidR="00B14465" w:rsidRPr="00AE3DF2">
        <w:t>ergogênicos</w:t>
      </w:r>
      <w:proofErr w:type="spellEnd"/>
      <w:r w:rsidR="00B14465" w:rsidRPr="00AE3DF2">
        <w:t>, que aumenta</w:t>
      </w:r>
      <w:r w:rsidR="00844D0C" w:rsidRPr="00AE3DF2">
        <w:t xml:space="preserve"> </w:t>
      </w:r>
      <w:r w:rsidR="008259C4" w:rsidRPr="00AE3DF2">
        <w:t>o desempenho dos praticante</w:t>
      </w:r>
      <w:r w:rsidR="00646C5E" w:rsidRPr="00AE3DF2">
        <w:t xml:space="preserve">s de atividade física, através </w:t>
      </w:r>
      <w:r w:rsidR="00B14465" w:rsidRPr="00AE3DF2">
        <w:t>de substâncias que caus</w:t>
      </w:r>
      <w:r w:rsidR="008259C4" w:rsidRPr="00AE3DF2">
        <w:t>am alterações meta</w:t>
      </w:r>
      <w:r w:rsidR="00646C5E" w:rsidRPr="00AE3DF2">
        <w:t xml:space="preserve">bólicas. </w:t>
      </w:r>
      <w:r w:rsidR="008259C4" w:rsidRPr="00AE3DF2">
        <w:t>A termogênese é um processo de conversão de calorias dos nutrientes em energia térmica essencial para</w:t>
      </w:r>
      <w:r w:rsidR="00ED195E" w:rsidRPr="00AE3DF2">
        <w:t xml:space="preserve"> a homeostase do corpo</w:t>
      </w:r>
      <w:r w:rsidR="008259C4" w:rsidRPr="00AE3DF2">
        <w:t xml:space="preserve">. Termogênicos não estimulantes aumentam a termogênese, mas não produzem efeito significativo no </w:t>
      </w:r>
      <w:r w:rsidR="00A5736E" w:rsidRPr="00AE3DF2">
        <w:t xml:space="preserve">sistema nervoso central </w:t>
      </w:r>
      <w:r w:rsidR="008259C4" w:rsidRPr="00AE3DF2">
        <w:t>e não produzem efeitos cardiova</w:t>
      </w:r>
      <w:r w:rsidR="002D6796" w:rsidRPr="00AE3DF2">
        <w:t>sculares. E</w:t>
      </w:r>
      <w:r>
        <w:t xml:space="preserve">xemplos </w:t>
      </w:r>
      <w:r w:rsidR="00264125" w:rsidRPr="00AE3DF2">
        <w:t xml:space="preserve">a </w:t>
      </w:r>
      <w:proofErr w:type="spellStart"/>
      <w:r w:rsidR="00264125" w:rsidRPr="00AE3DF2">
        <w:t>sinefrina</w:t>
      </w:r>
      <w:proofErr w:type="spellEnd"/>
      <w:r w:rsidR="00264125" w:rsidRPr="00AE3DF2">
        <w:t xml:space="preserve">, </w:t>
      </w:r>
      <w:proofErr w:type="spellStart"/>
      <w:r w:rsidR="008259C4" w:rsidRPr="00AE3DF2">
        <w:t>forskolina</w:t>
      </w:r>
      <w:proofErr w:type="spellEnd"/>
      <w:r w:rsidR="00264125" w:rsidRPr="00AE3DF2">
        <w:t xml:space="preserve">, </w:t>
      </w:r>
      <w:r w:rsidR="008259C4" w:rsidRPr="00AE3DF2">
        <w:t xml:space="preserve">ácido </w:t>
      </w:r>
      <w:proofErr w:type="spellStart"/>
      <w:r w:rsidR="008259C4" w:rsidRPr="00AE3DF2">
        <w:t>clorogênico</w:t>
      </w:r>
      <w:proofErr w:type="spellEnd"/>
      <w:r w:rsidR="008259C4" w:rsidRPr="00AE3DF2">
        <w:t xml:space="preserve"> e </w:t>
      </w:r>
      <w:proofErr w:type="spellStart"/>
      <w:r w:rsidR="008259C4" w:rsidRPr="00AE3DF2">
        <w:t>capsaicina</w:t>
      </w:r>
      <w:proofErr w:type="spellEnd"/>
      <w:r w:rsidR="008259C4" w:rsidRPr="00AE3DF2">
        <w:t>. Estimulantes termogênicos</w:t>
      </w:r>
      <w:r w:rsidR="00264125" w:rsidRPr="00AE3DF2">
        <w:t xml:space="preserve"> são</w:t>
      </w:r>
      <w:r w:rsidR="008259C4" w:rsidRPr="00AE3DF2">
        <w:t xml:space="preserve"> capazes de ativar o sistema nervoso central</w:t>
      </w:r>
      <w:r w:rsidR="00844D0C" w:rsidRPr="00AE3DF2">
        <w:t xml:space="preserve"> </w:t>
      </w:r>
      <w:r w:rsidR="002D6796" w:rsidRPr="00AE3DF2">
        <w:t xml:space="preserve">e </w:t>
      </w:r>
      <w:r w:rsidR="001079F1" w:rsidRPr="00AE3DF2">
        <w:t xml:space="preserve">aumentar a termogênese, </w:t>
      </w:r>
      <w:r w:rsidR="00264125" w:rsidRPr="00AE3DF2">
        <w:t xml:space="preserve">aumenta </w:t>
      </w:r>
      <w:r w:rsidR="001455C5" w:rsidRPr="00AE3DF2">
        <w:t xml:space="preserve">a frequência cardíaca e </w:t>
      </w:r>
      <w:r w:rsidR="001079F1" w:rsidRPr="00AE3DF2">
        <w:t xml:space="preserve">a </w:t>
      </w:r>
      <w:r w:rsidR="001455C5" w:rsidRPr="00AE3DF2">
        <w:t>pressão art</w:t>
      </w:r>
      <w:r w:rsidR="00646C5E" w:rsidRPr="00AE3DF2">
        <w:t>erial. Exemplos a</w:t>
      </w:r>
      <w:r w:rsidR="001455C5" w:rsidRPr="00AE3DF2">
        <w:t xml:space="preserve"> efedrina e cafeína.</w:t>
      </w:r>
      <w:r w:rsidR="00844D0C" w:rsidRPr="00AE3DF2">
        <w:t xml:space="preserve"> </w:t>
      </w:r>
      <w:r w:rsidR="00646C5E" w:rsidRPr="00AE3DF2">
        <w:t>E</w:t>
      </w:r>
      <w:r w:rsidR="002D6796" w:rsidRPr="00AE3DF2">
        <w:t xml:space="preserve">feitos adversos </w:t>
      </w:r>
      <w:r w:rsidR="001B6E12" w:rsidRPr="00AE3DF2">
        <w:t>causados</w:t>
      </w:r>
      <w:r w:rsidR="002D6796" w:rsidRPr="00AE3DF2">
        <w:t xml:space="preserve"> pela</w:t>
      </w:r>
      <w:r w:rsidR="001B6E12" w:rsidRPr="00AE3DF2">
        <w:t xml:space="preserve"> efedrina</w:t>
      </w:r>
      <w:r w:rsidR="002D6796" w:rsidRPr="00AE3DF2">
        <w:t>, hipertensão arterial, arritmias, infarto do miocár</w:t>
      </w:r>
      <w:r w:rsidR="00646C5E" w:rsidRPr="00AE3DF2">
        <w:t xml:space="preserve">dio, miocardite e morte súbita, </w:t>
      </w:r>
      <w:r w:rsidR="002D6796" w:rsidRPr="00AE3DF2">
        <w:t>predispõem a qu</w:t>
      </w:r>
      <w:r w:rsidR="00927FF0" w:rsidRPr="00AE3DF2">
        <w:t>adros hemorrágicos e isquêmicos.</w:t>
      </w:r>
      <w:r>
        <w:t xml:space="preserve"> </w:t>
      </w:r>
      <w:r w:rsidRPr="00866D6A">
        <w:rPr>
          <w:b/>
        </w:rPr>
        <w:t>OBJETIVO</w:t>
      </w:r>
      <w:r>
        <w:rPr>
          <w:b/>
        </w:rPr>
        <w:t>S</w:t>
      </w:r>
      <w:r w:rsidRPr="00866D6A">
        <w:rPr>
          <w:b/>
        </w:rPr>
        <w:t>:</w:t>
      </w:r>
      <w:r w:rsidRPr="00AE3DF2">
        <w:t xml:space="preserve"> Em</w:t>
      </w:r>
      <w:r w:rsidR="00F90FCB" w:rsidRPr="00AE3DF2">
        <w:t xml:space="preserve"> </w:t>
      </w:r>
      <w:r w:rsidR="00646C5E" w:rsidRPr="00AE3DF2">
        <w:t xml:space="preserve">Maceió não há estudos publicados que revelem o perfil de consumo dos termogênicos por praticantes de atividade física em academias e nem a identificação das possíveis reações adversas associadas ao uso. </w:t>
      </w:r>
      <w:r w:rsidR="00F90FCB" w:rsidRPr="00AE3DF2">
        <w:t>O</w:t>
      </w:r>
      <w:r w:rsidR="00646C5E" w:rsidRPr="00AE3DF2">
        <w:t xml:space="preserve"> objetivo deste trabalho é caracterizar o </w:t>
      </w:r>
      <w:r w:rsidR="00844D0C" w:rsidRPr="00AE3DF2">
        <w:t>perfil do</w:t>
      </w:r>
      <w:r w:rsidR="00646C5E" w:rsidRPr="00AE3DF2">
        <w:t xml:space="preserve"> consumo de </w:t>
      </w:r>
      <w:proofErr w:type="spellStart"/>
      <w:r w:rsidR="00646C5E" w:rsidRPr="00AE3DF2">
        <w:t>termogênicos</w:t>
      </w:r>
      <w:proofErr w:type="spellEnd"/>
      <w:r w:rsidR="00646C5E" w:rsidRPr="00AE3DF2">
        <w:t xml:space="preserve"> por praticantes de atividade física em academi</w:t>
      </w:r>
      <w:r w:rsidR="00F90FCB" w:rsidRPr="00AE3DF2">
        <w:t>as de Maceió - AL e os</w:t>
      </w:r>
      <w:r w:rsidR="00646C5E" w:rsidRPr="00AE3DF2">
        <w:t xml:space="preserve"> possíveis efeitos adversos relacionados ao uso. </w:t>
      </w:r>
      <w:r w:rsidRPr="00866D6A">
        <w:rPr>
          <w:b/>
        </w:rPr>
        <w:t>MATERIAL E MÉTODOS:</w:t>
      </w:r>
      <w:r>
        <w:t xml:space="preserve"> </w:t>
      </w:r>
      <w:r w:rsidR="00EC716D" w:rsidRPr="00AE3DF2">
        <w:t>T</w:t>
      </w:r>
      <w:r w:rsidR="00A5736E" w:rsidRPr="00AE3DF2">
        <w:t xml:space="preserve">rata-se de </w:t>
      </w:r>
      <w:r w:rsidR="00A5736E" w:rsidRPr="00AE3DF2">
        <w:lastRenderedPageBreak/>
        <w:t xml:space="preserve">uma pesquisa descritiva de abordagem </w:t>
      </w:r>
      <w:r w:rsidR="001008CD" w:rsidRPr="00AE3DF2">
        <w:t>quantitativa realizada</w:t>
      </w:r>
      <w:r w:rsidR="00A5736E" w:rsidRPr="00AE3DF2">
        <w:t xml:space="preserve"> a partir da aplicação de questionário semiestruturado</w:t>
      </w:r>
      <w:r w:rsidR="001008CD" w:rsidRPr="00AE3DF2">
        <w:t xml:space="preserve">. </w:t>
      </w:r>
      <w:r w:rsidR="003F6CBA" w:rsidRPr="00AE3DF2">
        <w:t xml:space="preserve">A </w:t>
      </w:r>
      <w:r w:rsidR="00181049" w:rsidRPr="00AE3DF2">
        <w:t>coleta de dados nas aca</w:t>
      </w:r>
      <w:r w:rsidR="00844D0C" w:rsidRPr="00AE3DF2">
        <w:t xml:space="preserve">demias Top Fitness &amp; </w:t>
      </w:r>
      <w:proofErr w:type="spellStart"/>
      <w:r w:rsidR="00844D0C" w:rsidRPr="00AE3DF2">
        <w:t>Wellness</w:t>
      </w:r>
      <w:proofErr w:type="spellEnd"/>
      <w:r w:rsidR="00844D0C" w:rsidRPr="00AE3DF2">
        <w:t xml:space="preserve">, </w:t>
      </w:r>
      <w:proofErr w:type="spellStart"/>
      <w:r w:rsidR="00181049" w:rsidRPr="00AE3DF2">
        <w:t>Pajuçara</w:t>
      </w:r>
      <w:proofErr w:type="spellEnd"/>
      <w:r w:rsidR="00181049" w:rsidRPr="00AE3DF2">
        <w:t xml:space="preserve">, Maceió - AL, </w:t>
      </w:r>
      <w:r w:rsidR="003F6CBA" w:rsidRPr="00AE3DF2">
        <w:t>e Oliveira &amp; Lima Fitness LTDA</w:t>
      </w:r>
      <w:r w:rsidR="00181049" w:rsidRPr="00AE3DF2">
        <w:t xml:space="preserve">, Petrópolis, Maceió - AL. </w:t>
      </w:r>
    </w:p>
    <w:p w:rsidR="00227135" w:rsidRDefault="00866D6A" w:rsidP="00AE3DF2">
      <w:pPr>
        <w:autoSpaceDE w:val="0"/>
        <w:autoSpaceDN w:val="0"/>
        <w:adjustRightInd w:val="0"/>
        <w:spacing w:line="360" w:lineRule="auto"/>
        <w:jc w:val="both"/>
      </w:pPr>
      <w:r w:rsidRPr="00866D6A">
        <w:rPr>
          <w:b/>
        </w:rPr>
        <w:t>RESULTADOS:</w:t>
      </w:r>
      <w:r>
        <w:rPr>
          <w:b/>
        </w:rPr>
        <w:t xml:space="preserve"> </w:t>
      </w:r>
      <w:r w:rsidR="001903CC" w:rsidRPr="00AE3DF2">
        <w:t>For</w:t>
      </w:r>
      <w:r w:rsidR="00181049" w:rsidRPr="00AE3DF2">
        <w:t xml:space="preserve">am entrevistados 11 indivíduos </w:t>
      </w:r>
      <w:r w:rsidR="001903CC" w:rsidRPr="00AE3DF2">
        <w:t xml:space="preserve">praticantes de atividade física do tipo musculação e aeróbica, na academia Oliveira </w:t>
      </w:r>
      <w:r w:rsidR="00181049" w:rsidRPr="00AE3DF2">
        <w:t xml:space="preserve">&amp; Lima fitness LTDA, </w:t>
      </w:r>
      <w:r w:rsidR="007749DF" w:rsidRPr="00AE3DF2">
        <w:t>em Maceió</w:t>
      </w:r>
      <w:r w:rsidR="001903CC" w:rsidRPr="00AE3DF2">
        <w:t>-AL</w:t>
      </w:r>
      <w:r w:rsidR="007749DF" w:rsidRPr="00AE3DF2">
        <w:t xml:space="preserve">. </w:t>
      </w:r>
      <w:r w:rsidR="00181049" w:rsidRPr="00AE3DF2">
        <w:t>Verificou-se que nove</w:t>
      </w:r>
      <w:r w:rsidR="001903CC" w:rsidRPr="00AE3DF2">
        <w:t xml:space="preserve"> indivíduos não fazem uso</w:t>
      </w:r>
      <w:r w:rsidR="007749DF" w:rsidRPr="00AE3DF2">
        <w:t xml:space="preserve"> de suplementos termogênicos. </w:t>
      </w:r>
      <w:r w:rsidR="00181049" w:rsidRPr="00AE3DF2">
        <w:t>Um</w:t>
      </w:r>
      <w:r w:rsidR="001903CC" w:rsidRPr="00AE3DF2">
        <w:t xml:space="preserve"> participante já fez uso de cápsulas de guaraná em pó, indicado por um nutricionista, mas não relatou sintomas co</w:t>
      </w:r>
      <w:r w:rsidR="00181049" w:rsidRPr="00AE3DF2">
        <w:t>ntroversos. Outro entrevistado f</w:t>
      </w:r>
      <w:r w:rsidR="001903CC" w:rsidRPr="00AE3DF2">
        <w:t>az u</w:t>
      </w:r>
      <w:r w:rsidR="00181049" w:rsidRPr="00AE3DF2">
        <w:t xml:space="preserve">so </w:t>
      </w:r>
      <w:r w:rsidR="001903CC" w:rsidRPr="00AE3DF2">
        <w:t xml:space="preserve">do suplemento </w:t>
      </w:r>
      <w:proofErr w:type="spellStart"/>
      <w:r w:rsidR="001903CC" w:rsidRPr="00AE3DF2">
        <w:t>termogê</w:t>
      </w:r>
      <w:r w:rsidR="00181049" w:rsidRPr="00AE3DF2">
        <w:t>nico</w:t>
      </w:r>
      <w:proofErr w:type="spellEnd"/>
      <w:r w:rsidR="00181049" w:rsidRPr="00AE3DF2">
        <w:t xml:space="preserve"> em cápsula de cafeína, </w:t>
      </w:r>
      <w:r w:rsidR="001903CC" w:rsidRPr="00AE3DF2">
        <w:t>foi indi</w:t>
      </w:r>
      <w:r w:rsidR="00181049" w:rsidRPr="00AE3DF2">
        <w:t>cado por um instrutor, relatou</w:t>
      </w:r>
      <w:r w:rsidR="001903CC" w:rsidRPr="00AE3DF2">
        <w:t xml:space="preserve"> que sente insônia, sudorese, tremor nas mãos e ânsia de </w:t>
      </w:r>
      <w:r w:rsidRPr="00AE3DF2">
        <w:t>vômito.</w:t>
      </w:r>
      <w:r w:rsidRPr="00866D6A">
        <w:rPr>
          <w:b/>
        </w:rPr>
        <w:t xml:space="preserve"> CONCLUSÃO:</w:t>
      </w:r>
      <w:r>
        <w:t xml:space="preserve"> </w:t>
      </w:r>
      <w:r w:rsidR="007749DF" w:rsidRPr="00AE3DF2">
        <w:t>A cafeína e o guaraná</w:t>
      </w:r>
      <w:r w:rsidR="00ED195E" w:rsidRPr="00AE3DF2">
        <w:t xml:space="preserve"> em pó</w:t>
      </w:r>
      <w:r w:rsidR="007749DF" w:rsidRPr="00AE3DF2">
        <w:t xml:space="preserve"> foram as substâncias que sobressaíram como as mais utilizadas entre os participantes da </w:t>
      </w:r>
      <w:r w:rsidR="00927FF0" w:rsidRPr="00AE3DF2">
        <w:t>pesquisa. Grande</w:t>
      </w:r>
      <w:r w:rsidR="007749DF" w:rsidRPr="00AE3DF2">
        <w:t xml:space="preserve"> parte dos participantes relataram ter obtido efeitos positivos e desconhecem algum prejuízo que os termogênicos podem causar a saúde, em relação à indicação destes recursos acontece por intermédio de profissionais de educação física, porém, o consumo desses suplementos deve ser orientado por profissionais capacitados como médicos e nutricionistas.</w:t>
      </w:r>
    </w:p>
    <w:p w:rsidR="00227135" w:rsidRDefault="00227135" w:rsidP="00227135">
      <w:pPr>
        <w:autoSpaceDE w:val="0"/>
        <w:autoSpaceDN w:val="0"/>
        <w:adjustRightInd w:val="0"/>
        <w:spacing w:line="360" w:lineRule="auto"/>
        <w:jc w:val="both"/>
      </w:pPr>
    </w:p>
    <w:p w:rsidR="00227135" w:rsidRPr="00AB6A48" w:rsidRDefault="00034A96" w:rsidP="00927FF0">
      <w:pPr>
        <w:autoSpaceDE w:val="0"/>
        <w:autoSpaceDN w:val="0"/>
        <w:adjustRightInd w:val="0"/>
        <w:spacing w:line="360" w:lineRule="auto"/>
        <w:jc w:val="both"/>
      </w:pPr>
      <w:r>
        <w:t xml:space="preserve">Palavras-chave: Termogênese, Musculação, </w:t>
      </w:r>
      <w:r w:rsidR="00227135">
        <w:t>S</w:t>
      </w:r>
      <w:r w:rsidR="00784E48">
        <w:t>uplementos</w:t>
      </w:r>
      <w:r w:rsidR="008C58CE" w:rsidRPr="00784E48">
        <w:t>.</w:t>
      </w:r>
    </w:p>
    <w:sectPr w:rsidR="00227135" w:rsidRPr="00AB6A48" w:rsidSect="0001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C4"/>
    <w:rsid w:val="000142D8"/>
    <w:rsid w:val="00034A96"/>
    <w:rsid w:val="000A445A"/>
    <w:rsid w:val="001008CD"/>
    <w:rsid w:val="001079F1"/>
    <w:rsid w:val="001455C5"/>
    <w:rsid w:val="00181049"/>
    <w:rsid w:val="001903CC"/>
    <w:rsid w:val="001B6E12"/>
    <w:rsid w:val="00227135"/>
    <w:rsid w:val="00264125"/>
    <w:rsid w:val="002D6796"/>
    <w:rsid w:val="003F6CBA"/>
    <w:rsid w:val="00412838"/>
    <w:rsid w:val="004E0E8A"/>
    <w:rsid w:val="004F3EF6"/>
    <w:rsid w:val="00546BD2"/>
    <w:rsid w:val="005B4727"/>
    <w:rsid w:val="00646C5E"/>
    <w:rsid w:val="006611B6"/>
    <w:rsid w:val="006C7A3E"/>
    <w:rsid w:val="006F0FCB"/>
    <w:rsid w:val="006F4ADE"/>
    <w:rsid w:val="007749DF"/>
    <w:rsid w:val="00784E48"/>
    <w:rsid w:val="007A365C"/>
    <w:rsid w:val="008259C4"/>
    <w:rsid w:val="00844D0C"/>
    <w:rsid w:val="00866D6A"/>
    <w:rsid w:val="008C58CE"/>
    <w:rsid w:val="00927FF0"/>
    <w:rsid w:val="00992EA5"/>
    <w:rsid w:val="009C41C6"/>
    <w:rsid w:val="009C6420"/>
    <w:rsid w:val="00A12475"/>
    <w:rsid w:val="00A5736E"/>
    <w:rsid w:val="00AB6A48"/>
    <w:rsid w:val="00AE3DF2"/>
    <w:rsid w:val="00B14465"/>
    <w:rsid w:val="00BD766E"/>
    <w:rsid w:val="00C925B0"/>
    <w:rsid w:val="00CC7133"/>
    <w:rsid w:val="00CE4152"/>
    <w:rsid w:val="00D24426"/>
    <w:rsid w:val="00D52043"/>
    <w:rsid w:val="00D7617D"/>
    <w:rsid w:val="00DF60F9"/>
    <w:rsid w:val="00EC716D"/>
    <w:rsid w:val="00ED195E"/>
    <w:rsid w:val="00F06131"/>
    <w:rsid w:val="00F870A2"/>
    <w:rsid w:val="00F90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A9DC"/>
  <w15:docId w15:val="{4D26C5A6-9E32-4945-8AD8-5CEDBD6A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6C5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10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kathalliny Tavares</cp:lastModifiedBy>
  <cp:revision>6</cp:revision>
  <dcterms:created xsi:type="dcterms:W3CDTF">2019-05-02T17:14:00Z</dcterms:created>
  <dcterms:modified xsi:type="dcterms:W3CDTF">2019-05-02T21:23:00Z</dcterms:modified>
</cp:coreProperties>
</file>