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51FFA9" w14:textId="7DE2A207" w:rsidR="006C0916" w:rsidRDefault="006C0916" w:rsidP="00561DFA">
      <w:pPr>
        <w:spacing w:after="0" w:line="360" w:lineRule="auto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Área Temática: </w:t>
      </w:r>
      <w:r w:rsidR="00D5661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Saúde Intestinal</w:t>
      </w:r>
      <w:bookmarkStart w:id="0" w:name="_GoBack"/>
      <w:bookmarkEnd w:id="0"/>
    </w:p>
    <w:p w14:paraId="037A1D1C" w14:textId="77777777" w:rsidR="006C0916" w:rsidRPr="006C0916" w:rsidRDefault="006C0916" w:rsidP="00561DFA">
      <w:pPr>
        <w:spacing w:after="0" w:line="360" w:lineRule="auto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3C56340" w14:textId="3EFB5302" w:rsidR="00697BC5" w:rsidRPr="00697BC5" w:rsidRDefault="00467073" w:rsidP="00561DF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MICROBIOTA </w:t>
      </w:r>
      <w:r w:rsidR="007503E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INTESTINAL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 SUA RELAÇÃO NOS PACIENTES COM DOENÇAS FUNCIONAIS</w:t>
      </w:r>
      <w:r w:rsidR="00697BC5" w:rsidRPr="00697BC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67D5C8C" w14:textId="5BD9C1E1" w:rsidR="00E71464" w:rsidRPr="009776E5" w:rsidRDefault="00E71464" w:rsidP="00561DF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9776E5">
        <w:rPr>
          <w:rFonts w:ascii="Times New Roman" w:hAnsi="Times New Roman" w:cs="Times New Roman"/>
          <w:sz w:val="24"/>
          <w:szCs w:val="24"/>
        </w:rPr>
        <w:t>Gabriella Behrmann</w:t>
      </w:r>
      <w:r w:rsidR="00692166" w:rsidRPr="009776E5">
        <w:rPr>
          <w:rFonts w:ascii="Times New Roman" w:hAnsi="Times New Roman" w:cs="Times New Roman"/>
          <w:sz w:val="24"/>
          <w:szCs w:val="24"/>
        </w:rPr>
        <w:t>;</w:t>
      </w:r>
      <w:r w:rsidR="00EC3C9F" w:rsidRPr="009776E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C4246" w:rsidRPr="009776E5">
        <w:rPr>
          <w:rFonts w:ascii="Times New Roman" w:hAnsi="Times New Roman" w:cs="Times New Roman"/>
          <w:b/>
          <w:sz w:val="24"/>
          <w:szCs w:val="24"/>
        </w:rPr>
        <w:t>Maria Eduarda</w:t>
      </w:r>
      <w:r w:rsidR="0059796A" w:rsidRPr="009776E5">
        <w:rPr>
          <w:rFonts w:ascii="Times New Roman" w:hAnsi="Times New Roman" w:cs="Times New Roman"/>
          <w:b/>
          <w:sz w:val="24"/>
          <w:szCs w:val="24"/>
        </w:rPr>
        <w:t xml:space="preserve"> de Paiva Silva</w:t>
      </w:r>
      <w:r w:rsidR="00692166" w:rsidRPr="009776E5">
        <w:rPr>
          <w:rFonts w:ascii="Times New Roman" w:hAnsi="Times New Roman" w:cs="Times New Roman"/>
          <w:sz w:val="24"/>
          <w:szCs w:val="24"/>
        </w:rPr>
        <w:t xml:space="preserve"> (mariapaiva123@outlook.com)</w:t>
      </w:r>
      <w:r w:rsidR="00692166" w:rsidRPr="009776E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; </w:t>
      </w:r>
      <w:proofErr w:type="spellStart"/>
      <w:r w:rsidR="00467073" w:rsidRPr="009776E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Jalyne</w:t>
      </w:r>
      <w:proofErr w:type="spellEnd"/>
      <w:r w:rsidR="00467073" w:rsidRPr="009776E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Malheiro de </w:t>
      </w:r>
      <w:proofErr w:type="gramStart"/>
      <w:r w:rsidR="00467073" w:rsidRPr="009776E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Mendonça</w:t>
      </w:r>
      <w:proofErr w:type="gramEnd"/>
    </w:p>
    <w:p w14:paraId="553094A4" w14:textId="77777777" w:rsidR="006C0916" w:rsidRDefault="006C0916" w:rsidP="00561DFA">
      <w:pPr>
        <w:pStyle w:val="Default"/>
        <w:jc w:val="center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</w:p>
    <w:p w14:paraId="43C346D9" w14:textId="603B0208" w:rsidR="006C0916" w:rsidRPr="009776E5" w:rsidRDefault="006C0916" w:rsidP="00561DFA">
      <w:pPr>
        <w:pStyle w:val="Default"/>
        <w:jc w:val="center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776E5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Faculdade Anísio Teixeira (FAT/BA)</w:t>
      </w:r>
      <w:r w:rsidR="002B303A" w:rsidRPr="009776E5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, Rua Juracy Magalhães, 222, Ponto Central, Feira de Santana, Bahia.</w:t>
      </w:r>
    </w:p>
    <w:p w14:paraId="72545FF1" w14:textId="52C9C924" w:rsidR="00521715" w:rsidRPr="009776E5" w:rsidRDefault="0059796A" w:rsidP="00561DFA">
      <w:pPr>
        <w:pStyle w:val="Default"/>
        <w:jc w:val="center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776E5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Centro U</w:t>
      </w:r>
      <w:r w:rsidR="00521715" w:rsidRPr="009776E5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niversitário do </w:t>
      </w:r>
      <w:r w:rsidR="00223F0F" w:rsidRPr="009776E5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Vale do Ipojuca UNIFAVIP/</w:t>
      </w:r>
      <w:proofErr w:type="spellStart"/>
      <w:r w:rsidR="00223F0F" w:rsidRPr="009776E5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Wyden</w:t>
      </w:r>
      <w:proofErr w:type="spellEnd"/>
      <w:r w:rsidR="002B303A" w:rsidRPr="009776E5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, </w:t>
      </w:r>
      <w:r w:rsidR="002B303A" w:rsidRPr="009776E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Rua </w:t>
      </w:r>
      <w:proofErr w:type="spellStart"/>
      <w:r w:rsidR="002B303A" w:rsidRPr="009776E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Adjar</w:t>
      </w:r>
      <w:proofErr w:type="spellEnd"/>
      <w:r w:rsidR="002B303A" w:rsidRPr="009776E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da Silva Casé, 800, Indianópolis, Caruaru, </w:t>
      </w:r>
      <w:proofErr w:type="gramStart"/>
      <w:r w:rsidR="002B303A" w:rsidRPr="009776E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</w:t>
      </w:r>
      <w:r w:rsidR="00692166" w:rsidRPr="009776E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ernambuco</w:t>
      </w:r>
      <w:proofErr w:type="gramEnd"/>
    </w:p>
    <w:p w14:paraId="32FEFCE6" w14:textId="77777777" w:rsidR="00FB08C0" w:rsidRDefault="00FB08C0" w:rsidP="00561D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9DCC5C" w14:textId="4D0A0896" w:rsidR="007439D0" w:rsidRPr="009776E5" w:rsidRDefault="00DC4246" w:rsidP="00561DFA">
      <w:pPr>
        <w:pStyle w:val="Ttulo3"/>
        <w:shd w:val="clear" w:color="auto" w:fill="FFFFFF"/>
        <w:tabs>
          <w:tab w:val="left" w:pos="8931"/>
        </w:tabs>
        <w:spacing w:before="0" w:beforeAutospacing="0" w:after="0" w:afterAutospacing="0" w:line="360" w:lineRule="auto"/>
        <w:jc w:val="both"/>
        <w:rPr>
          <w:b w:val="0"/>
          <w:color w:val="000000" w:themeColor="text1"/>
          <w:sz w:val="24"/>
          <w:szCs w:val="24"/>
        </w:rPr>
      </w:pPr>
      <w:r w:rsidRPr="009776E5">
        <w:rPr>
          <w:color w:val="000000" w:themeColor="text1"/>
          <w:sz w:val="24"/>
          <w:szCs w:val="24"/>
          <w:lang w:val="pt-BR"/>
        </w:rPr>
        <w:t xml:space="preserve">INTRODUÇÃO: </w:t>
      </w:r>
      <w:r w:rsidR="009D30ED" w:rsidRPr="009776E5">
        <w:rPr>
          <w:b w:val="0"/>
          <w:color w:val="000000" w:themeColor="text1"/>
          <w:sz w:val="24"/>
          <w:szCs w:val="24"/>
        </w:rPr>
        <w:t>Atualmente, sabe-se que a qualidade de vida está intrinsecamente relacionada com a dieta e com as atividades diárias dos indivíduos</w:t>
      </w:r>
      <w:r w:rsidR="009D30ED" w:rsidRPr="009776E5">
        <w:rPr>
          <w:b w:val="0"/>
          <w:color w:val="000000" w:themeColor="text1"/>
          <w:sz w:val="24"/>
          <w:szCs w:val="24"/>
        </w:rPr>
        <w:t xml:space="preserve"> (MAIA, FIORIO, SILVA, 2018). </w:t>
      </w:r>
      <w:r w:rsidR="009D30ED" w:rsidRPr="009776E5">
        <w:rPr>
          <w:b w:val="0"/>
          <w:color w:val="000000" w:themeColor="text1"/>
          <w:sz w:val="24"/>
          <w:szCs w:val="24"/>
        </w:rPr>
        <w:t>Esses hábitos são de grande relevância para a prevenção de doenças, entre elas,</w:t>
      </w:r>
      <w:r w:rsidR="009D30ED" w:rsidRPr="009776E5">
        <w:rPr>
          <w:b w:val="0"/>
          <w:color w:val="000000" w:themeColor="text1"/>
          <w:sz w:val="24"/>
          <w:szCs w:val="24"/>
        </w:rPr>
        <w:t xml:space="preserve"> as doenças funcionais. Doenças funcionais são caracterizadas por afecções de variados sinais/sintomas gastrointestinais, sem alteração orgânica evidente (TACK, 2006). </w:t>
      </w:r>
      <w:r w:rsidR="00084003" w:rsidRPr="009776E5">
        <w:rPr>
          <w:b w:val="0"/>
          <w:color w:val="000000" w:themeColor="text1"/>
          <w:sz w:val="24"/>
          <w:szCs w:val="24"/>
          <w:lang w:val="pt-BR"/>
        </w:rPr>
        <w:t>O intestino é um órgão funcionalmente ativo qu</w:t>
      </w:r>
      <w:r w:rsidR="00084003" w:rsidRPr="009776E5">
        <w:rPr>
          <w:b w:val="0"/>
          <w:color w:val="000000" w:themeColor="text1"/>
          <w:sz w:val="24"/>
          <w:szCs w:val="24"/>
          <w:lang w:val="pt-BR"/>
        </w:rPr>
        <w:t xml:space="preserve">e exerce importantes funções no trato </w:t>
      </w:r>
      <w:proofErr w:type="spellStart"/>
      <w:r w:rsidR="00084003" w:rsidRPr="009776E5">
        <w:rPr>
          <w:b w:val="0"/>
          <w:color w:val="000000" w:themeColor="text1"/>
          <w:sz w:val="24"/>
          <w:szCs w:val="24"/>
          <w:lang w:val="pt-BR"/>
        </w:rPr>
        <w:t>gastrotintestinal</w:t>
      </w:r>
      <w:proofErr w:type="spellEnd"/>
      <w:r w:rsidR="00084003" w:rsidRPr="009776E5">
        <w:rPr>
          <w:b w:val="0"/>
          <w:color w:val="000000" w:themeColor="text1"/>
          <w:sz w:val="24"/>
          <w:szCs w:val="24"/>
          <w:lang w:val="pt-BR"/>
        </w:rPr>
        <w:t xml:space="preserve"> (TGI) do </w:t>
      </w:r>
      <w:r w:rsidR="009D30ED" w:rsidRPr="009776E5">
        <w:rPr>
          <w:b w:val="0"/>
          <w:color w:val="000000" w:themeColor="text1"/>
          <w:sz w:val="24"/>
          <w:szCs w:val="24"/>
          <w:lang w:val="pt-BR"/>
        </w:rPr>
        <w:t>organismo, e a microbiota, que se instala nesse local, tem sido discutida por exercer i</w:t>
      </w:r>
      <w:r w:rsidR="009D30ED" w:rsidRPr="009776E5">
        <w:rPr>
          <w:b w:val="0"/>
          <w:color w:val="000000" w:themeColor="text1"/>
          <w:sz w:val="24"/>
          <w:szCs w:val="24"/>
        </w:rPr>
        <w:t>nfluência direta</w:t>
      </w:r>
      <w:r w:rsidR="007C0E6D" w:rsidRPr="009776E5">
        <w:rPr>
          <w:b w:val="0"/>
          <w:color w:val="000000" w:themeColor="text1"/>
          <w:sz w:val="24"/>
          <w:szCs w:val="24"/>
        </w:rPr>
        <w:t xml:space="preserve"> sobre fatores microbiológicos, imunológicos e bioquímicos do hospedeiro</w:t>
      </w:r>
      <w:r w:rsidR="009D30ED" w:rsidRPr="009776E5">
        <w:rPr>
          <w:b w:val="0"/>
          <w:color w:val="000000" w:themeColor="text1"/>
          <w:sz w:val="24"/>
          <w:szCs w:val="24"/>
        </w:rPr>
        <w:t xml:space="preserve"> </w:t>
      </w:r>
      <w:r w:rsidR="001F4DC4" w:rsidRPr="009776E5">
        <w:rPr>
          <w:b w:val="0"/>
          <w:color w:val="000000" w:themeColor="text1"/>
          <w:sz w:val="24"/>
          <w:szCs w:val="24"/>
        </w:rPr>
        <w:t>(DAMIÃO</w:t>
      </w:r>
      <w:r w:rsidR="00CF72B8" w:rsidRPr="009776E5">
        <w:rPr>
          <w:b w:val="0"/>
          <w:color w:val="000000" w:themeColor="text1"/>
          <w:sz w:val="24"/>
          <w:szCs w:val="24"/>
        </w:rPr>
        <w:t>, 20</w:t>
      </w:r>
      <w:r w:rsidR="001F4DC4" w:rsidRPr="009776E5">
        <w:rPr>
          <w:b w:val="0"/>
          <w:color w:val="000000" w:themeColor="text1"/>
          <w:sz w:val="24"/>
          <w:szCs w:val="24"/>
        </w:rPr>
        <w:t>17</w:t>
      </w:r>
      <w:r w:rsidR="00CF72B8" w:rsidRPr="009776E5">
        <w:rPr>
          <w:b w:val="0"/>
          <w:color w:val="000000" w:themeColor="text1"/>
          <w:sz w:val="24"/>
          <w:szCs w:val="24"/>
        </w:rPr>
        <w:t>)</w:t>
      </w:r>
      <w:r w:rsidR="007C0E6D" w:rsidRPr="009776E5">
        <w:rPr>
          <w:b w:val="0"/>
          <w:color w:val="000000" w:themeColor="text1"/>
          <w:sz w:val="24"/>
          <w:szCs w:val="24"/>
        </w:rPr>
        <w:t>.</w:t>
      </w:r>
      <w:r w:rsidR="007503E1" w:rsidRPr="009776E5">
        <w:rPr>
          <w:b w:val="0"/>
          <w:color w:val="000000" w:themeColor="text1"/>
          <w:sz w:val="24"/>
          <w:szCs w:val="24"/>
        </w:rPr>
        <w:t xml:space="preserve"> Tornam-se cada vez mais claros os benefícios de haver uma microbiota intestinal equilibrada</w:t>
      </w:r>
      <w:r w:rsidR="00EE3F1B" w:rsidRPr="009776E5">
        <w:rPr>
          <w:b w:val="0"/>
          <w:color w:val="000000" w:themeColor="text1"/>
          <w:sz w:val="24"/>
          <w:szCs w:val="24"/>
        </w:rPr>
        <w:t xml:space="preserve"> para a manutenção da saúde intestinal e evitar diversas patologias, principalmente ligadas ao TGI (ALMEIDA, WAITZBERG, 2017).</w:t>
      </w:r>
      <w:r w:rsidR="007C0E6D" w:rsidRPr="009776E5">
        <w:rPr>
          <w:b w:val="0"/>
          <w:color w:val="000000" w:themeColor="text1"/>
          <w:sz w:val="24"/>
          <w:szCs w:val="24"/>
        </w:rPr>
        <w:t xml:space="preserve"> </w:t>
      </w:r>
      <w:r w:rsidRPr="009776E5">
        <w:rPr>
          <w:color w:val="000000" w:themeColor="text1"/>
          <w:sz w:val="24"/>
          <w:szCs w:val="24"/>
          <w:lang w:val="pt-BR"/>
        </w:rPr>
        <w:t>OBJETIVO:</w:t>
      </w:r>
      <w:r w:rsidRPr="009776E5">
        <w:rPr>
          <w:color w:val="000000" w:themeColor="text1"/>
          <w:sz w:val="24"/>
          <w:szCs w:val="24"/>
        </w:rPr>
        <w:t xml:space="preserve"> </w:t>
      </w:r>
      <w:r w:rsidR="009D30ED" w:rsidRPr="009776E5">
        <w:rPr>
          <w:b w:val="0"/>
          <w:color w:val="000000" w:themeColor="text1"/>
          <w:sz w:val="24"/>
          <w:szCs w:val="24"/>
        </w:rPr>
        <w:t>Analisar o papel da microbiota</w:t>
      </w:r>
      <w:r w:rsidR="00756BB5" w:rsidRPr="009776E5">
        <w:rPr>
          <w:b w:val="0"/>
          <w:color w:val="000000" w:themeColor="text1"/>
          <w:sz w:val="24"/>
          <w:szCs w:val="24"/>
        </w:rPr>
        <w:t xml:space="preserve"> intestinal</w:t>
      </w:r>
      <w:r w:rsidR="009D30ED" w:rsidRPr="009776E5">
        <w:rPr>
          <w:b w:val="0"/>
          <w:color w:val="000000" w:themeColor="text1"/>
          <w:sz w:val="24"/>
          <w:szCs w:val="24"/>
        </w:rPr>
        <w:t xml:space="preserve"> </w:t>
      </w:r>
      <w:r w:rsidR="00756BB5" w:rsidRPr="009776E5">
        <w:rPr>
          <w:b w:val="0"/>
          <w:color w:val="000000" w:themeColor="text1"/>
          <w:sz w:val="24"/>
          <w:szCs w:val="24"/>
        </w:rPr>
        <w:t xml:space="preserve">e sua influência </w:t>
      </w:r>
      <w:r w:rsidR="009D30ED" w:rsidRPr="009776E5">
        <w:rPr>
          <w:b w:val="0"/>
          <w:color w:val="000000" w:themeColor="text1"/>
          <w:sz w:val="24"/>
          <w:szCs w:val="24"/>
        </w:rPr>
        <w:t>nas doenças funcionais</w:t>
      </w:r>
      <w:r w:rsidR="0021307C" w:rsidRPr="009776E5">
        <w:rPr>
          <w:b w:val="0"/>
          <w:color w:val="000000" w:themeColor="text1"/>
          <w:sz w:val="24"/>
          <w:szCs w:val="24"/>
        </w:rPr>
        <w:t xml:space="preserve">. </w:t>
      </w:r>
      <w:r w:rsidR="00AD7BDF" w:rsidRPr="009776E5">
        <w:rPr>
          <w:color w:val="000000" w:themeColor="text1"/>
          <w:sz w:val="24"/>
          <w:szCs w:val="24"/>
          <w:lang w:val="pt-BR"/>
        </w:rPr>
        <w:t>MATERIAIS E MÉTODO</w:t>
      </w:r>
      <w:r w:rsidRPr="009776E5">
        <w:rPr>
          <w:color w:val="000000" w:themeColor="text1"/>
          <w:sz w:val="24"/>
          <w:szCs w:val="24"/>
          <w:lang w:val="pt-BR"/>
        </w:rPr>
        <w:t xml:space="preserve">: </w:t>
      </w:r>
      <w:r w:rsidR="002E3B4A" w:rsidRPr="009776E5">
        <w:rPr>
          <w:b w:val="0"/>
          <w:color w:val="000000" w:themeColor="text1"/>
          <w:sz w:val="24"/>
          <w:szCs w:val="24"/>
          <w:lang w:val="pt-BR"/>
        </w:rPr>
        <w:t>A metodologia consistiu na análise de artigos de</w:t>
      </w:r>
      <w:r w:rsidR="002E3B4A" w:rsidRPr="009776E5">
        <w:rPr>
          <w:b w:val="0"/>
          <w:color w:val="000000" w:themeColor="text1"/>
          <w:sz w:val="24"/>
          <w:szCs w:val="24"/>
          <w:lang w:val="pt-BR"/>
        </w:rPr>
        <w:t xml:space="preserve"> </w:t>
      </w:r>
      <w:r w:rsidR="002E3B4A" w:rsidRPr="009776E5">
        <w:rPr>
          <w:b w:val="0"/>
          <w:color w:val="000000" w:themeColor="text1"/>
          <w:sz w:val="24"/>
          <w:szCs w:val="24"/>
          <w:lang w:val="pt-BR"/>
        </w:rPr>
        <w:t>periódicos,</w:t>
      </w:r>
      <w:r w:rsidR="002E3B4A" w:rsidRPr="009776E5">
        <w:rPr>
          <w:b w:val="0"/>
          <w:color w:val="000000" w:themeColor="text1"/>
          <w:sz w:val="24"/>
          <w:szCs w:val="24"/>
          <w:lang w:val="pt-BR"/>
        </w:rPr>
        <w:t xml:space="preserve"> </w:t>
      </w:r>
      <w:r w:rsidR="002E3B4A" w:rsidRPr="009776E5">
        <w:rPr>
          <w:b w:val="0"/>
          <w:color w:val="000000" w:themeColor="text1"/>
          <w:sz w:val="24"/>
          <w:szCs w:val="24"/>
          <w:lang w:val="pt-BR"/>
        </w:rPr>
        <w:t>livros, manuais, tes</w:t>
      </w:r>
      <w:r w:rsidR="002E3B4A" w:rsidRPr="009776E5">
        <w:rPr>
          <w:b w:val="0"/>
          <w:color w:val="000000" w:themeColor="text1"/>
          <w:sz w:val="24"/>
          <w:szCs w:val="24"/>
          <w:lang w:val="pt-BR"/>
        </w:rPr>
        <w:t xml:space="preserve">es, </w:t>
      </w:r>
      <w:r w:rsidR="007C0E6D" w:rsidRPr="009776E5">
        <w:rPr>
          <w:b w:val="0"/>
          <w:color w:val="000000" w:themeColor="text1"/>
          <w:sz w:val="24"/>
          <w:szCs w:val="24"/>
          <w:lang w:val="pt-BR"/>
        </w:rPr>
        <w:t>dos últimos 10 anos</w:t>
      </w:r>
      <w:r w:rsidR="002E3B4A" w:rsidRPr="009776E5">
        <w:rPr>
          <w:b w:val="0"/>
          <w:color w:val="000000" w:themeColor="text1"/>
          <w:sz w:val="24"/>
          <w:szCs w:val="24"/>
          <w:lang w:val="pt-BR"/>
        </w:rPr>
        <w:t>, encontrados nas seguintes bases de</w:t>
      </w:r>
      <w:r w:rsidR="002E3B4A" w:rsidRPr="009776E5">
        <w:rPr>
          <w:b w:val="0"/>
          <w:color w:val="000000" w:themeColor="text1"/>
          <w:sz w:val="24"/>
          <w:szCs w:val="24"/>
          <w:lang w:val="pt-BR"/>
        </w:rPr>
        <w:t xml:space="preserve"> </w:t>
      </w:r>
      <w:r w:rsidR="002E3B4A" w:rsidRPr="009776E5">
        <w:rPr>
          <w:b w:val="0"/>
          <w:color w:val="000000" w:themeColor="text1"/>
          <w:sz w:val="24"/>
          <w:szCs w:val="24"/>
          <w:lang w:val="pt-BR"/>
        </w:rPr>
        <w:t xml:space="preserve">dados: </w:t>
      </w:r>
      <w:proofErr w:type="spellStart"/>
      <w:r w:rsidR="002E3B4A" w:rsidRPr="009776E5">
        <w:rPr>
          <w:b w:val="0"/>
          <w:color w:val="000000" w:themeColor="text1"/>
          <w:sz w:val="24"/>
          <w:szCs w:val="24"/>
          <w:lang w:val="pt-BR"/>
        </w:rPr>
        <w:t>Medline</w:t>
      </w:r>
      <w:proofErr w:type="spellEnd"/>
      <w:r w:rsidR="002E3B4A" w:rsidRPr="009776E5">
        <w:rPr>
          <w:b w:val="0"/>
          <w:color w:val="000000" w:themeColor="text1"/>
          <w:sz w:val="24"/>
          <w:szCs w:val="24"/>
          <w:lang w:val="pt-BR"/>
        </w:rPr>
        <w:t xml:space="preserve">; </w:t>
      </w:r>
      <w:proofErr w:type="spellStart"/>
      <w:r w:rsidR="002E3B4A" w:rsidRPr="009776E5">
        <w:rPr>
          <w:b w:val="0"/>
          <w:color w:val="000000" w:themeColor="text1"/>
          <w:sz w:val="24"/>
          <w:szCs w:val="24"/>
          <w:lang w:val="pt-BR"/>
        </w:rPr>
        <w:t>Lilacs</w:t>
      </w:r>
      <w:proofErr w:type="spellEnd"/>
      <w:r w:rsidR="002E3B4A" w:rsidRPr="009776E5">
        <w:rPr>
          <w:b w:val="0"/>
          <w:color w:val="000000" w:themeColor="text1"/>
          <w:sz w:val="24"/>
          <w:szCs w:val="24"/>
          <w:lang w:val="pt-BR"/>
        </w:rPr>
        <w:t xml:space="preserve">; </w:t>
      </w:r>
      <w:proofErr w:type="spellStart"/>
      <w:r w:rsidR="002E3B4A" w:rsidRPr="009776E5">
        <w:rPr>
          <w:b w:val="0"/>
          <w:color w:val="000000" w:themeColor="text1"/>
          <w:sz w:val="24"/>
          <w:szCs w:val="24"/>
          <w:lang w:val="pt-BR"/>
        </w:rPr>
        <w:t>Scielo</w:t>
      </w:r>
      <w:proofErr w:type="spellEnd"/>
      <w:r w:rsidR="002E3B4A" w:rsidRPr="009776E5">
        <w:rPr>
          <w:b w:val="0"/>
          <w:color w:val="000000" w:themeColor="text1"/>
          <w:sz w:val="24"/>
          <w:szCs w:val="24"/>
          <w:lang w:val="pt-BR"/>
        </w:rPr>
        <w:t xml:space="preserve">; Google Acadêmico. </w:t>
      </w:r>
      <w:r w:rsidR="002E3B4A" w:rsidRPr="009776E5">
        <w:rPr>
          <w:b w:val="0"/>
          <w:color w:val="000000" w:themeColor="text1"/>
          <w:sz w:val="24"/>
          <w:szCs w:val="24"/>
          <w:lang w:val="pt-BR"/>
        </w:rPr>
        <w:t>Os seguintes termos foram cruzados nos idiomas</w:t>
      </w:r>
      <w:r w:rsidR="002E3B4A" w:rsidRPr="009776E5">
        <w:rPr>
          <w:b w:val="0"/>
          <w:color w:val="000000" w:themeColor="text1"/>
          <w:sz w:val="24"/>
          <w:szCs w:val="24"/>
          <w:lang w:val="pt-BR"/>
        </w:rPr>
        <w:t xml:space="preserve"> </w:t>
      </w:r>
      <w:r w:rsidR="002E3B4A" w:rsidRPr="009776E5">
        <w:rPr>
          <w:b w:val="0"/>
          <w:color w:val="000000" w:themeColor="text1"/>
          <w:sz w:val="24"/>
          <w:szCs w:val="24"/>
          <w:lang w:val="pt-BR"/>
        </w:rPr>
        <w:t xml:space="preserve">português, espanhol e inglês: </w:t>
      </w:r>
      <w:r w:rsidR="002E3B4A" w:rsidRPr="009776E5">
        <w:rPr>
          <w:b w:val="0"/>
          <w:color w:val="000000" w:themeColor="text1"/>
          <w:sz w:val="24"/>
          <w:szCs w:val="24"/>
          <w:lang w:val="pt-BR"/>
        </w:rPr>
        <w:t xml:space="preserve">microbiota; microbiota intestinal; nutrição; doenças funcionais; nutrição; homeostasia; </w:t>
      </w:r>
      <w:proofErr w:type="spellStart"/>
      <w:r w:rsidR="002E3B4A" w:rsidRPr="009776E5">
        <w:rPr>
          <w:b w:val="0"/>
          <w:color w:val="000000" w:themeColor="text1"/>
          <w:sz w:val="24"/>
          <w:szCs w:val="24"/>
          <w:lang w:val="pt-BR"/>
        </w:rPr>
        <w:t>disbiose</w:t>
      </w:r>
      <w:proofErr w:type="spellEnd"/>
      <w:r w:rsidR="002E3B4A" w:rsidRPr="009776E5">
        <w:rPr>
          <w:b w:val="0"/>
          <w:color w:val="000000" w:themeColor="text1"/>
          <w:sz w:val="24"/>
          <w:szCs w:val="24"/>
          <w:lang w:val="pt-BR"/>
        </w:rPr>
        <w:t>. Os estudos selecionados foram analisados por completo.</w:t>
      </w:r>
      <w:r w:rsidR="003C1474" w:rsidRPr="009776E5">
        <w:rPr>
          <w:b w:val="0"/>
          <w:color w:val="000000" w:themeColor="text1"/>
          <w:sz w:val="24"/>
          <w:szCs w:val="24"/>
        </w:rPr>
        <w:t xml:space="preserve"> </w:t>
      </w:r>
      <w:r w:rsidR="00AD7BDF" w:rsidRPr="009776E5">
        <w:rPr>
          <w:color w:val="000000" w:themeColor="text1"/>
          <w:sz w:val="24"/>
          <w:szCs w:val="24"/>
          <w:lang w:val="pt-BR"/>
        </w:rPr>
        <w:t>RESULTADOS</w:t>
      </w:r>
      <w:r w:rsidR="001E1A49" w:rsidRPr="009776E5">
        <w:rPr>
          <w:color w:val="000000" w:themeColor="text1"/>
          <w:sz w:val="24"/>
          <w:szCs w:val="24"/>
          <w:lang w:val="pt-BR"/>
        </w:rPr>
        <w:t xml:space="preserve">: </w:t>
      </w:r>
      <w:r w:rsidR="001E1A49" w:rsidRPr="009776E5">
        <w:rPr>
          <w:b w:val="0"/>
          <w:color w:val="000000" w:themeColor="text1"/>
          <w:sz w:val="24"/>
          <w:szCs w:val="24"/>
        </w:rPr>
        <w:t>De</w:t>
      </w:r>
      <w:r w:rsidR="001E1A49" w:rsidRPr="009776E5">
        <w:rPr>
          <w:b w:val="0"/>
          <w:color w:val="000000" w:themeColor="text1"/>
          <w:sz w:val="24"/>
          <w:szCs w:val="24"/>
        </w:rPr>
        <w:t xml:space="preserve"> acordo com a literatura analisada, entre as doenças funcionais do aparelho digestivo, merecem destaque, devido a sua maior frequência, a dispepsia funcional, a síndrome do intestino irritável e a di</w:t>
      </w:r>
      <w:r w:rsidR="001E1A49" w:rsidRPr="009776E5">
        <w:rPr>
          <w:b w:val="0"/>
          <w:color w:val="000000" w:themeColor="text1"/>
          <w:sz w:val="24"/>
          <w:szCs w:val="24"/>
        </w:rPr>
        <w:t>arreia e constipação funcionais. A partir dessa análise, é possível afirmar que todos os mecanismos fisiopatológicos envolvidos nas doenças funcionais podem ser influenciados direta ou indiretamente pela microbiota intestinal. O que, segundo Barbuti (2017), parece claro que as doenças funcionais tem caráter disbiótico (desequilíbrio entre comensais, patobiontes e eubiontes e o organismo</w:t>
      </w:r>
      <w:r w:rsidR="006555FC" w:rsidRPr="009776E5">
        <w:rPr>
          <w:b w:val="0"/>
          <w:color w:val="000000" w:themeColor="text1"/>
          <w:sz w:val="24"/>
          <w:szCs w:val="24"/>
        </w:rPr>
        <w:t xml:space="preserve"> humano</w:t>
      </w:r>
      <w:r w:rsidR="001E1A49" w:rsidRPr="009776E5">
        <w:rPr>
          <w:b w:val="0"/>
          <w:color w:val="000000" w:themeColor="text1"/>
          <w:sz w:val="24"/>
          <w:szCs w:val="24"/>
        </w:rPr>
        <w:t>).</w:t>
      </w:r>
      <w:r w:rsidR="00637F8F" w:rsidRPr="009776E5">
        <w:rPr>
          <w:b w:val="0"/>
          <w:color w:val="000000" w:themeColor="text1"/>
          <w:sz w:val="24"/>
          <w:szCs w:val="24"/>
        </w:rPr>
        <w:t xml:space="preserve"> </w:t>
      </w:r>
      <w:r w:rsidR="001F4DC4" w:rsidRPr="009776E5">
        <w:rPr>
          <w:b w:val="0"/>
          <w:color w:val="000000" w:themeColor="text1"/>
          <w:sz w:val="24"/>
          <w:szCs w:val="24"/>
        </w:rPr>
        <w:t xml:space="preserve">A disbiose relaciona-se com </w:t>
      </w:r>
      <w:r w:rsidR="001F4DC4" w:rsidRPr="009776E5">
        <w:rPr>
          <w:b w:val="0"/>
          <w:color w:val="000000" w:themeColor="text1"/>
          <w:sz w:val="24"/>
          <w:szCs w:val="24"/>
        </w:rPr>
        <w:lastRenderedPageBreak/>
        <w:t xml:space="preserve">perda da barreira intestinal e perpetuação da inflamação intestinal (DAMIÃO, 2017). </w:t>
      </w:r>
      <w:r w:rsidR="00637F8F" w:rsidRPr="009776E5">
        <w:rPr>
          <w:b w:val="0"/>
          <w:color w:val="000000" w:themeColor="text1"/>
          <w:sz w:val="24"/>
          <w:szCs w:val="24"/>
        </w:rPr>
        <w:t>É consenso, entre os estudos, que a microbiota é específica para cada indivíduo, o que pode determinar que uma microbiota seja disbiótica para uns e para outros não, já que há influência do estilo de vida e doenças associadas</w:t>
      </w:r>
      <w:r w:rsidR="007439D0" w:rsidRPr="009776E5">
        <w:rPr>
          <w:b w:val="0"/>
          <w:color w:val="000000" w:themeColor="text1"/>
          <w:sz w:val="24"/>
          <w:szCs w:val="24"/>
        </w:rPr>
        <w:t>.</w:t>
      </w:r>
      <w:r w:rsidR="00DF0B64" w:rsidRPr="009776E5">
        <w:rPr>
          <w:b w:val="0"/>
          <w:color w:val="000000" w:themeColor="text1"/>
          <w:sz w:val="24"/>
          <w:szCs w:val="24"/>
        </w:rPr>
        <w:t xml:space="preserve"> As literaturas corroboram o uso de suplementação com pré, pró ou simbióticos, como estratégia no tratamento de doentes funcionais</w:t>
      </w:r>
      <w:r w:rsidR="009F6961" w:rsidRPr="009776E5">
        <w:rPr>
          <w:b w:val="0"/>
          <w:color w:val="000000" w:themeColor="text1"/>
          <w:sz w:val="24"/>
          <w:szCs w:val="24"/>
        </w:rPr>
        <w:t xml:space="preserve">, pois estes auxiliam na prevenção e no tratamento das possíveis alterações do ambiente intestinal, e uma </w:t>
      </w:r>
      <w:r w:rsidR="009F6961" w:rsidRPr="009776E5">
        <w:rPr>
          <w:b w:val="0"/>
          <w:color w:val="000000" w:themeColor="text1"/>
          <w:sz w:val="24"/>
          <w:szCs w:val="24"/>
        </w:rPr>
        <w:t>microbiota</w:t>
      </w:r>
      <w:r w:rsidR="009F6961" w:rsidRPr="009776E5">
        <w:rPr>
          <w:b w:val="0"/>
          <w:color w:val="000000" w:themeColor="text1"/>
          <w:sz w:val="24"/>
          <w:szCs w:val="24"/>
        </w:rPr>
        <w:t xml:space="preserve"> </w:t>
      </w:r>
      <w:r w:rsidR="009F6961" w:rsidRPr="009776E5">
        <w:rPr>
          <w:b w:val="0"/>
          <w:color w:val="000000" w:themeColor="text1"/>
          <w:sz w:val="24"/>
          <w:szCs w:val="24"/>
        </w:rPr>
        <w:t>bacteriana intestinal saudável tem uma importante função de</w:t>
      </w:r>
      <w:r w:rsidR="009F6961" w:rsidRPr="009776E5">
        <w:rPr>
          <w:b w:val="0"/>
          <w:color w:val="000000" w:themeColor="text1"/>
          <w:sz w:val="24"/>
          <w:szCs w:val="24"/>
        </w:rPr>
        <w:t xml:space="preserve"> controlar populações de muitos </w:t>
      </w:r>
      <w:r w:rsidR="009F6961" w:rsidRPr="009776E5">
        <w:rPr>
          <w:b w:val="0"/>
          <w:color w:val="000000" w:themeColor="text1"/>
          <w:sz w:val="24"/>
          <w:szCs w:val="24"/>
        </w:rPr>
        <w:t>microrganismos patogê</w:t>
      </w:r>
      <w:r w:rsidR="009F6961" w:rsidRPr="009776E5">
        <w:rPr>
          <w:b w:val="0"/>
          <w:color w:val="000000" w:themeColor="text1"/>
          <w:sz w:val="24"/>
          <w:szCs w:val="24"/>
        </w:rPr>
        <w:t>nicos, funcionando como protetor</w:t>
      </w:r>
      <w:r w:rsidR="00DF0B64" w:rsidRPr="009776E5">
        <w:rPr>
          <w:b w:val="0"/>
          <w:color w:val="000000" w:themeColor="text1"/>
          <w:sz w:val="24"/>
          <w:szCs w:val="24"/>
        </w:rPr>
        <w:t>.</w:t>
      </w:r>
      <w:r w:rsidR="007439D0" w:rsidRPr="009776E5">
        <w:rPr>
          <w:b w:val="0"/>
          <w:color w:val="000000" w:themeColor="text1"/>
          <w:sz w:val="24"/>
          <w:szCs w:val="24"/>
        </w:rPr>
        <w:t xml:space="preserve"> </w:t>
      </w:r>
      <w:r w:rsidRPr="009776E5">
        <w:rPr>
          <w:color w:val="000000" w:themeColor="text1"/>
          <w:sz w:val="24"/>
          <w:szCs w:val="24"/>
          <w:lang w:val="pt-BR"/>
        </w:rPr>
        <w:t>CON</w:t>
      </w:r>
      <w:r w:rsidR="00AD7BDF" w:rsidRPr="009776E5">
        <w:rPr>
          <w:color w:val="000000" w:themeColor="text1"/>
          <w:sz w:val="24"/>
          <w:szCs w:val="24"/>
          <w:lang w:val="pt-BR"/>
        </w:rPr>
        <w:t>CLUSÃO</w:t>
      </w:r>
      <w:r w:rsidRPr="009776E5">
        <w:rPr>
          <w:color w:val="000000" w:themeColor="text1"/>
          <w:sz w:val="24"/>
          <w:szCs w:val="24"/>
          <w:lang w:val="pt-BR"/>
        </w:rPr>
        <w:t xml:space="preserve">: </w:t>
      </w:r>
      <w:r w:rsidR="009F6961" w:rsidRPr="009776E5">
        <w:rPr>
          <w:b w:val="0"/>
          <w:color w:val="000000" w:themeColor="text1"/>
          <w:sz w:val="24"/>
          <w:szCs w:val="24"/>
        </w:rPr>
        <w:t>Observa-se que existe uma forte correlação entre a microbiota intestinal e as doenças funcionais. Neste sentido evidencia-se que medidas dietéticas e comportamentais podem ter influência no prognóstico dessas patologias. D</w:t>
      </w:r>
      <w:r w:rsidR="007439D0" w:rsidRPr="009776E5">
        <w:rPr>
          <w:b w:val="0"/>
          <w:color w:val="000000" w:themeColor="text1"/>
          <w:sz w:val="24"/>
          <w:szCs w:val="24"/>
        </w:rPr>
        <w:t>ados para melhorar a saúde tendem, em geral, a serem muito raros e os efeitos são difíceis de demonstrar. Os estudos que tem sido amplamente divulgados e analisados</w:t>
      </w:r>
      <w:r w:rsidR="00DF0B64" w:rsidRPr="009776E5">
        <w:rPr>
          <w:b w:val="0"/>
          <w:color w:val="000000" w:themeColor="text1"/>
          <w:sz w:val="24"/>
          <w:szCs w:val="24"/>
        </w:rPr>
        <w:t>, e</w:t>
      </w:r>
      <w:r w:rsidR="007439D0" w:rsidRPr="009776E5">
        <w:rPr>
          <w:b w:val="0"/>
          <w:color w:val="000000" w:themeColor="text1"/>
          <w:sz w:val="24"/>
          <w:szCs w:val="24"/>
        </w:rPr>
        <w:t xml:space="preserve"> tem permito a discussão quanto a prevenção e o tratamento de várias doenças, interl</w:t>
      </w:r>
      <w:r w:rsidR="00DF0B64" w:rsidRPr="009776E5">
        <w:rPr>
          <w:b w:val="0"/>
          <w:color w:val="000000" w:themeColor="text1"/>
          <w:sz w:val="24"/>
          <w:szCs w:val="24"/>
        </w:rPr>
        <w:t>igadas ao microbioma intestinal, principalmente as denominadas de funcionais.</w:t>
      </w:r>
    </w:p>
    <w:p w14:paraId="321EA17C" w14:textId="77777777" w:rsidR="009F6961" w:rsidRPr="009776E5" w:rsidRDefault="009F6961" w:rsidP="00561DFA">
      <w:pPr>
        <w:pStyle w:val="Ttulo3"/>
        <w:shd w:val="clear" w:color="auto" w:fill="FFFFFF"/>
        <w:tabs>
          <w:tab w:val="left" w:pos="8931"/>
        </w:tabs>
        <w:spacing w:before="0" w:beforeAutospacing="0" w:after="0" w:afterAutospacing="0" w:line="360" w:lineRule="auto"/>
        <w:jc w:val="both"/>
        <w:rPr>
          <w:b w:val="0"/>
          <w:color w:val="000000" w:themeColor="text1"/>
          <w:sz w:val="24"/>
          <w:szCs w:val="24"/>
        </w:rPr>
      </w:pPr>
    </w:p>
    <w:p w14:paraId="4957BCDA" w14:textId="4F7787CA" w:rsidR="00223F0F" w:rsidRPr="009776E5" w:rsidRDefault="00223F0F" w:rsidP="00561DFA">
      <w:pPr>
        <w:pStyle w:val="Ttulo3"/>
        <w:shd w:val="clear" w:color="auto" w:fill="FFFFFF"/>
        <w:tabs>
          <w:tab w:val="left" w:pos="8931"/>
        </w:tabs>
        <w:spacing w:before="0" w:beforeAutospacing="0" w:after="0" w:afterAutospacing="0" w:line="360" w:lineRule="auto"/>
        <w:ind w:right="-1"/>
        <w:jc w:val="both"/>
        <w:rPr>
          <w:b w:val="0"/>
          <w:color w:val="000000" w:themeColor="text1"/>
          <w:sz w:val="24"/>
          <w:szCs w:val="24"/>
        </w:rPr>
      </w:pPr>
      <w:r w:rsidRPr="009776E5">
        <w:rPr>
          <w:color w:val="000000" w:themeColor="text1"/>
          <w:sz w:val="24"/>
          <w:szCs w:val="24"/>
        </w:rPr>
        <w:t>PALAVRAS-CHAVE</w:t>
      </w:r>
      <w:r w:rsidR="007439D0" w:rsidRPr="009776E5">
        <w:rPr>
          <w:b w:val="0"/>
          <w:color w:val="000000" w:themeColor="text1"/>
          <w:sz w:val="24"/>
          <w:szCs w:val="24"/>
        </w:rPr>
        <w:t>: Microbiota intestinal</w:t>
      </w:r>
      <w:r w:rsidR="00D56613">
        <w:rPr>
          <w:b w:val="0"/>
          <w:color w:val="000000" w:themeColor="text1"/>
          <w:sz w:val="24"/>
          <w:szCs w:val="24"/>
        </w:rPr>
        <w:t xml:space="preserve">, </w:t>
      </w:r>
      <w:r w:rsidR="007439D0" w:rsidRPr="009776E5">
        <w:rPr>
          <w:b w:val="0"/>
          <w:color w:val="000000" w:themeColor="text1"/>
          <w:sz w:val="24"/>
          <w:szCs w:val="24"/>
        </w:rPr>
        <w:t>Doenças funcionais</w:t>
      </w:r>
      <w:r w:rsidR="00D56613">
        <w:rPr>
          <w:b w:val="0"/>
          <w:color w:val="000000" w:themeColor="text1"/>
          <w:sz w:val="24"/>
          <w:szCs w:val="24"/>
        </w:rPr>
        <w:t xml:space="preserve">, </w:t>
      </w:r>
      <w:r w:rsidR="007439D0" w:rsidRPr="009776E5">
        <w:rPr>
          <w:b w:val="0"/>
          <w:color w:val="000000" w:themeColor="text1"/>
          <w:sz w:val="24"/>
          <w:szCs w:val="24"/>
        </w:rPr>
        <w:t>Homeostasia</w:t>
      </w:r>
      <w:r w:rsidR="00D56613">
        <w:rPr>
          <w:b w:val="0"/>
          <w:color w:val="000000" w:themeColor="text1"/>
          <w:sz w:val="24"/>
          <w:szCs w:val="24"/>
        </w:rPr>
        <w:t xml:space="preserve">, </w:t>
      </w:r>
      <w:r w:rsidR="007439D0" w:rsidRPr="009776E5">
        <w:rPr>
          <w:b w:val="0"/>
          <w:color w:val="000000" w:themeColor="text1"/>
          <w:sz w:val="24"/>
          <w:szCs w:val="24"/>
        </w:rPr>
        <w:t>Disbiose</w:t>
      </w:r>
      <w:r w:rsidR="00D56613">
        <w:rPr>
          <w:b w:val="0"/>
          <w:color w:val="000000" w:themeColor="text1"/>
          <w:sz w:val="24"/>
          <w:szCs w:val="24"/>
        </w:rPr>
        <w:t xml:space="preserve">, </w:t>
      </w:r>
      <w:r w:rsidR="007439D0" w:rsidRPr="009776E5">
        <w:rPr>
          <w:b w:val="0"/>
          <w:color w:val="000000" w:themeColor="text1"/>
          <w:sz w:val="24"/>
          <w:szCs w:val="24"/>
        </w:rPr>
        <w:t>Nu</w:t>
      </w:r>
      <w:r w:rsidRPr="009776E5">
        <w:rPr>
          <w:b w:val="0"/>
          <w:color w:val="000000" w:themeColor="text1"/>
          <w:sz w:val="24"/>
          <w:szCs w:val="24"/>
        </w:rPr>
        <w:t>trição</w:t>
      </w:r>
      <w:r w:rsidR="005753C3" w:rsidRPr="009776E5">
        <w:rPr>
          <w:b w:val="0"/>
          <w:color w:val="000000" w:themeColor="text1"/>
          <w:sz w:val="24"/>
          <w:szCs w:val="24"/>
        </w:rPr>
        <w:t>.</w:t>
      </w:r>
    </w:p>
    <w:p w14:paraId="11C3FAD4" w14:textId="77777777" w:rsidR="00977155" w:rsidRDefault="00977155" w:rsidP="00561DFA">
      <w:pPr>
        <w:pStyle w:val="Ttulo3"/>
        <w:shd w:val="clear" w:color="auto" w:fill="FFFFFF"/>
        <w:tabs>
          <w:tab w:val="left" w:pos="8931"/>
        </w:tabs>
        <w:spacing w:before="0" w:beforeAutospacing="0" w:after="0" w:afterAutospacing="0" w:line="360" w:lineRule="auto"/>
        <w:ind w:right="-1"/>
        <w:jc w:val="both"/>
        <w:rPr>
          <w:b w:val="0"/>
          <w:sz w:val="24"/>
          <w:szCs w:val="24"/>
        </w:rPr>
      </w:pPr>
    </w:p>
    <w:p w14:paraId="6E916010" w14:textId="1E9AAA85" w:rsidR="006B3D0F" w:rsidRDefault="006B3D0F" w:rsidP="00561DFA">
      <w:pPr>
        <w:pStyle w:val="Ttulo3"/>
        <w:shd w:val="clear" w:color="auto" w:fill="FFFFFF"/>
        <w:tabs>
          <w:tab w:val="left" w:pos="8931"/>
        </w:tabs>
        <w:spacing w:before="0" w:beforeAutospacing="0" w:after="0" w:afterAutospacing="0" w:line="360" w:lineRule="auto"/>
        <w:ind w:right="-1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REFERÊNCIAS :</w:t>
      </w:r>
    </w:p>
    <w:p w14:paraId="511B2EF6" w14:textId="77777777" w:rsidR="00561DFA" w:rsidRDefault="00561DFA" w:rsidP="00561DFA">
      <w:pPr>
        <w:pStyle w:val="Ttulo3"/>
        <w:shd w:val="clear" w:color="auto" w:fill="FFFFFF"/>
        <w:tabs>
          <w:tab w:val="left" w:pos="8931"/>
        </w:tabs>
        <w:spacing w:before="0" w:beforeAutospacing="0" w:after="0" w:afterAutospacing="0"/>
        <w:ind w:right="-1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ALMEIDA, A.F. ; WAITZBERG, D .L.. Probióticos e suas apresentações para uso clínico. In : WAITZBERG, D.L. </w:t>
      </w:r>
      <w:r>
        <w:rPr>
          <w:sz w:val="24"/>
          <w:szCs w:val="24"/>
        </w:rPr>
        <w:t>Nutrição oral, enteral e parenteral na prática clínica</w:t>
      </w:r>
      <w:r>
        <w:rPr>
          <w:b w:val="0"/>
          <w:sz w:val="24"/>
          <w:szCs w:val="24"/>
        </w:rPr>
        <w:t>. 5ª ed. Atheneu: 2017.</w:t>
      </w:r>
    </w:p>
    <w:p w14:paraId="5DA1393B" w14:textId="77777777" w:rsidR="00561DFA" w:rsidRDefault="00561DFA" w:rsidP="00561DFA">
      <w:pPr>
        <w:pStyle w:val="Ttulo3"/>
        <w:shd w:val="clear" w:color="auto" w:fill="FFFFFF"/>
        <w:tabs>
          <w:tab w:val="left" w:pos="8931"/>
        </w:tabs>
        <w:spacing w:before="0" w:beforeAutospacing="0" w:after="0" w:afterAutospacing="0"/>
        <w:ind w:right="-1"/>
        <w:jc w:val="both"/>
        <w:rPr>
          <w:b w:val="0"/>
          <w:sz w:val="24"/>
          <w:szCs w:val="24"/>
        </w:rPr>
      </w:pPr>
    </w:p>
    <w:p w14:paraId="1AE58230" w14:textId="77777777" w:rsidR="00561DFA" w:rsidRDefault="00561DFA" w:rsidP="00561DFA">
      <w:pPr>
        <w:pStyle w:val="Ttulo3"/>
        <w:shd w:val="clear" w:color="auto" w:fill="FFFFFF"/>
        <w:tabs>
          <w:tab w:val="left" w:pos="8931"/>
        </w:tabs>
        <w:spacing w:before="0" w:beforeAutospacing="0" w:after="0" w:afterAutospacing="0"/>
        <w:ind w:right="-1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BARBUTI, R.C</w:t>
      </w:r>
      <w:r>
        <w:rPr>
          <w:b w:val="0"/>
          <w:sz w:val="24"/>
          <w:szCs w:val="24"/>
        </w:rPr>
        <w:t xml:space="preserve">. </w:t>
      </w:r>
      <w:r>
        <w:rPr>
          <w:b w:val="0"/>
          <w:sz w:val="24"/>
          <w:szCs w:val="24"/>
        </w:rPr>
        <w:t>Microbiota e doenças funcionais</w:t>
      </w:r>
      <w:r>
        <w:rPr>
          <w:b w:val="0"/>
          <w:sz w:val="24"/>
          <w:szCs w:val="24"/>
        </w:rPr>
        <w:t xml:space="preserve">. In : WAITZBERG, D.L. </w:t>
      </w:r>
      <w:r>
        <w:rPr>
          <w:sz w:val="24"/>
          <w:szCs w:val="24"/>
        </w:rPr>
        <w:t>Nutrição oral, enteral e parenteral na prática clínica</w:t>
      </w:r>
      <w:r>
        <w:rPr>
          <w:b w:val="0"/>
          <w:sz w:val="24"/>
          <w:szCs w:val="24"/>
        </w:rPr>
        <w:t>. 5ª ed. Atheneu: 2017.</w:t>
      </w:r>
    </w:p>
    <w:p w14:paraId="0D1D72A4" w14:textId="77777777" w:rsidR="00561DFA" w:rsidRDefault="00561DFA" w:rsidP="00561DFA">
      <w:pPr>
        <w:pStyle w:val="Ttulo3"/>
        <w:shd w:val="clear" w:color="auto" w:fill="FFFFFF"/>
        <w:tabs>
          <w:tab w:val="left" w:pos="8931"/>
        </w:tabs>
        <w:spacing w:before="0" w:beforeAutospacing="0" w:after="0" w:afterAutospacing="0"/>
        <w:ind w:right="-1"/>
        <w:jc w:val="both"/>
        <w:rPr>
          <w:b w:val="0"/>
          <w:sz w:val="24"/>
          <w:szCs w:val="24"/>
        </w:rPr>
      </w:pPr>
    </w:p>
    <w:p w14:paraId="71C037B6" w14:textId="77777777" w:rsidR="00561DFA" w:rsidRDefault="00561DFA" w:rsidP="00561DFA">
      <w:pPr>
        <w:pStyle w:val="Ttulo3"/>
        <w:shd w:val="clear" w:color="auto" w:fill="FFFFFF"/>
        <w:tabs>
          <w:tab w:val="left" w:pos="8931"/>
        </w:tabs>
        <w:spacing w:before="0" w:beforeAutospacing="0" w:after="0" w:afterAutospacing="0"/>
        <w:ind w:right="-1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D</w:t>
      </w:r>
      <w:r>
        <w:rPr>
          <w:b w:val="0"/>
          <w:sz w:val="24"/>
          <w:szCs w:val="24"/>
        </w:rPr>
        <w:t xml:space="preserve">AMIÃO, A.O.M.C.. Probóticos na doença inflamatória intestinal : indicações e resultados.. In : WAITZBERG, D.L. </w:t>
      </w:r>
      <w:r>
        <w:rPr>
          <w:sz w:val="24"/>
          <w:szCs w:val="24"/>
        </w:rPr>
        <w:t>Nutrição oral, enteral e parenteral na prática clínica</w:t>
      </w:r>
      <w:r>
        <w:rPr>
          <w:b w:val="0"/>
          <w:sz w:val="24"/>
          <w:szCs w:val="24"/>
        </w:rPr>
        <w:t>. 5ª ed. Atheneu: 2017.</w:t>
      </w:r>
    </w:p>
    <w:p w14:paraId="3DC3A7C3" w14:textId="77777777" w:rsidR="00561DFA" w:rsidRDefault="00561DFA" w:rsidP="00561DFA">
      <w:pPr>
        <w:pStyle w:val="Ttulo3"/>
        <w:shd w:val="clear" w:color="auto" w:fill="FFFFFF"/>
        <w:tabs>
          <w:tab w:val="left" w:pos="8931"/>
        </w:tabs>
        <w:spacing w:before="0" w:beforeAutospacing="0" w:after="0" w:afterAutospacing="0"/>
        <w:ind w:right="-1"/>
        <w:jc w:val="both"/>
        <w:rPr>
          <w:b w:val="0"/>
          <w:sz w:val="24"/>
          <w:szCs w:val="24"/>
        </w:rPr>
      </w:pPr>
    </w:p>
    <w:p w14:paraId="76263DDF" w14:textId="77777777" w:rsidR="00561DFA" w:rsidRPr="00B36D51" w:rsidRDefault="00561DFA" w:rsidP="00561DFA">
      <w:pPr>
        <w:pStyle w:val="Ttulo3"/>
        <w:shd w:val="clear" w:color="auto" w:fill="FFFFFF"/>
        <w:tabs>
          <w:tab w:val="left" w:pos="8931"/>
        </w:tabs>
        <w:spacing w:before="0" w:beforeAutospacing="0" w:after="0" w:afterAutospacing="0"/>
        <w:ind w:right="-1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MAIA, P.L ; FIORIO, B.C. ; SILVA, F.R.. A influência da microbiota intestinal na prevenção </w:t>
      </w:r>
      <w:r w:rsidRPr="00B36D51">
        <w:rPr>
          <w:b w:val="0"/>
          <w:sz w:val="24"/>
          <w:szCs w:val="24"/>
        </w:rPr>
        <w:t xml:space="preserve">do câncer de cólon. </w:t>
      </w:r>
      <w:r w:rsidRPr="00B36D51">
        <w:rPr>
          <w:b w:val="0"/>
        </w:rPr>
        <w:t>Arq. Catarin Med. 2018 jan-mar; 47(1):182-197</w:t>
      </w:r>
      <w:r>
        <w:rPr>
          <w:b w:val="0"/>
        </w:rPr>
        <w:t>.</w:t>
      </w:r>
    </w:p>
    <w:p w14:paraId="34207E7C" w14:textId="77777777" w:rsidR="00561DFA" w:rsidRPr="00E62679" w:rsidRDefault="00561DFA" w:rsidP="00561DFA">
      <w:pPr>
        <w:pStyle w:val="Ttulo3"/>
        <w:shd w:val="clear" w:color="auto" w:fill="FFFFFF"/>
        <w:tabs>
          <w:tab w:val="left" w:pos="8931"/>
        </w:tabs>
        <w:spacing w:before="0" w:beforeAutospacing="0" w:after="0" w:afterAutospacing="0"/>
        <w:ind w:right="-1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TACK, J </w:t>
      </w:r>
      <w:r>
        <w:rPr>
          <w:b w:val="0"/>
          <w:i/>
          <w:sz w:val="24"/>
          <w:szCs w:val="24"/>
        </w:rPr>
        <w:t>et al</w:t>
      </w:r>
      <w:r>
        <w:rPr>
          <w:b w:val="0"/>
          <w:sz w:val="24"/>
          <w:szCs w:val="24"/>
        </w:rPr>
        <w:t>. Functional gastroduodenal disorders. Gastroenterology. 2006 ; 130 (5) : 1466-79</w:t>
      </w:r>
    </w:p>
    <w:sectPr w:rsidR="00561DFA" w:rsidRPr="00E62679" w:rsidSect="009546B9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AD8CB7" w14:textId="77777777" w:rsidR="0066756D" w:rsidRDefault="0066756D" w:rsidP="00E71464">
      <w:pPr>
        <w:spacing w:after="0" w:line="240" w:lineRule="auto"/>
      </w:pPr>
      <w:r>
        <w:separator/>
      </w:r>
    </w:p>
  </w:endnote>
  <w:endnote w:type="continuationSeparator" w:id="0">
    <w:p w14:paraId="03FF927E" w14:textId="77777777" w:rsidR="0066756D" w:rsidRDefault="0066756D" w:rsidP="00E71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3B5ADE" w14:textId="77777777" w:rsidR="0066756D" w:rsidRDefault="0066756D" w:rsidP="00E71464">
      <w:pPr>
        <w:spacing w:after="0" w:line="240" w:lineRule="auto"/>
      </w:pPr>
      <w:r>
        <w:separator/>
      </w:r>
    </w:p>
  </w:footnote>
  <w:footnote w:type="continuationSeparator" w:id="0">
    <w:p w14:paraId="6F4F8BE5" w14:textId="77777777" w:rsidR="0066756D" w:rsidRDefault="0066756D" w:rsidP="00E714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A2828"/>
    <w:multiLevelType w:val="hybridMultilevel"/>
    <w:tmpl w:val="0DC81036"/>
    <w:lvl w:ilvl="0" w:tplc="B40260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464"/>
    <w:rsid w:val="00032F3E"/>
    <w:rsid w:val="00044337"/>
    <w:rsid w:val="00050773"/>
    <w:rsid w:val="00051535"/>
    <w:rsid w:val="00084003"/>
    <w:rsid w:val="000B0FCB"/>
    <w:rsid w:val="000F60D3"/>
    <w:rsid w:val="0010292C"/>
    <w:rsid w:val="00117328"/>
    <w:rsid w:val="00166557"/>
    <w:rsid w:val="00171D18"/>
    <w:rsid w:val="001B4D64"/>
    <w:rsid w:val="001D1148"/>
    <w:rsid w:val="001E1A49"/>
    <w:rsid w:val="001E44C4"/>
    <w:rsid w:val="001E4660"/>
    <w:rsid w:val="001F2D31"/>
    <w:rsid w:val="001F2F2D"/>
    <w:rsid w:val="001F4DC4"/>
    <w:rsid w:val="00204990"/>
    <w:rsid w:val="002076E7"/>
    <w:rsid w:val="00211AC1"/>
    <w:rsid w:val="0021307C"/>
    <w:rsid w:val="00223F0F"/>
    <w:rsid w:val="002A3A1B"/>
    <w:rsid w:val="002B303A"/>
    <w:rsid w:val="002D4AC5"/>
    <w:rsid w:val="002E3B4A"/>
    <w:rsid w:val="00300F14"/>
    <w:rsid w:val="00316AEF"/>
    <w:rsid w:val="00334FF3"/>
    <w:rsid w:val="00343FFA"/>
    <w:rsid w:val="003C1474"/>
    <w:rsid w:val="003C5A00"/>
    <w:rsid w:val="00403CDF"/>
    <w:rsid w:val="00410E56"/>
    <w:rsid w:val="00420608"/>
    <w:rsid w:val="004305C6"/>
    <w:rsid w:val="00435976"/>
    <w:rsid w:val="004652F2"/>
    <w:rsid w:val="00466907"/>
    <w:rsid w:val="00467073"/>
    <w:rsid w:val="004863BE"/>
    <w:rsid w:val="004B4E17"/>
    <w:rsid w:val="004D191E"/>
    <w:rsid w:val="00505103"/>
    <w:rsid w:val="00521715"/>
    <w:rsid w:val="005502A9"/>
    <w:rsid w:val="00561DFA"/>
    <w:rsid w:val="00573C0B"/>
    <w:rsid w:val="005753C3"/>
    <w:rsid w:val="00582077"/>
    <w:rsid w:val="005820CD"/>
    <w:rsid w:val="0059796A"/>
    <w:rsid w:val="005F3BF0"/>
    <w:rsid w:val="00601DCD"/>
    <w:rsid w:val="00630E5A"/>
    <w:rsid w:val="00637F8F"/>
    <w:rsid w:val="006555FC"/>
    <w:rsid w:val="0066756D"/>
    <w:rsid w:val="00692166"/>
    <w:rsid w:val="00697BC5"/>
    <w:rsid w:val="006B3D0F"/>
    <w:rsid w:val="006C01DB"/>
    <w:rsid w:val="006C0916"/>
    <w:rsid w:val="006F509E"/>
    <w:rsid w:val="00712A20"/>
    <w:rsid w:val="007158DE"/>
    <w:rsid w:val="007439D0"/>
    <w:rsid w:val="007503E1"/>
    <w:rsid w:val="00756BB5"/>
    <w:rsid w:val="007C0E6D"/>
    <w:rsid w:val="007C1A42"/>
    <w:rsid w:val="007F2B7B"/>
    <w:rsid w:val="0080344D"/>
    <w:rsid w:val="00823CA8"/>
    <w:rsid w:val="00853974"/>
    <w:rsid w:val="00876119"/>
    <w:rsid w:val="008A188E"/>
    <w:rsid w:val="008A5267"/>
    <w:rsid w:val="008D5C22"/>
    <w:rsid w:val="008D6470"/>
    <w:rsid w:val="008D6E47"/>
    <w:rsid w:val="009104A9"/>
    <w:rsid w:val="0092024B"/>
    <w:rsid w:val="00935247"/>
    <w:rsid w:val="00977155"/>
    <w:rsid w:val="009776E5"/>
    <w:rsid w:val="009918EF"/>
    <w:rsid w:val="009D30ED"/>
    <w:rsid w:val="009F6961"/>
    <w:rsid w:val="00A00B01"/>
    <w:rsid w:val="00A17BBD"/>
    <w:rsid w:val="00A3057E"/>
    <w:rsid w:val="00A54B52"/>
    <w:rsid w:val="00AC5900"/>
    <w:rsid w:val="00AD22AE"/>
    <w:rsid w:val="00AD7BDF"/>
    <w:rsid w:val="00B075B8"/>
    <w:rsid w:val="00B07F3E"/>
    <w:rsid w:val="00B36D51"/>
    <w:rsid w:val="00B4331A"/>
    <w:rsid w:val="00B51336"/>
    <w:rsid w:val="00B52D2A"/>
    <w:rsid w:val="00B861A9"/>
    <w:rsid w:val="00BB5624"/>
    <w:rsid w:val="00BD29F4"/>
    <w:rsid w:val="00BD693B"/>
    <w:rsid w:val="00BD7E25"/>
    <w:rsid w:val="00BE1EAD"/>
    <w:rsid w:val="00BE43E6"/>
    <w:rsid w:val="00BF2258"/>
    <w:rsid w:val="00C010E5"/>
    <w:rsid w:val="00C16063"/>
    <w:rsid w:val="00C54D85"/>
    <w:rsid w:val="00C645A2"/>
    <w:rsid w:val="00CA6D33"/>
    <w:rsid w:val="00CD5FD7"/>
    <w:rsid w:val="00CE40AE"/>
    <w:rsid w:val="00CE56AB"/>
    <w:rsid w:val="00CF72B8"/>
    <w:rsid w:val="00D13E8B"/>
    <w:rsid w:val="00D37AAD"/>
    <w:rsid w:val="00D44849"/>
    <w:rsid w:val="00D540C5"/>
    <w:rsid w:val="00D56613"/>
    <w:rsid w:val="00D66091"/>
    <w:rsid w:val="00D70491"/>
    <w:rsid w:val="00D82197"/>
    <w:rsid w:val="00D91D62"/>
    <w:rsid w:val="00DC0910"/>
    <w:rsid w:val="00DC4246"/>
    <w:rsid w:val="00DC57B6"/>
    <w:rsid w:val="00DF0B64"/>
    <w:rsid w:val="00E03A0E"/>
    <w:rsid w:val="00E04ED8"/>
    <w:rsid w:val="00E311D8"/>
    <w:rsid w:val="00E33111"/>
    <w:rsid w:val="00E41892"/>
    <w:rsid w:val="00E46A38"/>
    <w:rsid w:val="00E62679"/>
    <w:rsid w:val="00E66076"/>
    <w:rsid w:val="00E71464"/>
    <w:rsid w:val="00E9008A"/>
    <w:rsid w:val="00EC3C9F"/>
    <w:rsid w:val="00EE3F1B"/>
    <w:rsid w:val="00EF12F8"/>
    <w:rsid w:val="00EF7864"/>
    <w:rsid w:val="00F04CB0"/>
    <w:rsid w:val="00F064FE"/>
    <w:rsid w:val="00F123A5"/>
    <w:rsid w:val="00F15796"/>
    <w:rsid w:val="00F44675"/>
    <w:rsid w:val="00F8613C"/>
    <w:rsid w:val="00FB08C0"/>
    <w:rsid w:val="00FE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D9D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464"/>
  </w:style>
  <w:style w:type="paragraph" w:styleId="Ttulo3">
    <w:name w:val="heading 3"/>
    <w:basedOn w:val="Normal"/>
    <w:link w:val="Ttulo3Char"/>
    <w:uiPriority w:val="9"/>
    <w:qFormat/>
    <w:rsid w:val="00DC42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fr-FR" w:eastAsia="fr-F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7146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71464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71464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E71464"/>
    <w:pPr>
      <w:ind w:left="720"/>
      <w:contextualSpacing/>
    </w:pPr>
  </w:style>
  <w:style w:type="paragraph" w:customStyle="1" w:styleId="Default">
    <w:name w:val="Default"/>
    <w:rsid w:val="00E71464"/>
    <w:pPr>
      <w:autoSpaceDE w:val="0"/>
      <w:autoSpaceDN w:val="0"/>
      <w:adjustRightInd w:val="0"/>
      <w:spacing w:after="0" w:line="240" w:lineRule="auto"/>
    </w:pPr>
    <w:rPr>
      <w:rFonts w:ascii="Optima" w:hAnsi="Optima" w:cs="Optima"/>
      <w:color w:val="000000"/>
      <w:sz w:val="24"/>
      <w:szCs w:val="24"/>
    </w:rPr>
  </w:style>
  <w:style w:type="character" w:customStyle="1" w:styleId="A11">
    <w:name w:val="A1+1"/>
    <w:uiPriority w:val="99"/>
    <w:rsid w:val="00E71464"/>
    <w:rPr>
      <w:rFonts w:cs="Optima"/>
      <w:color w:val="000000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DC4246"/>
    <w:rPr>
      <w:rFonts w:ascii="Times New Roman" w:eastAsia="Times New Roman" w:hAnsi="Times New Roman" w:cs="Times New Roman"/>
      <w:b/>
      <w:bCs/>
      <w:sz w:val="27"/>
      <w:szCs w:val="27"/>
      <w:lang w:val="fr-FR" w:eastAsia="fr-FR"/>
    </w:rPr>
  </w:style>
  <w:style w:type="character" w:styleId="Hyperlink">
    <w:name w:val="Hyperlink"/>
    <w:basedOn w:val="Fontepargpadro"/>
    <w:uiPriority w:val="99"/>
    <w:unhideWhenUsed/>
    <w:rsid w:val="006921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464"/>
  </w:style>
  <w:style w:type="paragraph" w:styleId="Ttulo3">
    <w:name w:val="heading 3"/>
    <w:basedOn w:val="Normal"/>
    <w:link w:val="Ttulo3Char"/>
    <w:uiPriority w:val="9"/>
    <w:qFormat/>
    <w:rsid w:val="00DC42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fr-FR" w:eastAsia="fr-F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7146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71464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71464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E71464"/>
    <w:pPr>
      <w:ind w:left="720"/>
      <w:contextualSpacing/>
    </w:pPr>
  </w:style>
  <w:style w:type="paragraph" w:customStyle="1" w:styleId="Default">
    <w:name w:val="Default"/>
    <w:rsid w:val="00E71464"/>
    <w:pPr>
      <w:autoSpaceDE w:val="0"/>
      <w:autoSpaceDN w:val="0"/>
      <w:adjustRightInd w:val="0"/>
      <w:spacing w:after="0" w:line="240" w:lineRule="auto"/>
    </w:pPr>
    <w:rPr>
      <w:rFonts w:ascii="Optima" w:hAnsi="Optima" w:cs="Optima"/>
      <w:color w:val="000000"/>
      <w:sz w:val="24"/>
      <w:szCs w:val="24"/>
    </w:rPr>
  </w:style>
  <w:style w:type="character" w:customStyle="1" w:styleId="A11">
    <w:name w:val="A1+1"/>
    <w:uiPriority w:val="99"/>
    <w:rsid w:val="00E71464"/>
    <w:rPr>
      <w:rFonts w:cs="Optima"/>
      <w:color w:val="000000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DC4246"/>
    <w:rPr>
      <w:rFonts w:ascii="Times New Roman" w:eastAsia="Times New Roman" w:hAnsi="Times New Roman" w:cs="Times New Roman"/>
      <w:b/>
      <w:bCs/>
      <w:sz w:val="27"/>
      <w:szCs w:val="27"/>
      <w:lang w:val="fr-FR" w:eastAsia="fr-FR"/>
    </w:rPr>
  </w:style>
  <w:style w:type="character" w:styleId="Hyperlink">
    <w:name w:val="Hyperlink"/>
    <w:basedOn w:val="Fontepargpadro"/>
    <w:uiPriority w:val="99"/>
    <w:unhideWhenUsed/>
    <w:rsid w:val="006921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734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34</cp:revision>
  <cp:lastPrinted>2019-05-05T00:55:00Z</cp:lastPrinted>
  <dcterms:created xsi:type="dcterms:W3CDTF">2019-05-04T21:33:00Z</dcterms:created>
  <dcterms:modified xsi:type="dcterms:W3CDTF">2019-05-05T01:01:00Z</dcterms:modified>
</cp:coreProperties>
</file>