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03" w:rsidRPr="00AE241A" w:rsidRDefault="006F4854" w:rsidP="00AE241A">
      <w:pPr>
        <w:autoSpaceDE w:val="0"/>
        <w:autoSpaceDN w:val="0"/>
        <w:adjustRightInd w:val="0"/>
        <w:spacing w:line="360" w:lineRule="auto"/>
        <w:ind w:left="-57"/>
        <w:jc w:val="center"/>
        <w:rPr>
          <w:b/>
          <w:sz w:val="28"/>
          <w:szCs w:val="28"/>
        </w:rPr>
      </w:pPr>
      <w:r w:rsidRPr="00AE241A">
        <w:rPr>
          <w:b/>
          <w:sz w:val="28"/>
          <w:szCs w:val="28"/>
        </w:rPr>
        <w:t xml:space="preserve">ASSOCIAÇÃO ENTRE O ESTADO NUTRICIONAL E A </w:t>
      </w:r>
      <w:r w:rsidR="00101DA2" w:rsidRPr="00AE241A">
        <w:rPr>
          <w:b/>
          <w:sz w:val="28"/>
          <w:szCs w:val="28"/>
        </w:rPr>
        <w:t xml:space="preserve">QUALIDADE DE VIDA DE PACIENTES </w:t>
      </w:r>
      <w:r w:rsidR="00DB6E64" w:rsidRPr="00AE241A">
        <w:rPr>
          <w:b/>
          <w:sz w:val="28"/>
          <w:szCs w:val="28"/>
        </w:rPr>
        <w:t>IDOSOS ONCOLÓGICOS</w:t>
      </w:r>
      <w:r w:rsidR="00101DA2" w:rsidRPr="00AE241A">
        <w:rPr>
          <w:b/>
          <w:sz w:val="28"/>
          <w:szCs w:val="28"/>
        </w:rPr>
        <w:t xml:space="preserve"> I</w:t>
      </w:r>
      <w:r w:rsidR="001F7871">
        <w:rPr>
          <w:b/>
          <w:sz w:val="28"/>
          <w:szCs w:val="28"/>
        </w:rPr>
        <w:t>NTERNADOS EM UM CENTRO DE REFERÊ</w:t>
      </w:r>
      <w:r w:rsidR="00101DA2" w:rsidRPr="00AE241A">
        <w:rPr>
          <w:b/>
          <w:sz w:val="28"/>
          <w:szCs w:val="28"/>
        </w:rPr>
        <w:t>NCIA DO NORDESTE</w:t>
      </w:r>
    </w:p>
    <w:p w:rsidR="00E9740A" w:rsidRDefault="00E9740A" w:rsidP="00433503">
      <w:pPr>
        <w:autoSpaceDE w:val="0"/>
        <w:autoSpaceDN w:val="0"/>
        <w:adjustRightInd w:val="0"/>
        <w:spacing w:line="360" w:lineRule="auto"/>
        <w:ind w:left="-57"/>
        <w:jc w:val="center"/>
      </w:pPr>
    </w:p>
    <w:p w:rsidR="00BA2181" w:rsidRPr="00643B39" w:rsidRDefault="00643B39" w:rsidP="00643B39">
      <w:pPr>
        <w:spacing w:line="360" w:lineRule="auto"/>
        <w:jc w:val="center"/>
        <w:rPr>
          <w:b/>
          <w:vertAlign w:val="superscript"/>
        </w:rPr>
      </w:pPr>
      <w:r w:rsidRPr="00296890">
        <w:t>Elda Silva Augusto</w:t>
      </w:r>
      <w:r>
        <w:t xml:space="preserve"> de Andrade</w:t>
      </w:r>
      <w:r>
        <w:rPr>
          <w:vertAlign w:val="superscript"/>
        </w:rPr>
        <w:t>1</w:t>
      </w:r>
      <w:r w:rsidR="00AE241A">
        <w:t>;</w:t>
      </w:r>
      <w:r w:rsidR="00531EFD">
        <w:t xml:space="preserve"> </w:t>
      </w:r>
      <w:r w:rsidR="003C6755" w:rsidRPr="003C6755">
        <w:t>Samanta Siqueira de Almeida</w:t>
      </w:r>
      <w:r w:rsidR="003C6755">
        <w:rPr>
          <w:vertAlign w:val="superscript"/>
        </w:rPr>
        <w:t>1</w:t>
      </w:r>
      <w:r w:rsidR="00AE241A" w:rsidRPr="00AE241A">
        <w:t>;</w:t>
      </w:r>
      <w:r w:rsidR="00AE241A">
        <w:t xml:space="preserve"> </w:t>
      </w:r>
      <w:r w:rsidR="00775CEC" w:rsidRPr="00775CEC">
        <w:t>Caroline Neves de Morais</w:t>
      </w:r>
      <w:r>
        <w:rPr>
          <w:vertAlign w:val="superscript"/>
        </w:rPr>
        <w:t>2</w:t>
      </w:r>
      <w:r w:rsidR="00AE241A">
        <w:t>;</w:t>
      </w:r>
      <w:r w:rsidR="00196097">
        <w:t xml:space="preserve"> </w:t>
      </w:r>
      <w:r w:rsidRPr="00643B39">
        <w:t>Maria Cecília Martins Da Silva</w:t>
      </w:r>
      <w:r>
        <w:rPr>
          <w:vertAlign w:val="superscript"/>
        </w:rPr>
        <w:t>2</w:t>
      </w:r>
      <w:r w:rsidR="00AE241A">
        <w:t>;</w:t>
      </w:r>
      <w:r>
        <w:t xml:space="preserve"> </w:t>
      </w:r>
      <w:r w:rsidR="00276DBD" w:rsidRPr="00643B39">
        <w:rPr>
          <w:lang w:eastAsia="en-US"/>
        </w:rPr>
        <w:t>Mirella</w:t>
      </w:r>
      <w:r w:rsidR="00276DBD" w:rsidRPr="00643B39">
        <w:rPr>
          <w:rFonts w:eastAsia="Calibri"/>
          <w:lang w:eastAsia="en-US"/>
        </w:rPr>
        <w:t xml:space="preserve"> Gondim Ozias Aquino de Oliveira</w:t>
      </w:r>
      <w:r w:rsidR="00531EFD">
        <w:rPr>
          <w:rFonts w:eastAsia="Calibri"/>
          <w:sz w:val="20"/>
          <w:szCs w:val="20"/>
          <w:vertAlign w:val="superscript"/>
          <w:lang w:eastAsia="en-US"/>
        </w:rPr>
        <w:t>3</w:t>
      </w:r>
      <w:r w:rsidR="00560DA1">
        <w:t>.</w:t>
      </w:r>
    </w:p>
    <w:p w:rsidR="00055C28" w:rsidRPr="00FC163E" w:rsidRDefault="00531EFD" w:rsidP="00531EFD">
      <w:pPr>
        <w:jc w:val="center"/>
      </w:pPr>
      <w:r w:rsidRPr="00FC163E">
        <w:t xml:space="preserve">Larissa </w:t>
      </w:r>
      <w:proofErr w:type="spellStart"/>
      <w:r w:rsidRPr="00FC163E">
        <w:t>Iszczuk</w:t>
      </w:r>
      <w:proofErr w:type="spellEnd"/>
      <w:r w:rsidRPr="00FC163E">
        <w:t xml:space="preserve"> Almeida Bryk</w:t>
      </w:r>
      <w:r w:rsidRPr="00FC163E">
        <w:rPr>
          <w:vertAlign w:val="superscript"/>
        </w:rPr>
        <w:t>3</w:t>
      </w:r>
      <w:r w:rsidR="00FC163E">
        <w:t xml:space="preserve">; </w:t>
      </w:r>
      <w:r w:rsidR="00FC163E" w:rsidRPr="00FC163E">
        <w:rPr>
          <w:b/>
        </w:rPr>
        <w:t>Isabella Caroline Januário de Santana</w:t>
      </w:r>
      <w:r w:rsidR="00FC163E" w:rsidRPr="00FC163E">
        <w:rPr>
          <w:b/>
          <w:vertAlign w:val="superscript"/>
        </w:rPr>
        <w:t>3</w:t>
      </w:r>
      <w:r w:rsidR="000B7A58">
        <w:rPr>
          <w:vertAlign w:val="superscript"/>
        </w:rPr>
        <w:t xml:space="preserve"> </w:t>
      </w:r>
      <w:bookmarkStart w:id="0" w:name="_GoBack"/>
      <w:bookmarkEnd w:id="0"/>
      <w:proofErr w:type="gramStart"/>
      <w:r w:rsidR="000B7A58">
        <w:t>bellacjs97@gmail.com</w:t>
      </w:r>
      <w:commentRangeStart w:id="1"/>
      <w:proofErr w:type="gramEnd"/>
    </w:p>
    <w:p w:rsidR="00531EFD" w:rsidRPr="00531EFD" w:rsidRDefault="00531EFD" w:rsidP="00531EFD">
      <w:pPr>
        <w:jc w:val="center"/>
        <w:rPr>
          <w:b/>
          <w:vertAlign w:val="superscript"/>
        </w:rPr>
      </w:pPr>
    </w:p>
    <w:commentRangeEnd w:id="1"/>
    <w:p w:rsidR="00055C28" w:rsidRPr="00560D2D" w:rsidRDefault="00055C28" w:rsidP="00055C2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  <w:r>
        <w:rPr>
          <w:rStyle w:val="Refdecomentrio"/>
        </w:rPr>
        <w:commentReference w:id="1"/>
      </w:r>
      <w:r w:rsidRPr="00560D2D">
        <w:rPr>
          <w:sz w:val="20"/>
          <w:szCs w:val="20"/>
        </w:rPr>
        <w:t>Instituto de Medicina Integral Professor Fernando Figueira, R. dos Coelhos, 300 - Boa Vista, Recife - PE, 50070-550</w:t>
      </w:r>
    </w:p>
    <w:p w:rsidR="00055C28" w:rsidRPr="00560D2D" w:rsidRDefault="00055C28" w:rsidP="00055C2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  <w:r w:rsidRPr="00560D2D">
        <w:rPr>
          <w:sz w:val="20"/>
          <w:szCs w:val="20"/>
        </w:rPr>
        <w:t>Universidade Federal de Pernambuco</w:t>
      </w:r>
      <w:r>
        <w:rPr>
          <w:sz w:val="20"/>
          <w:szCs w:val="20"/>
        </w:rPr>
        <w:t xml:space="preserve">, </w:t>
      </w:r>
      <w:r w:rsidRPr="00560D2D">
        <w:rPr>
          <w:sz w:val="20"/>
          <w:szCs w:val="20"/>
        </w:rPr>
        <w:t>Av. Prof. Moraes Rego, 1235 - Cidade Universitária, Recife - PE, 50670-901</w:t>
      </w:r>
    </w:p>
    <w:p w:rsidR="00055C28" w:rsidRPr="00560D2D" w:rsidRDefault="00055C28" w:rsidP="00055C2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  <w:r w:rsidRPr="00560D2D">
        <w:rPr>
          <w:sz w:val="20"/>
          <w:szCs w:val="20"/>
        </w:rPr>
        <w:t>Faculdade Pernambucana de Saúde</w:t>
      </w:r>
      <w:r>
        <w:rPr>
          <w:sz w:val="20"/>
          <w:szCs w:val="20"/>
        </w:rPr>
        <w:t xml:space="preserve">, </w:t>
      </w:r>
      <w:r w:rsidRPr="007D0606">
        <w:rPr>
          <w:sz w:val="20"/>
          <w:szCs w:val="20"/>
        </w:rPr>
        <w:t>Av. Mal. Mascarenhas de Morais, 4861 - Imbiribeira, Recife - PE, 51210-902</w:t>
      </w:r>
    </w:p>
    <w:p w:rsidR="00643B39" w:rsidRDefault="00643B39" w:rsidP="00643B39">
      <w:pPr>
        <w:pStyle w:val="PargrafodaLista"/>
        <w:autoSpaceDE w:val="0"/>
        <w:autoSpaceDN w:val="0"/>
        <w:adjustRightInd w:val="0"/>
        <w:spacing w:line="360" w:lineRule="auto"/>
        <w:ind w:left="303"/>
        <w:jc w:val="both"/>
      </w:pPr>
    </w:p>
    <w:p w:rsidR="00BA2181" w:rsidRDefault="00BA2181" w:rsidP="00560DA1">
      <w:pPr>
        <w:autoSpaceDE w:val="0"/>
        <w:autoSpaceDN w:val="0"/>
        <w:adjustRightInd w:val="0"/>
        <w:spacing w:line="360" w:lineRule="auto"/>
        <w:ind w:left="-57"/>
        <w:jc w:val="both"/>
      </w:pPr>
    </w:p>
    <w:p w:rsidR="00775CEC" w:rsidRDefault="00055C28" w:rsidP="005C76EC">
      <w:pPr>
        <w:autoSpaceDE w:val="0"/>
        <w:autoSpaceDN w:val="0"/>
        <w:adjustRightInd w:val="0"/>
        <w:spacing w:line="360" w:lineRule="auto"/>
        <w:ind w:left="-57"/>
        <w:jc w:val="both"/>
      </w:pPr>
      <w:r w:rsidRPr="006F7368">
        <w:rPr>
          <w:b/>
        </w:rPr>
        <w:t>INTRODUÇÃO:</w:t>
      </w:r>
    </w:p>
    <w:p w:rsidR="0015595F" w:rsidRDefault="00101DA2" w:rsidP="0053040D">
      <w:pPr>
        <w:autoSpaceDE w:val="0"/>
        <w:autoSpaceDN w:val="0"/>
        <w:adjustRightInd w:val="0"/>
        <w:spacing w:line="360" w:lineRule="auto"/>
        <w:ind w:left="-57"/>
        <w:jc w:val="both"/>
        <w:rPr>
          <w:b/>
          <w:color w:val="000000"/>
          <w:lang w:eastAsia="pt-BR"/>
        </w:rPr>
      </w:pPr>
      <w:r w:rsidRPr="00872B4C">
        <w:rPr>
          <w:color w:val="000000"/>
          <w:shd w:val="clear" w:color="auto" w:fill="FFFFFF"/>
        </w:rPr>
        <w:t>As neoplasias hoje são responsáveis por quase um em cada cinco mortes a nível mundial</w:t>
      </w:r>
      <w:r w:rsidR="00DE0B3D">
        <w:rPr>
          <w:color w:val="000000"/>
          <w:shd w:val="clear" w:color="auto" w:fill="FFFFFF"/>
        </w:rPr>
        <w:t>, estando cada vez mais presente</w:t>
      </w:r>
      <w:r w:rsidR="00AD083C">
        <w:rPr>
          <w:color w:val="000000"/>
          <w:shd w:val="clear" w:color="auto" w:fill="FFFFFF"/>
        </w:rPr>
        <w:t xml:space="preserve"> </w:t>
      </w:r>
      <w:r w:rsidR="00DE0B3D">
        <w:rPr>
          <w:color w:val="000000"/>
          <w:shd w:val="clear" w:color="auto" w:fill="FFFFFF"/>
        </w:rPr>
        <w:t>na população idosa</w:t>
      </w:r>
      <w:r w:rsidR="00AD083C">
        <w:rPr>
          <w:color w:val="000000"/>
          <w:shd w:val="clear" w:color="auto" w:fill="FFFFFF"/>
        </w:rPr>
        <w:t>. S</w:t>
      </w:r>
      <w:r w:rsidR="00DE0B3D">
        <w:rPr>
          <w:color w:val="000000"/>
          <w:shd w:val="clear" w:color="auto" w:fill="FFFFFF"/>
        </w:rPr>
        <w:t xml:space="preserve">abe-se que o estado nutricional pode está relacionado com </w:t>
      </w:r>
      <w:r w:rsidR="001F7871">
        <w:rPr>
          <w:color w:val="000000"/>
          <w:shd w:val="clear" w:color="auto" w:fill="FFFFFF"/>
        </w:rPr>
        <w:t xml:space="preserve">o </w:t>
      </w:r>
      <w:r w:rsidR="00DE0B3D">
        <w:rPr>
          <w:color w:val="000000"/>
          <w:shd w:val="clear" w:color="auto" w:fill="FFFFFF"/>
        </w:rPr>
        <w:t>prognóstico da doença, porém a qualidade de vida nesta população é também um fator pr</w:t>
      </w:r>
      <w:r w:rsidR="00AD083C">
        <w:rPr>
          <w:color w:val="000000"/>
          <w:shd w:val="clear" w:color="auto" w:fill="FFFFFF"/>
        </w:rPr>
        <w:t>i</w:t>
      </w:r>
      <w:r w:rsidR="00DE0B3D">
        <w:rPr>
          <w:color w:val="000000"/>
          <w:shd w:val="clear" w:color="auto" w:fill="FFFFFF"/>
        </w:rPr>
        <w:t>mordia</w:t>
      </w:r>
      <w:r w:rsidR="00AD083C">
        <w:rPr>
          <w:color w:val="000000"/>
          <w:shd w:val="clear" w:color="auto" w:fill="FFFFFF"/>
        </w:rPr>
        <w:t>l</w:t>
      </w:r>
      <w:r w:rsidR="00DE0B3D">
        <w:rPr>
          <w:color w:val="000000"/>
          <w:shd w:val="clear" w:color="auto" w:fill="FFFFFF"/>
        </w:rPr>
        <w:t xml:space="preserve"> durante o tratamento desta patologia</w:t>
      </w:r>
      <w:r>
        <w:t>.</w:t>
      </w:r>
      <w:r w:rsidR="00AD083C">
        <w:t xml:space="preserve"> </w:t>
      </w:r>
      <w:r w:rsidR="00055C28">
        <w:rPr>
          <w:b/>
        </w:rPr>
        <w:t xml:space="preserve">OBJETIVO: </w:t>
      </w:r>
      <w:r w:rsidR="005C76EC">
        <w:t>Avaliar</w:t>
      </w:r>
      <w:r w:rsidR="001F7871">
        <w:t xml:space="preserve"> </w:t>
      </w:r>
      <w:r w:rsidR="006F4854">
        <w:t xml:space="preserve">a associação do </w:t>
      </w:r>
      <w:r w:rsidRPr="00101DA2">
        <w:t>estado nutricional e qualidade de vida de pacientes idosos oncológicos i</w:t>
      </w:r>
      <w:r w:rsidR="001F7871">
        <w:t>nternados em um centro de referê</w:t>
      </w:r>
      <w:r w:rsidRPr="00101DA2">
        <w:t>ncia do nordeste</w:t>
      </w:r>
      <w:r>
        <w:t xml:space="preserve">. </w:t>
      </w:r>
      <w:r w:rsidR="00055C28" w:rsidRPr="007D7190">
        <w:rPr>
          <w:b/>
          <w:color w:val="0D0D0D"/>
          <w:kern w:val="2"/>
        </w:rPr>
        <w:t>M</w:t>
      </w:r>
      <w:r w:rsidR="00055C28">
        <w:rPr>
          <w:b/>
          <w:color w:val="0D0D0D"/>
          <w:kern w:val="2"/>
        </w:rPr>
        <w:t xml:space="preserve">ATERIAL E MÉTODO: </w:t>
      </w:r>
      <w:r w:rsidR="006A17EB" w:rsidRPr="00296890">
        <w:t xml:space="preserve">Estudo transversal realizado </w:t>
      </w:r>
      <w:r w:rsidR="00DB6E64">
        <w:t xml:space="preserve">com idosos oncológicos internados em </w:t>
      </w:r>
      <w:r w:rsidR="006A17EB" w:rsidRPr="00296890">
        <w:t>um centro de referência do Nordeste brasileiro (Recife/PE)</w:t>
      </w:r>
      <w:r w:rsidR="00DB6E64">
        <w:t>.</w:t>
      </w:r>
      <w:r w:rsidR="006A17EB" w:rsidRPr="00296890">
        <w:t xml:space="preserve"> Foram </w:t>
      </w:r>
      <w:r w:rsidR="007D7190">
        <w:t>realizadas</w:t>
      </w:r>
      <w:r w:rsidR="00AD083C">
        <w:t xml:space="preserve"> </w:t>
      </w:r>
      <w:r w:rsidR="007D7190">
        <w:t>aferições</w:t>
      </w:r>
      <w:r w:rsidR="00560DA1">
        <w:t xml:space="preserve"> antropométricas</w:t>
      </w:r>
      <w:r w:rsidR="007D7190">
        <w:t xml:space="preserve"> tais como:</w:t>
      </w:r>
      <w:r w:rsidR="00AD083C">
        <w:t xml:space="preserve"> </w:t>
      </w:r>
      <w:r w:rsidR="00560DA1">
        <w:t>peso</w:t>
      </w:r>
      <w:r w:rsidR="006A17EB" w:rsidRPr="00296890">
        <w:t xml:space="preserve">, </w:t>
      </w:r>
      <w:r w:rsidR="00DB6E64">
        <w:t xml:space="preserve">estatura </w:t>
      </w:r>
      <w:r w:rsidR="006A17EB" w:rsidRPr="00296890">
        <w:t xml:space="preserve">e </w:t>
      </w:r>
      <w:r w:rsidR="00AD083C">
        <w:t>Índice de Massa Corporal (IMC),</w:t>
      </w:r>
      <w:r w:rsidR="00DB6E64">
        <w:t xml:space="preserve"> além da aplicação de dois de instrumentos subjetivos de avaliação nutricional tais como</w:t>
      </w:r>
      <w:r w:rsidR="006A17EB" w:rsidRPr="00296890">
        <w:t xml:space="preserve"> Avaliação</w:t>
      </w:r>
      <w:r w:rsidR="00DB6E64">
        <w:t xml:space="preserve"> Subjetiva Global (ASG) e </w:t>
      </w:r>
      <w:r w:rsidR="00AD083C">
        <w:t xml:space="preserve">Mini Avaliação Nutricional </w:t>
      </w:r>
      <w:r w:rsidR="00040D2C">
        <w:t>(</w:t>
      </w:r>
      <w:r w:rsidR="00040D2C" w:rsidRPr="00040D2C">
        <w:rPr>
          <w:bCs/>
        </w:rPr>
        <w:t>MAN</w:t>
      </w:r>
      <w:r w:rsidR="00040D2C">
        <w:rPr>
          <w:bCs/>
        </w:rPr>
        <w:t xml:space="preserve">). </w:t>
      </w:r>
      <w:r w:rsidR="00040D2C">
        <w:t>O</w:t>
      </w:r>
      <w:r w:rsidR="003A7897">
        <w:t xml:space="preserve"> diagnóstico nutricional </w:t>
      </w:r>
      <w:r w:rsidR="00040D2C">
        <w:t xml:space="preserve">segundo </w:t>
      </w:r>
      <w:r w:rsidR="00AD083C">
        <w:t>o Índice de Massa Corporal</w:t>
      </w:r>
      <w:r w:rsidR="00040D2C">
        <w:t xml:space="preserve"> foi classificado segundo OPAS </w:t>
      </w:r>
      <w:r w:rsidR="00AD083C">
        <w:t>(</w:t>
      </w:r>
      <w:r w:rsidR="00040D2C">
        <w:t>2002</w:t>
      </w:r>
      <w:r w:rsidR="00AD083C">
        <w:t>)</w:t>
      </w:r>
      <w:r w:rsidR="00393775">
        <w:t>.</w:t>
      </w:r>
      <w:r w:rsidR="006F4854">
        <w:t xml:space="preserve"> A avaliação da qualidade de vida foi verificada segundo o</w:t>
      </w:r>
      <w:r w:rsidR="006F4854" w:rsidRPr="00872B4C">
        <w:t xml:space="preserve"> questionário de qualidade de vida na versão portuguesa - EORTC QLQ-C30 (version3) da European</w:t>
      </w:r>
      <w:r w:rsidR="00AD083C">
        <w:t xml:space="preserve"> </w:t>
      </w:r>
      <w:r w:rsidR="006F4854" w:rsidRPr="00872B4C">
        <w:t>Organization</w:t>
      </w:r>
      <w:r w:rsidR="006F4854">
        <w:t xml:space="preserve"> validado para pacientes portadores</w:t>
      </w:r>
      <w:r w:rsidR="001F7871">
        <w:t xml:space="preserve"> de</w:t>
      </w:r>
      <w:r w:rsidR="006F4854">
        <w:t xml:space="preserve"> </w:t>
      </w:r>
      <w:r w:rsidR="006F4854" w:rsidRPr="00872B4C">
        <w:t>câncer</w:t>
      </w:r>
      <w:r w:rsidR="006F4854">
        <w:t xml:space="preserve">. </w:t>
      </w:r>
      <w:r w:rsidR="006F4854" w:rsidRPr="006F4854">
        <w:rPr>
          <w:lang w:bidi="pt-BR"/>
        </w:rPr>
        <w:t xml:space="preserve">As análises foram realizadas no Programa SPSS versão 22.0. Nos testes de inferência estatística, as </w:t>
      </w:r>
      <w:r w:rsidR="006F4854" w:rsidRPr="006F4854">
        <w:rPr>
          <w:lang w:bidi="pt-BR"/>
        </w:rPr>
        <w:lastRenderedPageBreak/>
        <w:t>proporções foram as</w:t>
      </w:r>
      <w:r w:rsidR="006F4854">
        <w:rPr>
          <w:lang w:bidi="pt-BR"/>
        </w:rPr>
        <w:t>s</w:t>
      </w:r>
      <w:r w:rsidR="006F4854" w:rsidRPr="006F4854">
        <w:rPr>
          <w:lang w:bidi="pt-BR"/>
        </w:rPr>
        <w:t>ociadas pela razã</w:t>
      </w:r>
      <w:r w:rsidR="0053040D">
        <w:rPr>
          <w:lang w:bidi="pt-BR"/>
        </w:rPr>
        <w:t>o de prevalência e teste do Qui-</w:t>
      </w:r>
      <w:r w:rsidR="006F4854" w:rsidRPr="006F4854">
        <w:rPr>
          <w:lang w:bidi="pt-BR"/>
        </w:rPr>
        <w:t>quadrado de Pearson. Foi adotado o nível de significância de 5% para rejeição de hipótese de nulidade</w:t>
      </w:r>
      <w:r w:rsidR="001855C0">
        <w:t xml:space="preserve">. </w:t>
      </w:r>
      <w:r w:rsidR="006A17EB" w:rsidRPr="00296890">
        <w:t xml:space="preserve">O Comitê de Bioética em Pesquisa do IMIP aprovou o presente estudo </w:t>
      </w:r>
      <w:r w:rsidR="00D957E2">
        <w:t>CAAE nº 03225118.100005201</w:t>
      </w:r>
      <w:r w:rsidR="001F7871">
        <w:t xml:space="preserve"> </w:t>
      </w:r>
      <w:r w:rsidR="006A17EB" w:rsidRPr="00296890">
        <w:t xml:space="preserve">e os responsáveis </w:t>
      </w:r>
      <w:r w:rsidR="006F7368">
        <w:t>pelos</w:t>
      </w:r>
      <w:r w:rsidR="006A17EB" w:rsidRPr="00296890">
        <w:t xml:space="preserve"> participantes assinaram o Termo de Consentimento Livre e Esclarecido (TCLE).</w:t>
      </w:r>
      <w:r w:rsidR="00AD083C">
        <w:t xml:space="preserve"> </w:t>
      </w:r>
      <w:r w:rsidR="00055C28" w:rsidRPr="00296890">
        <w:rPr>
          <w:b/>
        </w:rPr>
        <w:t>RESULTADOS</w:t>
      </w:r>
      <w:r w:rsidR="001F7871">
        <w:rPr>
          <w:b/>
        </w:rPr>
        <w:t>:</w:t>
      </w:r>
      <w:r w:rsidR="00AD7355">
        <w:t xml:space="preserve"> A amostra composta por 52 idosos (entre 60 e 87 anos), com idade média de 71,42 ±7,11 anos. A m</w:t>
      </w:r>
      <w:r w:rsidR="001F7871">
        <w:t>édia do IMC</w:t>
      </w:r>
      <w:r w:rsidR="00AD7355">
        <w:t xml:space="preserve"> foi de 22,07± 5,18 kg/m</w:t>
      </w:r>
      <w:r w:rsidR="00AD7355">
        <w:rPr>
          <w:vertAlign w:val="superscript"/>
        </w:rPr>
        <w:t>2</w:t>
      </w:r>
      <w:r w:rsidR="00AD7355">
        <w:t>, onde segundo este indicador 50% da população eram desnutrida, 42,3% eutrófica e apenas 7,7% com exces</w:t>
      </w:r>
      <w:r w:rsidR="001F7871">
        <w:t>so de peso. Segundo a Mini Avaliação N</w:t>
      </w:r>
      <w:r w:rsidR="00AD7355">
        <w:t>utricional, 30,8% estavam com desnutrição modera e 55,8% estavam com desnutrição grave</w:t>
      </w:r>
      <w:r w:rsidR="001F7871">
        <w:t>, enquanto que de acordo com a Avaliação Subjetiva G</w:t>
      </w:r>
      <w:r w:rsidR="00AD7355">
        <w:t>lobal, 51,9% tinham risco de desnutrição e 55,8% apresentavam desnutrição.</w:t>
      </w:r>
      <w:r w:rsidR="00C62455">
        <w:t xml:space="preserve"> </w:t>
      </w:r>
      <w:r w:rsidR="0053040D">
        <w:t xml:space="preserve"> Segundo o questionário </w:t>
      </w:r>
      <w:r w:rsidR="0053040D" w:rsidRPr="00872B4C">
        <w:t>EORTC QLQ-C30</w:t>
      </w:r>
      <w:r w:rsidR="0015595F">
        <w:t xml:space="preserve">, </w:t>
      </w:r>
      <w:r w:rsidR="00AD7355">
        <w:t xml:space="preserve">observamos que para o domínio de saúde em geral durante a última semana (domínio 29), </w:t>
      </w:r>
      <w:r w:rsidR="0015595F">
        <w:t>32,7%</w:t>
      </w:r>
      <w:r w:rsidR="00AD7355">
        <w:t xml:space="preserve"> </w:t>
      </w:r>
      <w:r w:rsidR="0015595F">
        <w:t>classificaram como pés</w:t>
      </w:r>
      <w:r w:rsidR="00AD7355">
        <w:t>simo</w:t>
      </w:r>
      <w:r w:rsidR="001F7871">
        <w:t>, enq</w:t>
      </w:r>
      <w:r w:rsidR="00B87458">
        <w:t xml:space="preserve">uanto apenas 5,8% categorizaram </w:t>
      </w:r>
      <w:r w:rsidR="0015595F">
        <w:t>como ótima</w:t>
      </w:r>
      <w:r w:rsidR="00AD7355">
        <w:t>. D</w:t>
      </w:r>
      <w:r w:rsidR="0015595F">
        <w:t>a mesma forma que 40% consider</w:t>
      </w:r>
      <w:r w:rsidR="00AD7355">
        <w:t xml:space="preserve">aram </w:t>
      </w:r>
      <w:r w:rsidR="0015595F">
        <w:t>péssimo a variável</w:t>
      </w:r>
      <w:r w:rsidR="00AD7355">
        <w:t xml:space="preserve"> que avaliava a </w:t>
      </w:r>
      <w:r w:rsidR="0015595F">
        <w:t>qualidade de vida global durante a última semana</w:t>
      </w:r>
      <w:r w:rsidR="00AD7355">
        <w:t xml:space="preserve"> (domínio 30)</w:t>
      </w:r>
      <w:r w:rsidR="0015595F">
        <w:t xml:space="preserve">. </w:t>
      </w:r>
      <w:r w:rsidR="0053040D">
        <w:t xml:space="preserve">A associação entre a </w:t>
      </w:r>
      <w:r w:rsidR="00AD7355" w:rsidRPr="00296890">
        <w:t>Avaliação</w:t>
      </w:r>
      <w:r w:rsidR="00AD7355">
        <w:t xml:space="preserve"> Subjetiva Global</w:t>
      </w:r>
      <w:r w:rsidR="0053040D">
        <w:t xml:space="preserve"> e o domínio 29 e 30 do </w:t>
      </w:r>
      <w:r w:rsidR="0053040D" w:rsidRPr="00872B4C">
        <w:t>EORTC QLQ-C30</w:t>
      </w:r>
      <w:r w:rsidR="00994037">
        <w:t xml:space="preserve">, foi </w:t>
      </w:r>
      <w:r w:rsidR="0053040D">
        <w:t>significativa</w:t>
      </w:r>
      <w:r w:rsidR="00994037">
        <w:t xml:space="preserve"> </w:t>
      </w:r>
      <w:r w:rsidR="007A6B9C">
        <w:t xml:space="preserve">com </w:t>
      </w:r>
      <w:r w:rsidR="00994037">
        <w:t>p=0</w:t>
      </w:r>
      <w:r w:rsidR="00994037" w:rsidRPr="00994037">
        <w:t>,</w:t>
      </w:r>
      <w:r w:rsidR="0053040D">
        <w:t>003 e p=0,001 respectivamente</w:t>
      </w:r>
      <w:r w:rsidR="00994037">
        <w:t xml:space="preserve">, </w:t>
      </w:r>
      <w:r w:rsidR="0053040D">
        <w:t>assim como</w:t>
      </w:r>
      <w:r w:rsidR="00994037">
        <w:t xml:space="preserve"> a </w:t>
      </w:r>
      <w:r w:rsidR="0053040D">
        <w:t xml:space="preserve">associação </w:t>
      </w:r>
      <w:r w:rsidR="00994037">
        <w:t xml:space="preserve">entre a </w:t>
      </w:r>
      <w:r w:rsidR="0053040D">
        <w:t>variável</w:t>
      </w:r>
      <w:r w:rsidR="007A6B9C">
        <w:t xml:space="preserve"> de</w:t>
      </w:r>
      <w:r w:rsidR="0053040D">
        <w:t xml:space="preserve"> </w:t>
      </w:r>
      <w:r w:rsidR="00AD7355">
        <w:t>Mini Avaliação Nutricional</w:t>
      </w:r>
      <w:r w:rsidR="00994037">
        <w:t xml:space="preserve"> </w:t>
      </w:r>
      <w:r w:rsidR="0053040D">
        <w:t>este</w:t>
      </w:r>
      <w:r w:rsidR="007A6B9C">
        <w:t>s</w:t>
      </w:r>
      <w:r w:rsidR="0053040D">
        <w:t xml:space="preserve"> mesmo</w:t>
      </w:r>
      <w:r w:rsidR="007A6B9C">
        <w:t>s</w:t>
      </w:r>
      <w:r w:rsidR="0053040D">
        <w:t xml:space="preserve"> domínio</w:t>
      </w:r>
      <w:r w:rsidR="007A6B9C">
        <w:t>s</w:t>
      </w:r>
      <w:r w:rsidR="0053040D">
        <w:t xml:space="preserve"> também fo</w:t>
      </w:r>
      <w:r w:rsidR="007A6B9C">
        <w:t>ram</w:t>
      </w:r>
      <w:r w:rsidR="0053040D">
        <w:t xml:space="preserve"> significativ</w:t>
      </w:r>
      <w:r w:rsidR="007A6B9C">
        <w:t xml:space="preserve">os </w:t>
      </w:r>
      <w:r w:rsidR="0053040D">
        <w:t>(p=0,004) e (p=0,024)</w:t>
      </w:r>
      <w:r w:rsidR="00994037">
        <w:t xml:space="preserve">. </w:t>
      </w:r>
      <w:r w:rsidR="00055C28">
        <w:rPr>
          <w:b/>
          <w:color w:val="000000"/>
          <w:lang w:eastAsia="pt-BR"/>
        </w:rPr>
        <w:t>CONCLUSÕES</w:t>
      </w:r>
      <w:r w:rsidR="00055C28" w:rsidRPr="00296890">
        <w:rPr>
          <w:b/>
          <w:color w:val="000000"/>
          <w:lang w:eastAsia="pt-BR"/>
        </w:rPr>
        <w:t>:</w:t>
      </w:r>
      <w:r w:rsidR="007A6B9C">
        <w:rPr>
          <w:b/>
          <w:color w:val="000000"/>
          <w:lang w:eastAsia="pt-BR"/>
        </w:rPr>
        <w:t xml:space="preserve"> </w:t>
      </w:r>
      <w:r w:rsidR="00DE0B3D">
        <w:t>A associação entre o estado nutricional e a qualidade de vida nesta população foi significativa, tornando-se necessário a aplicação de instrumento que não só avalie o estado nutricional desta população, mas também os que levam em consideração a qualidade de vida, visto que ambos apresentam-se interligados.</w:t>
      </w:r>
    </w:p>
    <w:p w:rsidR="00B87458" w:rsidRDefault="00B87458" w:rsidP="00DE0B3D">
      <w:pPr>
        <w:autoSpaceDE w:val="0"/>
        <w:autoSpaceDN w:val="0"/>
        <w:adjustRightInd w:val="0"/>
        <w:spacing w:line="360" w:lineRule="auto"/>
        <w:ind w:left="-57"/>
        <w:jc w:val="both"/>
        <w:rPr>
          <w:b/>
        </w:rPr>
      </w:pPr>
    </w:p>
    <w:p w:rsidR="00055C28" w:rsidRDefault="00560DA1" w:rsidP="00DE0B3D">
      <w:pPr>
        <w:autoSpaceDE w:val="0"/>
        <w:autoSpaceDN w:val="0"/>
        <w:adjustRightInd w:val="0"/>
        <w:spacing w:line="360" w:lineRule="auto"/>
        <w:ind w:left="-57"/>
        <w:jc w:val="both"/>
      </w:pPr>
      <w:r>
        <w:rPr>
          <w:b/>
        </w:rPr>
        <w:t>Palavras-</w:t>
      </w:r>
      <w:r w:rsidR="00771EF7">
        <w:rPr>
          <w:b/>
        </w:rPr>
        <w:t xml:space="preserve">chave: </w:t>
      </w:r>
      <w:r w:rsidR="00276DBD">
        <w:t xml:space="preserve">Avaliação nutricional, idosos, oncológicos, </w:t>
      </w:r>
      <w:r w:rsidR="00DE0B3D">
        <w:t>qualidade de vida</w:t>
      </w:r>
      <w:r w:rsidR="00276DBD">
        <w:t xml:space="preserve">. </w:t>
      </w:r>
    </w:p>
    <w:p w:rsidR="00055C28" w:rsidRDefault="00055C28" w:rsidP="00DE0B3D">
      <w:pPr>
        <w:autoSpaceDE w:val="0"/>
        <w:autoSpaceDN w:val="0"/>
        <w:adjustRightInd w:val="0"/>
        <w:spacing w:line="360" w:lineRule="auto"/>
        <w:ind w:left="-57"/>
        <w:jc w:val="both"/>
        <w:rPr>
          <w:b/>
        </w:rPr>
      </w:pPr>
    </w:p>
    <w:p w:rsidR="00DE0B3D" w:rsidRDefault="00DB180E" w:rsidP="00DE0B3D">
      <w:pPr>
        <w:autoSpaceDE w:val="0"/>
        <w:autoSpaceDN w:val="0"/>
        <w:adjustRightInd w:val="0"/>
        <w:spacing w:line="360" w:lineRule="auto"/>
        <w:ind w:left="-57"/>
        <w:jc w:val="both"/>
      </w:pPr>
      <w:r>
        <w:rPr>
          <w:b/>
        </w:rPr>
        <w:t>Referência</w:t>
      </w:r>
      <w:r w:rsidRPr="00DB180E">
        <w:rPr>
          <w:b/>
        </w:rPr>
        <w:t xml:space="preserve"> Bibliográfica</w:t>
      </w:r>
      <w:r>
        <w:rPr>
          <w:b/>
        </w:rPr>
        <w:t>:</w:t>
      </w:r>
    </w:p>
    <w:p w:rsidR="00DE0B3D" w:rsidRDefault="00DE0B3D" w:rsidP="00DE0B3D">
      <w:pPr>
        <w:autoSpaceDE w:val="0"/>
        <w:autoSpaceDN w:val="0"/>
        <w:adjustRightInd w:val="0"/>
        <w:spacing w:line="360" w:lineRule="auto"/>
        <w:ind w:left="-57"/>
        <w:jc w:val="both"/>
      </w:pPr>
    </w:p>
    <w:p w:rsidR="00DE0B3D" w:rsidRDefault="00B86857" w:rsidP="00B86857">
      <w:pPr>
        <w:autoSpaceDE w:val="0"/>
        <w:autoSpaceDN w:val="0"/>
        <w:adjustRightInd w:val="0"/>
        <w:spacing w:line="360" w:lineRule="auto"/>
        <w:ind w:left="-57"/>
        <w:jc w:val="both"/>
      </w:pPr>
      <w:r>
        <w:t xml:space="preserve">1. FREIRE, </w:t>
      </w:r>
      <w:proofErr w:type="gramStart"/>
      <w:r>
        <w:t>M.E.</w:t>
      </w:r>
      <w:proofErr w:type="gramEnd"/>
      <w:r>
        <w:t xml:space="preserve">M; COSTA, S.F.G; LIMA, R.A.G.; SAWADA, N.O. </w:t>
      </w:r>
      <w:r w:rsidR="00DE0B3D" w:rsidRPr="00872B4C">
        <w:t>Qualidade de vida relacionada à saúde de pacientes com câncer em cuidados</w:t>
      </w:r>
      <w:r>
        <w:t xml:space="preserve"> paliativos</w:t>
      </w:r>
      <w:r w:rsidR="00DE0B3D" w:rsidRPr="00872B4C">
        <w:t>.</w:t>
      </w:r>
      <w:r w:rsidR="000B7A58" w:rsidRPr="000B7A58">
        <w:t xml:space="preserve"> </w:t>
      </w:r>
      <w:r w:rsidR="000B7A58" w:rsidRPr="000B7A58">
        <w:rPr>
          <w:b/>
        </w:rPr>
        <w:t xml:space="preserve">Texto contexto - </w:t>
      </w:r>
      <w:proofErr w:type="spellStart"/>
      <w:r w:rsidR="000B7A58" w:rsidRPr="000B7A58">
        <w:rPr>
          <w:b/>
        </w:rPr>
        <w:t>enferm</w:t>
      </w:r>
      <w:proofErr w:type="spellEnd"/>
      <w:proofErr w:type="gramStart"/>
      <w:r w:rsidR="000B7A58" w:rsidRPr="000B7A58">
        <w:rPr>
          <w:b/>
        </w:rPr>
        <w:t>.,</w:t>
      </w:r>
      <w:proofErr w:type="gramEnd"/>
      <w:r w:rsidR="000B7A58" w:rsidRPr="000B7A58">
        <w:t xml:space="preserve">  Florian</w:t>
      </w:r>
      <w:r w:rsidR="000B7A58">
        <w:t xml:space="preserve">ópolis, v. 27, n. 2, </w:t>
      </w:r>
      <w:r w:rsidR="000B7A58" w:rsidRPr="000B7A58">
        <w:t>2018 .</w:t>
      </w:r>
    </w:p>
    <w:p w:rsidR="000B7A58" w:rsidRDefault="000B7A58" w:rsidP="000B7A58">
      <w:pPr>
        <w:autoSpaceDE w:val="0"/>
        <w:autoSpaceDN w:val="0"/>
        <w:adjustRightInd w:val="0"/>
        <w:spacing w:line="360" w:lineRule="auto"/>
        <w:ind w:left="-57"/>
        <w:jc w:val="both"/>
      </w:pPr>
      <w:r>
        <w:t xml:space="preserve">2. </w:t>
      </w:r>
      <w:r w:rsidRPr="00872B4C">
        <w:t>PEREIRA</w:t>
      </w:r>
      <w:r w:rsidRPr="00872B4C">
        <w:t>, S</w:t>
      </w:r>
      <w:r>
        <w:t>.</w:t>
      </w:r>
      <w:r w:rsidRPr="00872B4C">
        <w:t>F</w:t>
      </w:r>
      <w:r>
        <w:t>.</w:t>
      </w:r>
      <w:r w:rsidRPr="00872B4C">
        <w:t>I.;</w:t>
      </w:r>
      <w:r>
        <w:t xml:space="preserve"> </w:t>
      </w:r>
      <w:r w:rsidRPr="00872B4C">
        <w:t>ESPIRIDES</w:t>
      </w:r>
      <w:r w:rsidRPr="00872B4C">
        <w:t>, C</w:t>
      </w:r>
      <w:r>
        <w:t>.</w:t>
      </w:r>
      <w:r w:rsidRPr="00872B4C">
        <w:t>H</w:t>
      </w:r>
      <w:r>
        <w:t>.</w:t>
      </w:r>
      <w:r w:rsidRPr="00872B4C">
        <w:t>M</w:t>
      </w:r>
      <w:r>
        <w:t>.</w:t>
      </w:r>
      <w:r w:rsidRPr="00872B4C">
        <w:t xml:space="preserve">; </w:t>
      </w:r>
      <w:r w:rsidRPr="00872B4C">
        <w:t>ANDRADE</w:t>
      </w:r>
      <w:r w:rsidRPr="00872B4C">
        <w:t>, B</w:t>
      </w:r>
      <w:r>
        <w:t>.</w:t>
      </w:r>
      <w:r w:rsidRPr="00872B4C">
        <w:t>M</w:t>
      </w:r>
      <w:r>
        <w:t>.</w:t>
      </w:r>
      <w:r w:rsidRPr="00872B4C">
        <w:t xml:space="preserve">L. Estado nutricional de idosos no Brasil: uma abordagem </w:t>
      </w:r>
      <w:proofErr w:type="spellStart"/>
      <w:r w:rsidRPr="00872B4C">
        <w:t>multinível</w:t>
      </w:r>
      <w:proofErr w:type="spellEnd"/>
      <w:r w:rsidRPr="00872B4C">
        <w:t xml:space="preserve">. </w:t>
      </w:r>
      <w:r w:rsidRPr="000B7A58">
        <w:rPr>
          <w:b/>
        </w:rPr>
        <w:t>Cad. Saúde Pública, Rio de Janeiro</w:t>
      </w:r>
      <w:r w:rsidRPr="00872B4C">
        <w:t>, 2016</w:t>
      </w:r>
      <w:r>
        <w:t>.</w:t>
      </w:r>
    </w:p>
    <w:p w:rsidR="00276DBD" w:rsidRPr="00872B4C" w:rsidRDefault="000B7A58" w:rsidP="000B7A58">
      <w:pPr>
        <w:autoSpaceDE w:val="0"/>
        <w:autoSpaceDN w:val="0"/>
        <w:adjustRightInd w:val="0"/>
        <w:spacing w:line="360" w:lineRule="auto"/>
        <w:ind w:left="-57"/>
        <w:jc w:val="both"/>
      </w:pPr>
      <w:r>
        <w:t xml:space="preserve">3. </w:t>
      </w:r>
      <w:r w:rsidRPr="00872B4C">
        <w:t>SOARES</w:t>
      </w:r>
      <w:r>
        <w:t>,</w:t>
      </w:r>
      <w:r w:rsidRPr="00872B4C">
        <w:t xml:space="preserve"> </w:t>
      </w:r>
      <w:r w:rsidR="00276DBD" w:rsidRPr="00872B4C">
        <w:t>A</w:t>
      </w:r>
      <w:r>
        <w:t>.</w:t>
      </w:r>
      <w:r w:rsidR="00276DBD" w:rsidRPr="00872B4C">
        <w:t>L</w:t>
      </w:r>
      <w:r>
        <w:t>.G.;</w:t>
      </w:r>
      <w:r w:rsidR="00276DBD" w:rsidRPr="00872B4C">
        <w:t xml:space="preserve"> </w:t>
      </w:r>
      <w:r w:rsidRPr="00872B4C">
        <w:t>MUSSOI</w:t>
      </w:r>
      <w:r>
        <w:t>,</w:t>
      </w:r>
      <w:r w:rsidRPr="00872B4C">
        <w:t xml:space="preserve"> </w:t>
      </w:r>
      <w:r w:rsidR="00276DBD" w:rsidRPr="00872B4C">
        <w:t>T</w:t>
      </w:r>
      <w:r>
        <w:t>.</w:t>
      </w:r>
      <w:r w:rsidR="00276DBD" w:rsidRPr="00872B4C">
        <w:t xml:space="preserve">D. Mini – Avaliação Nutricional na determinação do risco nutricional e de desnutrição em idosos hospitalizados. </w:t>
      </w:r>
      <w:proofErr w:type="gramStart"/>
      <w:r w:rsidR="00276DBD" w:rsidRPr="000B7A58">
        <w:rPr>
          <w:b/>
        </w:rPr>
        <w:t>RevBrasNutr</w:t>
      </w:r>
      <w:proofErr w:type="gramEnd"/>
      <w:r w:rsidR="00276DBD" w:rsidRPr="000B7A58">
        <w:rPr>
          <w:b/>
        </w:rPr>
        <w:t xml:space="preserve"> Clín.</w:t>
      </w:r>
      <w:r>
        <w:t xml:space="preserve"> 2014.</w:t>
      </w:r>
    </w:p>
    <w:sectPr w:rsidR="00276DBD" w:rsidRPr="00872B4C" w:rsidSect="00480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oline" w:date="2019-05-02T11:05:00Z" w:initials="C">
    <w:p w:rsidR="000B7A58" w:rsidRDefault="00055C28" w:rsidP="000B7A58">
      <w:pPr>
        <w:pStyle w:val="Textodecomentrio"/>
      </w:pPr>
      <w:r>
        <w:rPr>
          <w:rStyle w:val="Refdecomentrio"/>
        </w:rPr>
        <w:annotationRef/>
      </w:r>
    </w:p>
    <w:p w:rsidR="00055C28" w:rsidRDefault="00055C28" w:rsidP="00055C28">
      <w:pPr>
        <w:pStyle w:val="Textodecomentrio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E088B"/>
    <w:multiLevelType w:val="hybridMultilevel"/>
    <w:tmpl w:val="5B60FCA2"/>
    <w:lvl w:ilvl="0" w:tplc="321E0A2A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3" w:hanging="360"/>
      </w:pPr>
    </w:lvl>
    <w:lvl w:ilvl="2" w:tplc="0416001B" w:tentative="1">
      <w:start w:val="1"/>
      <w:numFmt w:val="lowerRoman"/>
      <w:lvlText w:val="%3."/>
      <w:lvlJc w:val="right"/>
      <w:pPr>
        <w:ind w:left="1743" w:hanging="180"/>
      </w:pPr>
    </w:lvl>
    <w:lvl w:ilvl="3" w:tplc="0416000F" w:tentative="1">
      <w:start w:val="1"/>
      <w:numFmt w:val="decimal"/>
      <w:lvlText w:val="%4."/>
      <w:lvlJc w:val="left"/>
      <w:pPr>
        <w:ind w:left="2463" w:hanging="360"/>
      </w:pPr>
    </w:lvl>
    <w:lvl w:ilvl="4" w:tplc="04160019" w:tentative="1">
      <w:start w:val="1"/>
      <w:numFmt w:val="lowerLetter"/>
      <w:lvlText w:val="%5."/>
      <w:lvlJc w:val="left"/>
      <w:pPr>
        <w:ind w:left="3183" w:hanging="360"/>
      </w:pPr>
    </w:lvl>
    <w:lvl w:ilvl="5" w:tplc="0416001B" w:tentative="1">
      <w:start w:val="1"/>
      <w:numFmt w:val="lowerRoman"/>
      <w:lvlText w:val="%6."/>
      <w:lvlJc w:val="right"/>
      <w:pPr>
        <w:ind w:left="3903" w:hanging="180"/>
      </w:pPr>
    </w:lvl>
    <w:lvl w:ilvl="6" w:tplc="0416000F" w:tentative="1">
      <w:start w:val="1"/>
      <w:numFmt w:val="decimal"/>
      <w:lvlText w:val="%7."/>
      <w:lvlJc w:val="left"/>
      <w:pPr>
        <w:ind w:left="4623" w:hanging="360"/>
      </w:pPr>
    </w:lvl>
    <w:lvl w:ilvl="7" w:tplc="04160019" w:tentative="1">
      <w:start w:val="1"/>
      <w:numFmt w:val="lowerLetter"/>
      <w:lvlText w:val="%8."/>
      <w:lvlJc w:val="left"/>
      <w:pPr>
        <w:ind w:left="5343" w:hanging="360"/>
      </w:pPr>
    </w:lvl>
    <w:lvl w:ilvl="8" w:tplc="0416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">
    <w:nsid w:val="7D3A62B0"/>
    <w:multiLevelType w:val="hybridMultilevel"/>
    <w:tmpl w:val="FB8A89F0"/>
    <w:lvl w:ilvl="0" w:tplc="247C0D20">
      <w:start w:val="1"/>
      <w:numFmt w:val="decimal"/>
      <w:lvlText w:val="%1-"/>
      <w:lvlJc w:val="left"/>
      <w:pPr>
        <w:ind w:left="3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3" w:hanging="360"/>
      </w:pPr>
    </w:lvl>
    <w:lvl w:ilvl="2" w:tplc="0416001B" w:tentative="1">
      <w:start w:val="1"/>
      <w:numFmt w:val="lowerRoman"/>
      <w:lvlText w:val="%3."/>
      <w:lvlJc w:val="right"/>
      <w:pPr>
        <w:ind w:left="1743" w:hanging="180"/>
      </w:pPr>
    </w:lvl>
    <w:lvl w:ilvl="3" w:tplc="0416000F" w:tentative="1">
      <w:start w:val="1"/>
      <w:numFmt w:val="decimal"/>
      <w:lvlText w:val="%4."/>
      <w:lvlJc w:val="left"/>
      <w:pPr>
        <w:ind w:left="2463" w:hanging="360"/>
      </w:pPr>
    </w:lvl>
    <w:lvl w:ilvl="4" w:tplc="04160019" w:tentative="1">
      <w:start w:val="1"/>
      <w:numFmt w:val="lowerLetter"/>
      <w:lvlText w:val="%5."/>
      <w:lvlJc w:val="left"/>
      <w:pPr>
        <w:ind w:left="3183" w:hanging="360"/>
      </w:pPr>
    </w:lvl>
    <w:lvl w:ilvl="5" w:tplc="0416001B" w:tentative="1">
      <w:start w:val="1"/>
      <w:numFmt w:val="lowerRoman"/>
      <w:lvlText w:val="%6."/>
      <w:lvlJc w:val="right"/>
      <w:pPr>
        <w:ind w:left="3903" w:hanging="180"/>
      </w:pPr>
    </w:lvl>
    <w:lvl w:ilvl="6" w:tplc="0416000F" w:tentative="1">
      <w:start w:val="1"/>
      <w:numFmt w:val="decimal"/>
      <w:lvlText w:val="%7."/>
      <w:lvlJc w:val="left"/>
      <w:pPr>
        <w:ind w:left="4623" w:hanging="360"/>
      </w:pPr>
    </w:lvl>
    <w:lvl w:ilvl="7" w:tplc="04160019" w:tentative="1">
      <w:start w:val="1"/>
      <w:numFmt w:val="lowerLetter"/>
      <w:lvlText w:val="%8."/>
      <w:lvlJc w:val="left"/>
      <w:pPr>
        <w:ind w:left="5343" w:hanging="360"/>
      </w:pPr>
    </w:lvl>
    <w:lvl w:ilvl="8" w:tplc="0416001B" w:tentative="1">
      <w:start w:val="1"/>
      <w:numFmt w:val="lowerRoman"/>
      <w:lvlText w:val="%9."/>
      <w:lvlJc w:val="right"/>
      <w:pPr>
        <w:ind w:left="606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6A17EB"/>
    <w:rsid w:val="0003700A"/>
    <w:rsid w:val="00040D2C"/>
    <w:rsid w:val="00041E71"/>
    <w:rsid w:val="00055C28"/>
    <w:rsid w:val="00066CE9"/>
    <w:rsid w:val="00066D67"/>
    <w:rsid w:val="000B7A58"/>
    <w:rsid w:val="000C3533"/>
    <w:rsid w:val="000E474F"/>
    <w:rsid w:val="00101DA2"/>
    <w:rsid w:val="001372BE"/>
    <w:rsid w:val="0015595F"/>
    <w:rsid w:val="001855C0"/>
    <w:rsid w:val="001925D0"/>
    <w:rsid w:val="00196097"/>
    <w:rsid w:val="001D7A17"/>
    <w:rsid w:val="001F7871"/>
    <w:rsid w:val="00276DBD"/>
    <w:rsid w:val="00294438"/>
    <w:rsid w:val="002D0739"/>
    <w:rsid w:val="00330FB8"/>
    <w:rsid w:val="00343B9D"/>
    <w:rsid w:val="00374E95"/>
    <w:rsid w:val="00385A69"/>
    <w:rsid w:val="00393775"/>
    <w:rsid w:val="003A4CFA"/>
    <w:rsid w:val="003A7897"/>
    <w:rsid w:val="003C6755"/>
    <w:rsid w:val="003F7921"/>
    <w:rsid w:val="00414024"/>
    <w:rsid w:val="004218F3"/>
    <w:rsid w:val="00433503"/>
    <w:rsid w:val="0047799E"/>
    <w:rsid w:val="00477F7A"/>
    <w:rsid w:val="00480A52"/>
    <w:rsid w:val="0049222A"/>
    <w:rsid w:val="004C2E5E"/>
    <w:rsid w:val="004D6592"/>
    <w:rsid w:val="004D7D1F"/>
    <w:rsid w:val="0050318D"/>
    <w:rsid w:val="0053040D"/>
    <w:rsid w:val="00531EFD"/>
    <w:rsid w:val="00560DA1"/>
    <w:rsid w:val="005805FF"/>
    <w:rsid w:val="005C76EC"/>
    <w:rsid w:val="005D7BB9"/>
    <w:rsid w:val="005E7C72"/>
    <w:rsid w:val="00643B39"/>
    <w:rsid w:val="00646B0B"/>
    <w:rsid w:val="006A17EB"/>
    <w:rsid w:val="006A665C"/>
    <w:rsid w:val="006B5EA3"/>
    <w:rsid w:val="006D3B3C"/>
    <w:rsid w:val="006F4854"/>
    <w:rsid w:val="006F7368"/>
    <w:rsid w:val="007317EA"/>
    <w:rsid w:val="0073395E"/>
    <w:rsid w:val="00734534"/>
    <w:rsid w:val="0076005A"/>
    <w:rsid w:val="00771EF7"/>
    <w:rsid w:val="00775CEC"/>
    <w:rsid w:val="00785473"/>
    <w:rsid w:val="007A6B9C"/>
    <w:rsid w:val="007B7CF9"/>
    <w:rsid w:val="007D7190"/>
    <w:rsid w:val="00802352"/>
    <w:rsid w:val="00845C95"/>
    <w:rsid w:val="008473BE"/>
    <w:rsid w:val="00875777"/>
    <w:rsid w:val="008B7315"/>
    <w:rsid w:val="008D07D6"/>
    <w:rsid w:val="00904925"/>
    <w:rsid w:val="00907D47"/>
    <w:rsid w:val="00940CA9"/>
    <w:rsid w:val="009652B6"/>
    <w:rsid w:val="00994037"/>
    <w:rsid w:val="009945ED"/>
    <w:rsid w:val="00996C63"/>
    <w:rsid w:val="009C3898"/>
    <w:rsid w:val="009D6DC6"/>
    <w:rsid w:val="00A27A18"/>
    <w:rsid w:val="00A678BD"/>
    <w:rsid w:val="00AD083C"/>
    <w:rsid w:val="00AD7355"/>
    <w:rsid w:val="00AE241A"/>
    <w:rsid w:val="00AE3C9B"/>
    <w:rsid w:val="00AF3340"/>
    <w:rsid w:val="00B03793"/>
    <w:rsid w:val="00B86857"/>
    <w:rsid w:val="00B87458"/>
    <w:rsid w:val="00BA2181"/>
    <w:rsid w:val="00C400A9"/>
    <w:rsid w:val="00C50F9B"/>
    <w:rsid w:val="00C62455"/>
    <w:rsid w:val="00C66341"/>
    <w:rsid w:val="00CB6264"/>
    <w:rsid w:val="00CC28BA"/>
    <w:rsid w:val="00CF04B4"/>
    <w:rsid w:val="00D07FE8"/>
    <w:rsid w:val="00D149A2"/>
    <w:rsid w:val="00D81DF1"/>
    <w:rsid w:val="00D957E2"/>
    <w:rsid w:val="00D979FB"/>
    <w:rsid w:val="00DA5803"/>
    <w:rsid w:val="00DB180E"/>
    <w:rsid w:val="00DB6E64"/>
    <w:rsid w:val="00DE0B3D"/>
    <w:rsid w:val="00E71407"/>
    <w:rsid w:val="00E90FCF"/>
    <w:rsid w:val="00E9323E"/>
    <w:rsid w:val="00E9740A"/>
    <w:rsid w:val="00EE05B9"/>
    <w:rsid w:val="00F005E8"/>
    <w:rsid w:val="00F35018"/>
    <w:rsid w:val="00F67E28"/>
    <w:rsid w:val="00F80884"/>
    <w:rsid w:val="00F92C6C"/>
    <w:rsid w:val="00FC1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7E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DA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55C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55C2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55C2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5C2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5C28"/>
    <w:rPr>
      <w:rFonts w:ascii="Tahoma" w:eastAsia="Times New Roman" w:hAnsi="Tahoma" w:cs="Tahoma"/>
      <w:sz w:val="16"/>
      <w:szCs w:val="16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08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083C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7E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8C63B-7A5E-432E-A207-415175B43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703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eldasaa</dc:creator>
  <cp:lastModifiedBy>isabellacaroline</cp:lastModifiedBy>
  <cp:revision>7</cp:revision>
  <dcterms:created xsi:type="dcterms:W3CDTF">2019-04-22T16:22:00Z</dcterms:created>
  <dcterms:modified xsi:type="dcterms:W3CDTF">2019-05-02T14:06:00Z</dcterms:modified>
</cp:coreProperties>
</file>