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E8" w:rsidRPr="00854075" w:rsidRDefault="00024D97" w:rsidP="00A31409">
      <w:pPr>
        <w:pStyle w:val="normal0"/>
        <w:jc w:val="right"/>
        <w:rPr>
          <w:rFonts w:eastAsia="Verdana"/>
          <w:highlight w:val="white"/>
        </w:rPr>
      </w:pPr>
      <w:r>
        <w:rPr>
          <w:rFonts w:eastAsia="Verdana"/>
          <w:highlight w:val="white"/>
        </w:rPr>
        <w:t>Área temática: Ciência e Tecnologia de A</w:t>
      </w:r>
      <w:r w:rsidR="00B269E8" w:rsidRPr="00854075">
        <w:rPr>
          <w:rFonts w:eastAsia="Verdana"/>
          <w:highlight w:val="white"/>
        </w:rPr>
        <w:t>limentos</w:t>
      </w:r>
    </w:p>
    <w:p w:rsidR="00B269E8" w:rsidRDefault="00B269E8" w:rsidP="00883509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</w:p>
    <w:p w:rsidR="00883509" w:rsidRPr="008654B5" w:rsidRDefault="00883509" w:rsidP="00883509">
      <w:pPr>
        <w:pStyle w:val="normal0"/>
        <w:jc w:val="center"/>
        <w:rPr>
          <w:rFonts w:eastAsia="Verdana"/>
          <w:b/>
          <w:sz w:val="28"/>
          <w:szCs w:val="28"/>
          <w:highlight w:val="white"/>
        </w:rPr>
      </w:pPr>
      <w:r w:rsidRPr="008654B5">
        <w:rPr>
          <w:rFonts w:eastAsia="Verdana"/>
          <w:b/>
          <w:sz w:val="28"/>
          <w:szCs w:val="28"/>
          <w:highlight w:val="white"/>
        </w:rPr>
        <w:t>AVALIAÇÃO DA ROTULAGEM DE DIFERENTES MARCAS DE ÓLEOS DE CÔCO COMERCIALIZADOS NA CIDADE DO RECIFE</w:t>
      </w:r>
    </w:p>
    <w:p w:rsidR="00883509" w:rsidRDefault="00883509" w:rsidP="00883509">
      <w:pPr>
        <w:pStyle w:val="normal0"/>
        <w:jc w:val="both"/>
        <w:rPr>
          <w:rFonts w:ascii="Verdana" w:eastAsia="Verdana" w:hAnsi="Verdana" w:cs="Verdana"/>
          <w:b/>
          <w:highlight w:val="white"/>
        </w:rPr>
      </w:pPr>
    </w:p>
    <w:p w:rsidR="001824F1" w:rsidRDefault="00B269E8" w:rsidP="00A31409">
      <w:pPr>
        <w:pStyle w:val="normal0"/>
        <w:jc w:val="right"/>
        <w:rPr>
          <w:rFonts w:eastAsia="Verdana"/>
          <w:highlight w:val="white"/>
        </w:rPr>
      </w:pPr>
      <w:r w:rsidRPr="00B269E8">
        <w:rPr>
          <w:rFonts w:eastAsia="Verdana"/>
          <w:b/>
          <w:highlight w:val="white"/>
        </w:rPr>
        <w:t xml:space="preserve">Maria Clara Fagundes Alves do </w:t>
      </w:r>
      <w:proofErr w:type="spellStart"/>
      <w:r w:rsidRPr="00B269E8">
        <w:rPr>
          <w:rFonts w:eastAsia="Verdana"/>
          <w:b/>
          <w:highlight w:val="white"/>
        </w:rPr>
        <w:t>Nascimento</w:t>
      </w:r>
      <w:r w:rsidR="00A31409">
        <w:rPr>
          <w:rFonts w:eastAsia="Verdana"/>
          <w:b/>
          <w:highlight w:val="white"/>
        </w:rPr>
        <w:t>¹</w:t>
      </w:r>
      <w:proofErr w:type="spellEnd"/>
      <w:r w:rsidR="00A31409">
        <w:rPr>
          <w:rFonts w:eastAsia="Verdana"/>
          <w:b/>
          <w:highlight w:val="white"/>
        </w:rPr>
        <w:t xml:space="preserve"> </w:t>
      </w:r>
      <w:r w:rsidR="00A31409" w:rsidRPr="00A31409">
        <w:rPr>
          <w:rFonts w:eastAsia="Verdana"/>
          <w:highlight w:val="white"/>
        </w:rPr>
        <w:t>(</w:t>
      </w:r>
      <w:r w:rsidR="001824F1" w:rsidRPr="001824F1">
        <w:rPr>
          <w:rFonts w:eastAsia="Verdana"/>
        </w:rPr>
        <w:t>mariaclarafgnds@gmail.com</w:t>
      </w:r>
      <w:r w:rsidR="001824F1" w:rsidRPr="001824F1">
        <w:rPr>
          <w:rFonts w:eastAsia="Verdana"/>
        </w:rPr>
        <w:t xml:space="preserve">); </w:t>
      </w:r>
    </w:p>
    <w:p w:rsidR="00B269E8" w:rsidRDefault="001824F1" w:rsidP="00A31409">
      <w:pPr>
        <w:pStyle w:val="normal0"/>
        <w:jc w:val="right"/>
        <w:rPr>
          <w:rFonts w:eastAsia="Verdana"/>
          <w:highlight w:val="white"/>
        </w:rPr>
      </w:pPr>
      <w:proofErr w:type="spellStart"/>
      <w:r w:rsidRPr="001824F1">
        <w:rPr>
          <w:rFonts w:eastAsia="Verdana"/>
        </w:rPr>
        <w:t>Allana</w:t>
      </w:r>
      <w:proofErr w:type="spellEnd"/>
      <w:r>
        <w:rPr>
          <w:rFonts w:eastAsia="Verdana"/>
        </w:rPr>
        <w:t xml:space="preserve"> </w:t>
      </w:r>
      <w:proofErr w:type="spellStart"/>
      <w:r>
        <w:rPr>
          <w:rFonts w:eastAsia="Verdana"/>
          <w:highlight w:val="white"/>
        </w:rPr>
        <w:t>Karoline</w:t>
      </w:r>
      <w:proofErr w:type="spellEnd"/>
      <w:r>
        <w:rPr>
          <w:rFonts w:eastAsia="Verdana"/>
          <w:highlight w:val="white"/>
        </w:rPr>
        <w:t xml:space="preserve"> Fernandes Nobre da </w:t>
      </w:r>
      <w:proofErr w:type="spellStart"/>
      <w:r>
        <w:rPr>
          <w:rFonts w:eastAsia="Verdana"/>
          <w:highlight w:val="white"/>
        </w:rPr>
        <w:t>Silva¹</w:t>
      </w:r>
      <w:proofErr w:type="spellEnd"/>
      <w:r>
        <w:rPr>
          <w:rFonts w:eastAsia="Verdana"/>
          <w:highlight w:val="white"/>
        </w:rPr>
        <w:t>;</w:t>
      </w:r>
    </w:p>
    <w:p w:rsidR="001824F1" w:rsidRDefault="001824F1" w:rsidP="00A31409">
      <w:pPr>
        <w:pStyle w:val="normal0"/>
        <w:jc w:val="right"/>
        <w:rPr>
          <w:rFonts w:eastAsia="Verdana"/>
          <w:highlight w:val="white"/>
        </w:rPr>
      </w:pPr>
      <w:proofErr w:type="spellStart"/>
      <w:r>
        <w:rPr>
          <w:rFonts w:eastAsia="Verdana"/>
          <w:highlight w:val="white"/>
        </w:rPr>
        <w:t>Cinthia</w:t>
      </w:r>
      <w:proofErr w:type="spellEnd"/>
      <w:r>
        <w:rPr>
          <w:rFonts w:eastAsia="Verdana"/>
          <w:highlight w:val="white"/>
        </w:rPr>
        <w:t xml:space="preserve"> </w:t>
      </w:r>
      <w:proofErr w:type="spellStart"/>
      <w:r>
        <w:rPr>
          <w:rFonts w:eastAsia="Verdana"/>
          <w:highlight w:val="white"/>
        </w:rPr>
        <w:t>Katiane</w:t>
      </w:r>
      <w:proofErr w:type="spellEnd"/>
      <w:r>
        <w:rPr>
          <w:rFonts w:eastAsia="Verdana"/>
          <w:highlight w:val="white"/>
        </w:rPr>
        <w:t xml:space="preserve"> Martins </w:t>
      </w:r>
      <w:proofErr w:type="spellStart"/>
      <w:r>
        <w:rPr>
          <w:rFonts w:eastAsia="Verdana"/>
          <w:highlight w:val="white"/>
        </w:rPr>
        <w:t>Calado¹</w:t>
      </w:r>
      <w:proofErr w:type="spellEnd"/>
      <w:r>
        <w:rPr>
          <w:rFonts w:eastAsia="Verdana"/>
          <w:highlight w:val="white"/>
        </w:rPr>
        <w:t>;</w:t>
      </w:r>
    </w:p>
    <w:p w:rsidR="001824F1" w:rsidRDefault="001824F1" w:rsidP="00A31409">
      <w:pPr>
        <w:pStyle w:val="normal0"/>
        <w:jc w:val="right"/>
        <w:rPr>
          <w:rFonts w:eastAsia="Verdana"/>
          <w:highlight w:val="white"/>
        </w:rPr>
      </w:pPr>
      <w:r>
        <w:rPr>
          <w:rFonts w:eastAsia="Verdana"/>
          <w:highlight w:val="white"/>
        </w:rPr>
        <w:t xml:space="preserve">Amanda </w:t>
      </w:r>
      <w:proofErr w:type="spellStart"/>
      <w:r>
        <w:rPr>
          <w:rFonts w:eastAsia="Verdana"/>
          <w:highlight w:val="white"/>
        </w:rPr>
        <w:t>Norberta</w:t>
      </w:r>
      <w:proofErr w:type="spellEnd"/>
      <w:r>
        <w:rPr>
          <w:rFonts w:eastAsia="Verdana"/>
          <w:highlight w:val="white"/>
        </w:rPr>
        <w:t xml:space="preserve"> Marques de </w:t>
      </w:r>
      <w:proofErr w:type="spellStart"/>
      <w:r>
        <w:rPr>
          <w:rFonts w:eastAsia="Verdana"/>
          <w:highlight w:val="white"/>
        </w:rPr>
        <w:t>Santana¹</w:t>
      </w:r>
      <w:proofErr w:type="spellEnd"/>
      <w:r>
        <w:rPr>
          <w:rFonts w:eastAsia="Verdana"/>
          <w:highlight w:val="white"/>
        </w:rPr>
        <w:t>.</w:t>
      </w:r>
    </w:p>
    <w:p w:rsidR="00854075" w:rsidRDefault="00854075" w:rsidP="001824F1">
      <w:pPr>
        <w:pStyle w:val="normal0"/>
        <w:rPr>
          <w:rFonts w:eastAsia="Verdana"/>
          <w:highlight w:val="white"/>
        </w:rPr>
      </w:pPr>
    </w:p>
    <w:p w:rsidR="00A31409" w:rsidRDefault="00A31409" w:rsidP="00A31409">
      <w:pPr>
        <w:pStyle w:val="normal0"/>
        <w:rPr>
          <w:rFonts w:eastAsia="Verdana"/>
          <w:highlight w:val="white"/>
        </w:rPr>
      </w:pPr>
    </w:p>
    <w:p w:rsidR="00A31409" w:rsidRPr="00B269E8" w:rsidRDefault="00A31409" w:rsidP="00A31409">
      <w:pPr>
        <w:pStyle w:val="normal0"/>
        <w:numPr>
          <w:ilvl w:val="0"/>
          <w:numId w:val="1"/>
        </w:numPr>
        <w:ind w:left="426"/>
        <w:rPr>
          <w:rFonts w:eastAsia="Verdana"/>
          <w:highlight w:val="white"/>
        </w:rPr>
      </w:pPr>
      <w:r>
        <w:rPr>
          <w:rFonts w:eastAsia="Verdana"/>
          <w:highlight w:val="white"/>
        </w:rPr>
        <w:t xml:space="preserve"> Universidade Federal de Pernambuco – UFPE, </w:t>
      </w:r>
      <w:proofErr w:type="gramStart"/>
      <w:r>
        <w:rPr>
          <w:rFonts w:eastAsia="Verdana"/>
          <w:highlight w:val="white"/>
        </w:rPr>
        <w:t>Recife ,</w:t>
      </w:r>
      <w:proofErr w:type="gramEnd"/>
      <w:r>
        <w:rPr>
          <w:rFonts w:eastAsia="Verdana"/>
          <w:highlight w:val="white"/>
        </w:rPr>
        <w:t xml:space="preserve"> Pernambuco, Brasil.</w:t>
      </w:r>
    </w:p>
    <w:p w:rsidR="00B269E8" w:rsidRDefault="00B269E8" w:rsidP="00883509">
      <w:pPr>
        <w:pStyle w:val="normal0"/>
        <w:jc w:val="both"/>
        <w:rPr>
          <w:rFonts w:ascii="Verdana" w:eastAsia="Verdana" w:hAnsi="Verdana" w:cs="Verdana"/>
          <w:b/>
          <w:highlight w:val="white"/>
        </w:rPr>
      </w:pPr>
    </w:p>
    <w:p w:rsidR="00883509" w:rsidRDefault="00883509" w:rsidP="00883509">
      <w:pPr>
        <w:pStyle w:val="normal0"/>
        <w:ind w:firstLine="708"/>
        <w:jc w:val="both"/>
        <w:rPr>
          <w:rFonts w:ascii="Verdana" w:eastAsia="Verdana" w:hAnsi="Verdana" w:cs="Verdana"/>
          <w:b/>
          <w:highlight w:val="white"/>
        </w:rPr>
      </w:pPr>
    </w:p>
    <w:p w:rsidR="00BA23E0" w:rsidRPr="000A1D31" w:rsidRDefault="00883509" w:rsidP="00883509">
      <w:pPr>
        <w:pStyle w:val="normal0"/>
        <w:spacing w:line="360" w:lineRule="auto"/>
        <w:jc w:val="both"/>
      </w:pPr>
      <w:r w:rsidRPr="00452FE6">
        <w:rPr>
          <w:b/>
        </w:rPr>
        <w:t>INTRODUÇÃO:</w:t>
      </w:r>
      <w:r>
        <w:rPr>
          <w:b/>
        </w:rPr>
        <w:t xml:space="preserve"> </w:t>
      </w:r>
      <w:r>
        <w:rPr>
          <w:highlight w:val="white"/>
        </w:rPr>
        <w:t>O rótulo é a interface entre o alimento industrializado e o consumidor quanto às características nutricionais, de qua</w:t>
      </w:r>
      <w:r w:rsidR="00980A7E">
        <w:rPr>
          <w:highlight w:val="white"/>
        </w:rPr>
        <w:t>lidade e segurança do produto, a</w:t>
      </w:r>
      <w:r>
        <w:rPr>
          <w:highlight w:val="white"/>
        </w:rPr>
        <w:t xml:space="preserve">ssim, a rotulagem </w:t>
      </w:r>
      <w:r>
        <w:t xml:space="preserve">exerce influência na ingestão dos nutrientes que participam da etiologia das doenças crônicas. </w:t>
      </w:r>
      <w:r>
        <w:rPr>
          <w:highlight w:val="white"/>
        </w:rPr>
        <w:t>Alguns autores afirmam que a rotulagem</w:t>
      </w:r>
      <w:r w:rsidR="00980A7E">
        <w:rPr>
          <w:highlight w:val="white"/>
        </w:rPr>
        <w:t xml:space="preserve"> brasileira</w:t>
      </w:r>
      <w:r>
        <w:rPr>
          <w:highlight w:val="white"/>
        </w:rPr>
        <w:t xml:space="preserve"> de alimentos está muito inferior ao padrão praticado em países da</w:t>
      </w:r>
      <w:r w:rsidR="00980A7E">
        <w:rPr>
          <w:highlight w:val="white"/>
        </w:rPr>
        <w:t xml:space="preserve"> América do Norte e da Europa, o</w:t>
      </w:r>
      <w:r>
        <w:rPr>
          <w:highlight w:val="white"/>
        </w:rPr>
        <w:t>s estudos mostram diversas inadequações no que se refere aos rótulos alimentares e apontam que o déficit na fiscalização de tais leis colabora para tantas falhas encontradas.</w:t>
      </w:r>
      <w:r>
        <w:t xml:space="preserve"> Sobre o óleo de coco no Brasil, são escassos os estudos que verificam a rotulagem do mesmo. Esse produto</w:t>
      </w:r>
      <w:r w:rsidRPr="00E25076">
        <w:t xml:space="preserve"> é</w:t>
      </w:r>
      <w:r>
        <w:rPr>
          <w:i/>
        </w:rPr>
        <w:t xml:space="preserve"> </w:t>
      </w:r>
      <w:r>
        <w:t xml:space="preserve">rico em triglicerídeos de cadeia média, propriedade que </w:t>
      </w:r>
      <w:r w:rsidR="0009716B">
        <w:t xml:space="preserve">segundo a literatura </w:t>
      </w:r>
      <w:r>
        <w:t>repercute em uma absorção e metabolismo singulares, promovendo diversos benefícios à saúde do indivíduo</w:t>
      </w:r>
      <w:r w:rsidR="0009716B">
        <w:rPr>
          <w:highlight w:val="white"/>
        </w:rPr>
        <w:t>. Tal questão</w:t>
      </w:r>
      <w:r>
        <w:rPr>
          <w:highlight w:val="white"/>
        </w:rPr>
        <w:t xml:space="preserve"> </w:t>
      </w:r>
      <w:r w:rsidR="00980A7E">
        <w:rPr>
          <w:highlight w:val="white"/>
        </w:rPr>
        <w:t xml:space="preserve">também </w:t>
      </w:r>
      <w:r w:rsidR="0009716B">
        <w:rPr>
          <w:highlight w:val="white"/>
        </w:rPr>
        <w:t>p</w:t>
      </w:r>
      <w:r>
        <w:rPr>
          <w:highlight w:val="white"/>
        </w:rPr>
        <w:t>o</w:t>
      </w:r>
      <w:r w:rsidR="0009716B">
        <w:rPr>
          <w:highlight w:val="white"/>
        </w:rPr>
        <w:t>de</w:t>
      </w:r>
      <w:r w:rsidR="00980A7E">
        <w:rPr>
          <w:highlight w:val="white"/>
        </w:rPr>
        <w:t xml:space="preserve"> </w:t>
      </w:r>
      <w:r>
        <w:rPr>
          <w:highlight w:val="white"/>
        </w:rPr>
        <w:t>propicia</w:t>
      </w:r>
      <w:r w:rsidR="0009716B">
        <w:rPr>
          <w:highlight w:val="white"/>
        </w:rPr>
        <w:t>r</w:t>
      </w:r>
      <w:r>
        <w:rPr>
          <w:highlight w:val="white"/>
        </w:rPr>
        <w:t xml:space="preserve"> o uso de inform</w:t>
      </w:r>
      <w:r w:rsidR="00980A7E">
        <w:rPr>
          <w:highlight w:val="white"/>
        </w:rPr>
        <w:t>ações indevidamente nos rótulo</w:t>
      </w:r>
      <w:r>
        <w:rPr>
          <w:highlight w:val="white"/>
        </w:rPr>
        <w:t>s pelas marcas</w:t>
      </w:r>
      <w:r w:rsidR="00980A7E">
        <w:rPr>
          <w:highlight w:val="white"/>
        </w:rPr>
        <w:t>, agravando mais banalização das leis</w:t>
      </w:r>
      <w:r>
        <w:rPr>
          <w:highlight w:val="white"/>
        </w:rPr>
        <w:t xml:space="preserve">. </w:t>
      </w:r>
      <w:r w:rsidR="00980A7E">
        <w:rPr>
          <w:b/>
          <w:highlight w:val="white"/>
        </w:rPr>
        <w:t>OBJETIVO</w:t>
      </w:r>
      <w:r w:rsidRPr="00452FE6">
        <w:rPr>
          <w:b/>
          <w:highlight w:val="white"/>
        </w:rPr>
        <w:t>:</w:t>
      </w:r>
      <w:r>
        <w:rPr>
          <w:b/>
          <w:highlight w:val="white"/>
        </w:rPr>
        <w:t xml:space="preserve"> </w:t>
      </w:r>
      <w:r>
        <w:rPr>
          <w:highlight w:val="white"/>
        </w:rPr>
        <w:t xml:space="preserve">O objetivo do presente estudo é verificar a conformidade dos rótulos de </w:t>
      </w:r>
      <w:proofErr w:type="gramStart"/>
      <w:r w:rsidR="00972E40">
        <w:rPr>
          <w:highlight w:val="white"/>
        </w:rPr>
        <w:t>8</w:t>
      </w:r>
      <w:proofErr w:type="gramEnd"/>
      <w:r w:rsidR="00972E40">
        <w:rPr>
          <w:highlight w:val="white"/>
        </w:rPr>
        <w:t xml:space="preserve"> marcas de </w:t>
      </w:r>
      <w:r>
        <w:rPr>
          <w:highlight w:val="white"/>
        </w:rPr>
        <w:t xml:space="preserve">óleos de coco </w:t>
      </w:r>
      <w:r w:rsidR="00972E40">
        <w:rPr>
          <w:highlight w:val="white"/>
        </w:rPr>
        <w:t xml:space="preserve">encontradas na cidade do Recife </w:t>
      </w:r>
      <w:r>
        <w:rPr>
          <w:highlight w:val="white"/>
        </w:rPr>
        <w:t>frente à legislação vigente.</w:t>
      </w:r>
      <w:r w:rsidR="00972E40">
        <w:t xml:space="preserve"> </w:t>
      </w:r>
      <w:r w:rsidRPr="003B5D9D">
        <w:rPr>
          <w:b/>
          <w:highlight w:val="white"/>
        </w:rPr>
        <w:t>MATERIAL E MÉTODO:</w:t>
      </w:r>
      <w:r>
        <w:rPr>
          <w:b/>
          <w:highlight w:val="white"/>
        </w:rPr>
        <w:t xml:space="preserve"> </w:t>
      </w:r>
      <w:r>
        <w:t xml:space="preserve">Foi desenvolvida uma ficha de avaliação padronizada, elaborada a partir dos itens da legislação brasileira pertinentes ao alimento analisado relacionados à identidade, informações nutricionais e demais informações de rótulos. Todos os rótulos foram submetidos à avaliação com </w:t>
      </w:r>
      <w:r w:rsidR="00972E40">
        <w:t>tal roteiro</w:t>
      </w:r>
      <w:r>
        <w:t xml:space="preserve">. Por fim, os dados resultantes foram redigidos em </w:t>
      </w:r>
      <w:r>
        <w:rPr>
          <w:i/>
        </w:rPr>
        <w:t>Excel</w:t>
      </w:r>
      <w:r>
        <w:t xml:space="preserve"> e obtidos os valores percentuais das conformidades.</w:t>
      </w:r>
      <w:r w:rsidR="00972E40">
        <w:t xml:space="preserve"> </w:t>
      </w:r>
      <w:r w:rsidRPr="008654B5">
        <w:rPr>
          <w:b/>
          <w:highlight w:val="white"/>
        </w:rPr>
        <w:t>RESULTADOS:</w:t>
      </w:r>
      <w:r w:rsidR="00854075">
        <w:rPr>
          <w:b/>
          <w:highlight w:val="white"/>
        </w:rPr>
        <w:t xml:space="preserve"> </w:t>
      </w:r>
      <w:r w:rsidR="00B85BAD" w:rsidRPr="00940145">
        <w:rPr>
          <w:highlight w:val="white"/>
        </w:rPr>
        <w:t xml:space="preserve">Nenhum </w:t>
      </w:r>
      <w:r w:rsidR="00854075">
        <w:rPr>
          <w:highlight w:val="white"/>
        </w:rPr>
        <w:t xml:space="preserve">dos rótulos </w:t>
      </w:r>
      <w:r w:rsidR="00B85BAD" w:rsidRPr="00940145">
        <w:rPr>
          <w:highlight w:val="white"/>
        </w:rPr>
        <w:t xml:space="preserve">apresentou irregularidade quanto aos itens descritos na </w:t>
      </w:r>
      <w:r w:rsidR="00854075">
        <w:rPr>
          <w:bCs/>
          <w:color w:val="000000"/>
        </w:rPr>
        <w:t>Resolução da Diretoria Colegiada</w:t>
      </w:r>
      <w:r w:rsidR="00B85BAD" w:rsidRPr="00940145">
        <w:rPr>
          <w:bCs/>
          <w:color w:val="000000"/>
        </w:rPr>
        <w:t xml:space="preserve"> 270/05. </w:t>
      </w:r>
      <w:r w:rsidR="00854075">
        <w:rPr>
          <w:bCs/>
          <w:color w:val="000000"/>
        </w:rPr>
        <w:t>Metade deles</w:t>
      </w:r>
      <w:r w:rsidR="00B85BAD" w:rsidRPr="00940145">
        <w:rPr>
          <w:bCs/>
          <w:color w:val="000000"/>
        </w:rPr>
        <w:t xml:space="preserve"> apresentou </w:t>
      </w:r>
      <w:r w:rsidR="00854075">
        <w:rPr>
          <w:bCs/>
          <w:color w:val="000000"/>
        </w:rPr>
        <w:t>discordância</w:t>
      </w:r>
      <w:r w:rsidR="00972E40">
        <w:rPr>
          <w:bCs/>
          <w:color w:val="000000"/>
        </w:rPr>
        <w:t>s</w:t>
      </w:r>
      <w:r w:rsidR="00B85BAD" w:rsidRPr="00940145">
        <w:rPr>
          <w:bCs/>
          <w:color w:val="000000"/>
        </w:rPr>
        <w:t xml:space="preserve"> com </w:t>
      </w:r>
      <w:r w:rsidR="00854075">
        <w:rPr>
          <w:bCs/>
          <w:color w:val="000000"/>
        </w:rPr>
        <w:t>a regulamentação que se refere aos alimentos e</w:t>
      </w:r>
      <w:r w:rsidR="00B85BAD" w:rsidRPr="00940145">
        <w:rPr>
          <w:bCs/>
          <w:color w:val="000000"/>
        </w:rPr>
        <w:t>mbalados. Quanto à rotulagem nutricional</w:t>
      </w:r>
      <w:r w:rsidR="00854075">
        <w:rPr>
          <w:bCs/>
          <w:color w:val="000000"/>
        </w:rPr>
        <w:t xml:space="preserve"> especificamente, apenas um</w:t>
      </w:r>
      <w:r w:rsidR="00B85BAD" w:rsidRPr="00940145">
        <w:rPr>
          <w:bCs/>
          <w:color w:val="000000"/>
        </w:rPr>
        <w:t xml:space="preserve"> produto </w:t>
      </w:r>
      <w:r w:rsidR="00972E40">
        <w:rPr>
          <w:bCs/>
          <w:color w:val="000000"/>
        </w:rPr>
        <w:t xml:space="preserve">apresentou </w:t>
      </w:r>
      <w:r w:rsidR="00B85BAD" w:rsidRPr="00940145">
        <w:rPr>
          <w:bCs/>
          <w:color w:val="000000"/>
        </w:rPr>
        <w:lastRenderedPageBreak/>
        <w:t xml:space="preserve">inadequações, sendo </w:t>
      </w:r>
      <w:r w:rsidR="00972E40">
        <w:rPr>
          <w:bCs/>
          <w:color w:val="000000"/>
        </w:rPr>
        <w:t xml:space="preserve">que </w:t>
      </w:r>
      <w:r w:rsidR="00B85BAD" w:rsidRPr="00940145">
        <w:rPr>
          <w:bCs/>
          <w:color w:val="000000"/>
        </w:rPr>
        <w:t xml:space="preserve">o mesmo </w:t>
      </w:r>
      <w:r w:rsidR="00972E40">
        <w:rPr>
          <w:bCs/>
          <w:color w:val="000000"/>
        </w:rPr>
        <w:t>pontuou negativamente</w:t>
      </w:r>
      <w:r w:rsidR="00B85BAD" w:rsidRPr="00940145">
        <w:rPr>
          <w:bCs/>
          <w:color w:val="000000"/>
        </w:rPr>
        <w:t xml:space="preserve"> </w:t>
      </w:r>
      <w:r w:rsidR="00854075">
        <w:rPr>
          <w:bCs/>
          <w:color w:val="000000"/>
        </w:rPr>
        <w:t>tanto no quesito de i</w:t>
      </w:r>
      <w:r w:rsidR="00B85BAD" w:rsidRPr="00940145">
        <w:rPr>
          <w:bCs/>
          <w:color w:val="000000"/>
        </w:rPr>
        <w:t>nfor</w:t>
      </w:r>
      <w:r w:rsidR="00854075">
        <w:rPr>
          <w:bCs/>
          <w:color w:val="000000"/>
        </w:rPr>
        <w:t>mação nutricional complementar quanto em itens</w:t>
      </w:r>
      <w:r w:rsidR="00B85BAD" w:rsidRPr="00940145">
        <w:rPr>
          <w:bCs/>
          <w:color w:val="000000"/>
        </w:rPr>
        <w:t xml:space="preserve"> </w:t>
      </w:r>
      <w:r w:rsidR="00024D97">
        <w:rPr>
          <w:bCs/>
          <w:color w:val="000000"/>
        </w:rPr>
        <w:t>obrigatórios, todavia, n</w:t>
      </w:r>
      <w:r w:rsidR="00854075">
        <w:rPr>
          <w:bCs/>
          <w:color w:val="000000"/>
        </w:rPr>
        <w:t xml:space="preserve">enhum </w:t>
      </w:r>
      <w:r w:rsidR="00972E40">
        <w:rPr>
          <w:bCs/>
          <w:color w:val="000000"/>
        </w:rPr>
        <w:t xml:space="preserve">dos </w:t>
      </w:r>
      <w:r w:rsidR="00854075">
        <w:rPr>
          <w:bCs/>
          <w:color w:val="000000"/>
        </w:rPr>
        <w:t>rótulo</w:t>
      </w:r>
      <w:r w:rsidR="00972E40">
        <w:rPr>
          <w:bCs/>
          <w:color w:val="000000"/>
        </w:rPr>
        <w:t>s avaliados</w:t>
      </w:r>
      <w:r w:rsidR="00854075">
        <w:rPr>
          <w:bCs/>
          <w:color w:val="000000"/>
        </w:rPr>
        <w:t xml:space="preserve"> desrespeitou a</w:t>
      </w:r>
      <w:r w:rsidR="00940145" w:rsidRPr="00940145">
        <w:rPr>
          <w:bCs/>
          <w:color w:val="000000"/>
        </w:rPr>
        <w:t>s regras</w:t>
      </w:r>
      <w:r w:rsidR="00972E40">
        <w:rPr>
          <w:bCs/>
          <w:color w:val="000000"/>
        </w:rPr>
        <w:t xml:space="preserve"> que dispõem sobr</w:t>
      </w:r>
      <w:r w:rsidR="00940145" w:rsidRPr="00940145">
        <w:rPr>
          <w:bCs/>
          <w:color w:val="000000"/>
        </w:rPr>
        <w:t>e porções e medidas caseiras</w:t>
      </w:r>
      <w:r w:rsidR="00024D97">
        <w:rPr>
          <w:bCs/>
          <w:color w:val="000000"/>
        </w:rPr>
        <w:t>. Por fim, e</w:t>
      </w:r>
      <w:r w:rsidR="006D461C">
        <w:rPr>
          <w:bCs/>
          <w:color w:val="000000"/>
        </w:rPr>
        <w:t>ntre todos os tópicos avaliados, o que</w:t>
      </w:r>
      <w:r w:rsidR="00940145" w:rsidRPr="00940145">
        <w:rPr>
          <w:bCs/>
          <w:color w:val="000000"/>
        </w:rPr>
        <w:t xml:space="preserve"> obteve maior número de inconfor</w:t>
      </w:r>
      <w:r w:rsidR="006D461C">
        <w:rPr>
          <w:bCs/>
          <w:color w:val="000000"/>
        </w:rPr>
        <w:t xml:space="preserve">midades foi o que </w:t>
      </w:r>
      <w:r w:rsidR="001353AD">
        <w:rPr>
          <w:bCs/>
          <w:color w:val="000000"/>
        </w:rPr>
        <w:t>tratou das informações dúbias,</w:t>
      </w:r>
      <w:r w:rsidR="00940145" w:rsidRPr="00940145">
        <w:rPr>
          <w:bCs/>
          <w:color w:val="000000"/>
        </w:rPr>
        <w:t xml:space="preserve"> que </w:t>
      </w:r>
      <w:r w:rsidR="00940145">
        <w:rPr>
          <w:bCs/>
          <w:color w:val="000000"/>
        </w:rPr>
        <w:t xml:space="preserve">induzem </w:t>
      </w:r>
      <w:r w:rsidR="001353AD">
        <w:rPr>
          <w:bCs/>
          <w:color w:val="000000"/>
        </w:rPr>
        <w:t>a</w:t>
      </w:r>
      <w:r w:rsidR="00940145">
        <w:rPr>
          <w:bCs/>
          <w:color w:val="000000"/>
        </w:rPr>
        <w:t xml:space="preserve"> erros, não comprovadas </w:t>
      </w:r>
      <w:r w:rsidR="001353AD">
        <w:rPr>
          <w:bCs/>
          <w:color w:val="000000"/>
        </w:rPr>
        <w:t xml:space="preserve">cientificamente </w:t>
      </w:r>
      <w:r w:rsidR="00940145">
        <w:rPr>
          <w:bCs/>
          <w:color w:val="000000"/>
        </w:rPr>
        <w:t xml:space="preserve">ou </w:t>
      </w:r>
      <w:r w:rsidR="001353AD">
        <w:rPr>
          <w:bCs/>
          <w:color w:val="000000"/>
        </w:rPr>
        <w:t xml:space="preserve">que indicam </w:t>
      </w:r>
      <w:r w:rsidR="00940145" w:rsidRPr="000A1D31">
        <w:rPr>
          <w:bCs/>
        </w:rPr>
        <w:t>propriedades terapêuticas.</w:t>
      </w:r>
      <w:r w:rsidR="001353AD" w:rsidRPr="000A1D31">
        <w:t xml:space="preserve"> </w:t>
      </w:r>
      <w:r w:rsidRPr="000A1D31">
        <w:rPr>
          <w:b/>
          <w:highlight w:val="white"/>
        </w:rPr>
        <w:t>CONCLUSÕES:</w:t>
      </w:r>
      <w:r w:rsidR="00BA23E0" w:rsidRPr="000A1D31">
        <w:rPr>
          <w:b/>
          <w:highlight w:val="white"/>
        </w:rPr>
        <w:t xml:space="preserve"> </w:t>
      </w:r>
      <w:r w:rsidR="00110990" w:rsidRPr="000A1D31">
        <w:rPr>
          <w:highlight w:val="white"/>
        </w:rPr>
        <w:t>A rotulagem de tais produtos demonstrou</w:t>
      </w:r>
      <w:r w:rsidR="00980A7E">
        <w:rPr>
          <w:highlight w:val="white"/>
        </w:rPr>
        <w:t xml:space="preserve"> erros que passam despercebido</w:t>
      </w:r>
      <w:r w:rsidR="00BA23E0" w:rsidRPr="000A1D31">
        <w:rPr>
          <w:highlight w:val="white"/>
        </w:rPr>
        <w:t>s pelos órgão</w:t>
      </w:r>
      <w:r w:rsidR="00110990" w:rsidRPr="000A1D31">
        <w:rPr>
          <w:highlight w:val="white"/>
        </w:rPr>
        <w:t>s reguladores</w:t>
      </w:r>
      <w:r w:rsidR="00024D97">
        <w:rPr>
          <w:highlight w:val="white"/>
        </w:rPr>
        <w:t>,</w:t>
      </w:r>
      <w:r w:rsidR="00BA23E0" w:rsidRPr="000A1D31">
        <w:rPr>
          <w:highlight w:val="white"/>
        </w:rPr>
        <w:t xml:space="preserve"> mas que repercutem na compreensão do consumidor</w:t>
      </w:r>
      <w:r w:rsidR="00024D97">
        <w:rPr>
          <w:highlight w:val="white"/>
        </w:rPr>
        <w:t>, especialmente nesse tipo de produto relativamente novo no mercado e com pouca concorrência</w:t>
      </w:r>
      <w:r w:rsidR="00BA23E0" w:rsidRPr="000A1D31">
        <w:rPr>
          <w:highlight w:val="white"/>
        </w:rPr>
        <w:t xml:space="preserve">. </w:t>
      </w:r>
    </w:p>
    <w:p w:rsidR="00BA23E0" w:rsidRDefault="00BA23E0" w:rsidP="00BA23E0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  <w:proofErr w:type="spellStart"/>
      <w:r w:rsidR="00A31409">
        <w:t>Palavras-chave</w:t>
      </w:r>
      <w:proofErr w:type="spellEnd"/>
      <w:r w:rsidR="00A31409">
        <w:t xml:space="preserve">: </w:t>
      </w:r>
      <w:r w:rsidR="00024D97">
        <w:t>Rotulagem Alimentar; Óleo de Coco; Rotulagem nutricional; Gorduras</w:t>
      </w:r>
    </w:p>
    <w:p w:rsidR="00940145" w:rsidRDefault="00940145"/>
    <w:p w:rsidR="00940145" w:rsidRDefault="00940145"/>
    <w:p w:rsidR="00940145" w:rsidRDefault="00940145"/>
    <w:sectPr w:rsidR="00940145" w:rsidSect="00867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F5E41"/>
    <w:multiLevelType w:val="hybridMultilevel"/>
    <w:tmpl w:val="8090AC78"/>
    <w:lvl w:ilvl="0" w:tplc="3FB44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509"/>
    <w:rsid w:val="00024D97"/>
    <w:rsid w:val="0009716B"/>
    <w:rsid w:val="000A1D31"/>
    <w:rsid w:val="00110990"/>
    <w:rsid w:val="001353AD"/>
    <w:rsid w:val="001824F1"/>
    <w:rsid w:val="00575347"/>
    <w:rsid w:val="006D461C"/>
    <w:rsid w:val="00854075"/>
    <w:rsid w:val="008672AB"/>
    <w:rsid w:val="00883509"/>
    <w:rsid w:val="00940145"/>
    <w:rsid w:val="00972E40"/>
    <w:rsid w:val="00980A7E"/>
    <w:rsid w:val="00A31409"/>
    <w:rsid w:val="00AB0623"/>
    <w:rsid w:val="00AB7098"/>
    <w:rsid w:val="00B269E8"/>
    <w:rsid w:val="00B85BAD"/>
    <w:rsid w:val="00BA23E0"/>
    <w:rsid w:val="00C96CCC"/>
    <w:rsid w:val="00FD07CB"/>
    <w:rsid w:val="00FD1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link w:val="normalChar"/>
    <w:rsid w:val="00883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 Char"/>
    <w:basedOn w:val="Fontepargpadro"/>
    <w:link w:val="normal0"/>
    <w:rsid w:val="00883509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2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A31409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24F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7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</dc:creator>
  <cp:lastModifiedBy>famil</cp:lastModifiedBy>
  <cp:revision>2</cp:revision>
  <dcterms:created xsi:type="dcterms:W3CDTF">2019-05-03T02:44:00Z</dcterms:created>
  <dcterms:modified xsi:type="dcterms:W3CDTF">2019-05-03T02:44:00Z</dcterms:modified>
</cp:coreProperties>
</file>