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1C8" w:rsidRDefault="00AC31C8"/>
    <w:tbl>
      <w:tblPr>
        <w:tblW w:w="5000" w:type="pct"/>
        <w:tblInd w:w="-5" w:type="dxa"/>
        <w:tblLayout w:type="fixed"/>
        <w:tblLook w:val="0000" w:firstRow="0" w:lastRow="0" w:firstColumn="0" w:lastColumn="0" w:noHBand="0" w:noVBand="0"/>
      </w:tblPr>
      <w:tblGrid>
        <w:gridCol w:w="6153"/>
        <w:gridCol w:w="1922"/>
        <w:gridCol w:w="1553"/>
      </w:tblGrid>
      <w:tr w:rsidR="00AC31C8">
        <w:trPr>
          <w:trHeight w:val="283"/>
        </w:trPr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B200D6">
            <w:pPr>
              <w:widowControl w:val="0"/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 xml:space="preserve">CURSO: </w:t>
            </w:r>
            <w:r>
              <w:rPr>
                <w:rFonts w:ascii="Tahoma" w:hAnsi="Tahoma" w:cs="Tahoma"/>
                <w:b/>
                <w:sz w:val="20"/>
                <w:szCs w:val="20"/>
                <w:lang w:val="es-ES_tradnl"/>
              </w:rPr>
              <w:t xml:space="preserve"> </w:t>
            </w:r>
            <w:r>
              <w:rPr>
                <w:rFonts w:ascii="Arial" w:eastAsia="Arial" w:hAnsi="Arial"/>
                <w:b/>
                <w:bCs/>
                <w:sz w:val="18"/>
                <w:szCs w:val="18"/>
                <w:lang w:val="es-ES_tradnl"/>
              </w:rPr>
              <w:t>DESARROLLO DE APLICACIONES CON TECNOLOGIAS WEB</w:t>
            </w:r>
          </w:p>
        </w:tc>
        <w:tc>
          <w:tcPr>
            <w:tcW w:w="19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AC31C8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1C8" w:rsidRDefault="00B200D6">
            <w:pPr>
              <w:widowControl w:val="0"/>
              <w:jc w:val="center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Calificación</w:t>
            </w:r>
          </w:p>
        </w:tc>
      </w:tr>
      <w:tr w:rsidR="00AC31C8">
        <w:trPr>
          <w:trHeight w:val="283"/>
        </w:trPr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B200D6">
            <w:pPr>
              <w:widowControl w:val="0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Expediente: 23/0080.003</w:t>
            </w:r>
          </w:p>
        </w:tc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AC31C8">
            <w:pPr>
              <w:widowControl w:val="0"/>
            </w:pPr>
          </w:p>
        </w:tc>
        <w:tc>
          <w:tcPr>
            <w:tcW w:w="1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AC31C8">
            <w:pPr>
              <w:widowControl w:val="0"/>
            </w:pPr>
          </w:p>
        </w:tc>
      </w:tr>
      <w:tr w:rsidR="00AC31C8">
        <w:trPr>
          <w:trHeight w:val="283"/>
        </w:trPr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B200D6">
            <w:pPr>
              <w:widowControl w:val="0"/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Módulo: MF0492_3</w:t>
            </w:r>
            <w:proofErr w:type="gramStart"/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..Unidad</w:t>
            </w:r>
            <w:proofErr w:type="gramEnd"/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 xml:space="preserve"> Formativa: UF1845 Acceso a datos en aplicaciones web del entorno servidor.</w:t>
            </w:r>
          </w:p>
          <w:p w:rsidR="00AC31C8" w:rsidRDefault="00AC31C8">
            <w:pPr>
              <w:widowControl w:val="0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AC31C8">
            <w:pPr>
              <w:widowControl w:val="0"/>
            </w:pPr>
          </w:p>
        </w:tc>
        <w:tc>
          <w:tcPr>
            <w:tcW w:w="1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AC31C8">
            <w:pPr>
              <w:widowControl w:val="0"/>
            </w:pPr>
          </w:p>
        </w:tc>
      </w:tr>
      <w:tr w:rsidR="00AC31C8">
        <w:trPr>
          <w:trHeight w:val="283"/>
        </w:trPr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B200D6">
            <w:pPr>
              <w:widowControl w:val="0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Examen Intermedio</w:t>
            </w:r>
          </w:p>
        </w:tc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AC31C8">
            <w:pPr>
              <w:widowControl w:val="0"/>
            </w:pPr>
          </w:p>
        </w:tc>
        <w:tc>
          <w:tcPr>
            <w:tcW w:w="1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AC31C8">
            <w:pPr>
              <w:widowControl w:val="0"/>
            </w:pPr>
          </w:p>
        </w:tc>
      </w:tr>
      <w:tr w:rsidR="00AC31C8">
        <w:trPr>
          <w:trHeight w:val="283"/>
        </w:trPr>
        <w:tc>
          <w:tcPr>
            <w:tcW w:w="9638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AC31C8" w:rsidRDefault="00AC31C8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</w:tr>
      <w:tr w:rsidR="00AC31C8">
        <w:trPr>
          <w:trHeight w:val="283"/>
        </w:trPr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B200D6">
            <w:pPr>
              <w:widowControl w:val="0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Nombre:</w:t>
            </w:r>
          </w:p>
        </w:tc>
        <w:tc>
          <w:tcPr>
            <w:tcW w:w="3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1C8" w:rsidRDefault="00B200D6">
            <w:pPr>
              <w:widowControl w:val="0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Fecha:</w:t>
            </w:r>
          </w:p>
        </w:tc>
      </w:tr>
    </w:tbl>
    <w:p w:rsidR="007748F3" w:rsidRDefault="007748F3">
      <w:pPr>
        <w:pStyle w:val="Heading3"/>
        <w:rPr>
          <w:b w:val="0"/>
          <w:bCs w:val="0"/>
          <w:sz w:val="24"/>
          <w:szCs w:val="24"/>
        </w:rPr>
      </w:pPr>
      <w:bookmarkStart w:id="0" w:name="_GoBack"/>
      <w:bookmarkEnd w:id="0"/>
    </w:p>
    <w:p w:rsidR="00B200D6" w:rsidRPr="00B200D6" w:rsidRDefault="00B200D6" w:rsidP="00B200D6">
      <w:pPr>
        <w:pStyle w:val="BodyText"/>
      </w:pPr>
      <w:r>
        <w:t xml:space="preserve">El siguiente examen deberá </w:t>
      </w:r>
      <w:proofErr w:type="spellStart"/>
      <w:r>
        <w:t>entergarse</w:t>
      </w:r>
      <w:proofErr w:type="spellEnd"/>
      <w:r>
        <w:t xml:space="preserve"> en plataforma con el nombre Nombre_Apellido_UF1845_1.pdf con las capturas de pantalla adecuadas, además de los .</w:t>
      </w:r>
      <w:proofErr w:type="spellStart"/>
      <w:r>
        <w:t>sql</w:t>
      </w:r>
      <w:proofErr w:type="spellEnd"/>
      <w:r>
        <w:t xml:space="preserve"> u otros ficheros asociados.</w:t>
      </w:r>
    </w:p>
    <w:p w:rsidR="00B200D6" w:rsidRPr="00B200D6" w:rsidRDefault="00B200D6" w:rsidP="00B200D6">
      <w:pPr>
        <w:pStyle w:val="Heading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Además: </w:t>
      </w:r>
      <w:r>
        <w:rPr>
          <w:b w:val="0"/>
          <w:bCs w:val="0"/>
          <w:sz w:val="24"/>
          <w:szCs w:val="24"/>
        </w:rPr>
        <w:t xml:space="preserve">Para todos los ejercicios </w:t>
      </w:r>
      <w:r w:rsidR="007748F3">
        <w:rPr>
          <w:b w:val="0"/>
          <w:bCs w:val="0"/>
          <w:sz w:val="24"/>
          <w:szCs w:val="24"/>
        </w:rPr>
        <w:t>siguientes tener en cuenta:</w:t>
      </w:r>
    </w:p>
    <w:p w:rsidR="007748F3" w:rsidRPr="007748F3" w:rsidRDefault="007748F3" w:rsidP="007748F3">
      <w:pPr>
        <w:pStyle w:val="Heading3"/>
        <w:numPr>
          <w:ilvl w:val="0"/>
          <w:numId w:val="3"/>
        </w:numPr>
      </w:pPr>
      <w:r>
        <w:rPr>
          <w:b w:val="0"/>
          <w:bCs w:val="0"/>
          <w:sz w:val="24"/>
          <w:szCs w:val="24"/>
        </w:rPr>
        <w:t xml:space="preserve">Se entiende que usan la versión de SQL aceptada tanto en </w:t>
      </w:r>
      <w:proofErr w:type="spellStart"/>
      <w:r>
        <w:rPr>
          <w:b w:val="0"/>
          <w:bCs w:val="0"/>
          <w:sz w:val="24"/>
          <w:szCs w:val="24"/>
        </w:rPr>
        <w:t>MySQL</w:t>
      </w:r>
      <w:proofErr w:type="spellEnd"/>
      <w:r>
        <w:rPr>
          <w:b w:val="0"/>
          <w:bCs w:val="0"/>
          <w:sz w:val="24"/>
          <w:szCs w:val="24"/>
        </w:rPr>
        <w:t xml:space="preserve"> como en </w:t>
      </w:r>
      <w:proofErr w:type="spellStart"/>
      <w:r>
        <w:rPr>
          <w:b w:val="0"/>
          <w:bCs w:val="0"/>
          <w:sz w:val="24"/>
          <w:szCs w:val="24"/>
        </w:rPr>
        <w:t>MariaDB</w:t>
      </w:r>
      <w:proofErr w:type="spellEnd"/>
    </w:p>
    <w:p w:rsidR="007748F3" w:rsidRPr="007748F3" w:rsidRDefault="007748F3" w:rsidP="007748F3">
      <w:pPr>
        <w:pStyle w:val="Heading3"/>
        <w:numPr>
          <w:ilvl w:val="0"/>
          <w:numId w:val="3"/>
        </w:numPr>
      </w:pPr>
      <w:r>
        <w:rPr>
          <w:b w:val="0"/>
          <w:bCs w:val="0"/>
          <w:sz w:val="24"/>
          <w:szCs w:val="24"/>
        </w:rPr>
        <w:t>Se puede usar</w:t>
      </w:r>
      <w:r w:rsidR="00B200D6">
        <w:rPr>
          <w:b w:val="0"/>
          <w:bCs w:val="0"/>
          <w:sz w:val="24"/>
          <w:szCs w:val="24"/>
        </w:rPr>
        <w:t xml:space="preserve"> consola de comandos (CMD</w:t>
      </w:r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Powershell</w:t>
      </w:r>
      <w:proofErr w:type="spellEnd"/>
      <w:r>
        <w:rPr>
          <w:b w:val="0"/>
          <w:bCs w:val="0"/>
          <w:sz w:val="24"/>
          <w:szCs w:val="24"/>
        </w:rPr>
        <w:t xml:space="preserve"> en Windows o Terminal en Linux</w:t>
      </w:r>
      <w:r w:rsidR="00B200D6">
        <w:rPr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>.</w:t>
      </w:r>
      <w:r w:rsidR="00B200D6">
        <w:rPr>
          <w:b w:val="0"/>
          <w:bCs w:val="0"/>
          <w:sz w:val="24"/>
          <w:szCs w:val="24"/>
        </w:rPr>
        <w:t xml:space="preserve"> </w:t>
      </w:r>
    </w:p>
    <w:p w:rsidR="007748F3" w:rsidRPr="007748F3" w:rsidRDefault="007748F3" w:rsidP="007748F3">
      <w:pPr>
        <w:pStyle w:val="Heading3"/>
        <w:numPr>
          <w:ilvl w:val="0"/>
          <w:numId w:val="3"/>
        </w:numPr>
      </w:pPr>
      <w:r>
        <w:rPr>
          <w:b w:val="0"/>
          <w:bCs w:val="0"/>
          <w:sz w:val="24"/>
          <w:szCs w:val="24"/>
        </w:rPr>
        <w:t xml:space="preserve">Se puede usar </w:t>
      </w:r>
      <w:r w:rsidR="00B200D6">
        <w:rPr>
          <w:b w:val="0"/>
          <w:bCs w:val="0"/>
          <w:sz w:val="24"/>
          <w:szCs w:val="24"/>
        </w:rPr>
        <w:t>como her</w:t>
      </w:r>
      <w:r>
        <w:rPr>
          <w:b w:val="0"/>
          <w:bCs w:val="0"/>
          <w:sz w:val="24"/>
          <w:szCs w:val="24"/>
        </w:rPr>
        <w:t xml:space="preserve">ramientas tipo </w:t>
      </w:r>
      <w:proofErr w:type="spellStart"/>
      <w:r>
        <w:rPr>
          <w:b w:val="0"/>
          <w:bCs w:val="0"/>
          <w:sz w:val="24"/>
          <w:szCs w:val="24"/>
        </w:rPr>
        <w:t>MySQL-Workbench</w:t>
      </w:r>
      <w:proofErr w:type="spellEnd"/>
      <w:r>
        <w:rPr>
          <w:b w:val="0"/>
          <w:bCs w:val="0"/>
          <w:sz w:val="24"/>
          <w:szCs w:val="24"/>
        </w:rPr>
        <w:t xml:space="preserve"> (quien disponga de él), o </w:t>
      </w:r>
      <w:proofErr w:type="spellStart"/>
      <w:r>
        <w:rPr>
          <w:b w:val="0"/>
          <w:bCs w:val="0"/>
          <w:sz w:val="24"/>
          <w:szCs w:val="24"/>
        </w:rPr>
        <w:t>Drawdb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hyperlink r:id="rId5" w:history="1">
        <w:r w:rsidRPr="00D21C04">
          <w:rPr>
            <w:rStyle w:val="Hyperlink"/>
            <w:b w:val="0"/>
            <w:bCs w:val="0"/>
            <w:sz w:val="24"/>
            <w:szCs w:val="24"/>
          </w:rPr>
          <w:t>https://www.drawdb.app/</w:t>
        </w:r>
      </w:hyperlink>
      <w:r>
        <w:rPr>
          <w:b w:val="0"/>
          <w:bCs w:val="0"/>
          <w:sz w:val="24"/>
          <w:szCs w:val="24"/>
        </w:rPr>
        <w:t>) para el diseño E/R (conceptual) y lógico.</w:t>
      </w:r>
    </w:p>
    <w:p w:rsidR="007748F3" w:rsidRPr="007748F3" w:rsidRDefault="007748F3" w:rsidP="007748F3">
      <w:pPr>
        <w:pStyle w:val="Heading3"/>
        <w:numPr>
          <w:ilvl w:val="0"/>
          <w:numId w:val="3"/>
        </w:numPr>
      </w:pPr>
      <w:r>
        <w:rPr>
          <w:b w:val="0"/>
          <w:bCs w:val="0"/>
          <w:sz w:val="24"/>
          <w:szCs w:val="24"/>
        </w:rPr>
        <w:t>Se puede usar</w:t>
      </w:r>
      <w:r w:rsidR="00B200D6">
        <w:rPr>
          <w:b w:val="0"/>
          <w:bCs w:val="0"/>
          <w:sz w:val="24"/>
          <w:szCs w:val="24"/>
        </w:rPr>
        <w:t xml:space="preserve"> Heidi (</w:t>
      </w:r>
      <w:proofErr w:type="spellStart"/>
      <w:r w:rsidR="00B200D6">
        <w:rPr>
          <w:b w:val="0"/>
          <w:bCs w:val="0"/>
          <w:sz w:val="24"/>
          <w:szCs w:val="24"/>
        </w:rPr>
        <w:t>MariaDB</w:t>
      </w:r>
      <w:proofErr w:type="spellEnd"/>
      <w:r w:rsidR="00B200D6">
        <w:rPr>
          <w:b w:val="0"/>
          <w:bCs w:val="0"/>
          <w:sz w:val="24"/>
          <w:szCs w:val="24"/>
        </w:rPr>
        <w:t xml:space="preserve">) </w:t>
      </w:r>
      <w:r>
        <w:rPr>
          <w:b w:val="0"/>
          <w:bCs w:val="0"/>
          <w:sz w:val="24"/>
          <w:szCs w:val="24"/>
        </w:rPr>
        <w:t>si se considera oportuno como asistente para consultas</w:t>
      </w:r>
      <w:r w:rsidR="00B200D6">
        <w:rPr>
          <w:b w:val="0"/>
          <w:bCs w:val="0"/>
          <w:sz w:val="24"/>
          <w:szCs w:val="24"/>
        </w:rPr>
        <w:t>.</w:t>
      </w:r>
    </w:p>
    <w:p w:rsidR="00AC31C8" w:rsidRDefault="00B200D6" w:rsidP="007748F3">
      <w:pPr>
        <w:pStyle w:val="Heading3"/>
        <w:numPr>
          <w:ilvl w:val="0"/>
          <w:numId w:val="3"/>
        </w:numPr>
      </w:pPr>
      <w:r>
        <w:rPr>
          <w:b w:val="0"/>
          <w:bCs w:val="0"/>
          <w:sz w:val="24"/>
          <w:szCs w:val="24"/>
        </w:rPr>
        <w:t xml:space="preserve"> La resoluci</w:t>
      </w:r>
      <w:r>
        <w:rPr>
          <w:b w:val="0"/>
          <w:bCs w:val="0"/>
          <w:sz w:val="24"/>
          <w:szCs w:val="24"/>
        </w:rPr>
        <w:t xml:space="preserve">ón completa de cada ejercicio requiere tanto la instrucción que da el resultado como </w:t>
      </w:r>
      <w:r>
        <w:rPr>
          <w:b w:val="0"/>
          <w:bCs w:val="0"/>
          <w:sz w:val="24"/>
          <w:szCs w:val="24"/>
        </w:rPr>
        <w:t>el resultado mismo.</w:t>
      </w:r>
    </w:p>
    <w:p w:rsidR="00AC31C8" w:rsidRDefault="00B200D6">
      <w:pPr>
        <w:pStyle w:val="Heading3"/>
      </w:pPr>
      <w:r>
        <w:rPr>
          <w:b w:val="0"/>
          <w:bCs w:val="0"/>
          <w:sz w:val="24"/>
          <w:szCs w:val="24"/>
        </w:rPr>
        <w:t>1. Como paso previo a la construcci</w:t>
      </w:r>
      <w:r>
        <w:rPr>
          <w:b w:val="0"/>
          <w:bCs w:val="0"/>
          <w:sz w:val="24"/>
          <w:szCs w:val="24"/>
        </w:rPr>
        <w:t>ón de una base de datos</w:t>
      </w:r>
      <w:r>
        <w:rPr>
          <w:b w:val="0"/>
          <w:bCs w:val="0"/>
          <w:sz w:val="24"/>
          <w:szCs w:val="24"/>
        </w:rPr>
        <w:t xml:space="preserve"> que contenga información sobre los clientes, las cuentas, las sucursales y las transacciones producidas un banc</w:t>
      </w:r>
      <w:r w:rsidR="001C3794">
        <w:rPr>
          <w:b w:val="0"/>
          <w:bCs w:val="0"/>
          <w:sz w:val="24"/>
          <w:szCs w:val="24"/>
        </w:rPr>
        <w:t>o requiere construir el Modelo E/R asociado al negocio,</w:t>
      </w:r>
      <w:r>
        <w:rPr>
          <w:b w:val="0"/>
          <w:bCs w:val="0"/>
          <w:sz w:val="24"/>
          <w:szCs w:val="24"/>
        </w:rPr>
        <w:t xml:space="preserve"> teniendo </w:t>
      </w:r>
      <w:r>
        <w:rPr>
          <w:b w:val="0"/>
          <w:bCs w:val="0"/>
          <w:sz w:val="24"/>
          <w:szCs w:val="24"/>
        </w:rPr>
        <w:t>en cuenta las siguientes restricciones:</w:t>
      </w:r>
    </w:p>
    <w:p w:rsidR="00AC31C8" w:rsidRDefault="004F5045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>Una transacción sólo puede ser desde una cuenta a otra,</w:t>
      </w:r>
      <w:r w:rsidR="001C3794">
        <w:t xml:space="preserve"> </w:t>
      </w:r>
      <w:r>
        <w:t xml:space="preserve">con </w:t>
      </w:r>
      <w:r w:rsidR="00B200D6">
        <w:t xml:space="preserve">la fecha y la cantidad. </w:t>
      </w:r>
    </w:p>
    <w:p w:rsidR="00AC31C8" w:rsidRDefault="00B200D6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>Un cliente</w:t>
      </w:r>
      <w:r>
        <w:t xml:space="preserve"> puede tener muchas cuentas. </w:t>
      </w:r>
    </w:p>
    <w:p w:rsidR="00AC31C8" w:rsidRDefault="00B200D6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>Una cuenta</w:t>
      </w:r>
      <w:r w:rsidR="004F5045">
        <w:t xml:space="preserve"> sólo puede ser de un cliente, y debe tener IBAN (consultar “</w:t>
      </w:r>
      <w:proofErr w:type="spellStart"/>
      <w:r w:rsidR="004F5045">
        <w:t>pseudo</w:t>
      </w:r>
      <w:proofErr w:type="spellEnd"/>
      <w:r w:rsidR="004F5045">
        <w:t>-IBAN en 3.)</w:t>
      </w:r>
      <w:r>
        <w:t xml:space="preserve"> </w:t>
      </w:r>
    </w:p>
    <w:p w:rsidR="00AC31C8" w:rsidRDefault="00B200D6">
      <w:pPr>
        <w:pStyle w:val="BodyText"/>
        <w:numPr>
          <w:ilvl w:val="0"/>
          <w:numId w:val="1"/>
        </w:numPr>
        <w:tabs>
          <w:tab w:val="left" w:pos="709"/>
        </w:tabs>
      </w:pPr>
      <w:r>
        <w:t>Una cuenta sólo puede</w:t>
      </w:r>
      <w:r>
        <w:t xml:space="preserve"> estar en una sucursal</w:t>
      </w:r>
      <w:r>
        <w:t xml:space="preserve">. </w:t>
      </w:r>
    </w:p>
    <w:p w:rsidR="001C3794" w:rsidRDefault="001C3794">
      <w:pPr>
        <w:pStyle w:val="BodyText"/>
        <w:numPr>
          <w:ilvl w:val="0"/>
          <w:numId w:val="1"/>
        </w:numPr>
        <w:tabs>
          <w:tab w:val="left" w:pos="709"/>
        </w:tabs>
      </w:pPr>
      <w:r>
        <w:t>Un atributo ID que normali</w:t>
      </w:r>
      <w:r w:rsidR="004F5045">
        <w:t>ce y permita el acceso unívoco para</w:t>
      </w:r>
      <w:r>
        <w:t xml:space="preserve"> cada entidad.</w:t>
      </w:r>
    </w:p>
    <w:p w:rsidR="001C3794" w:rsidRDefault="001C3794">
      <w:pPr>
        <w:pStyle w:val="BodyText"/>
        <w:numPr>
          <w:ilvl w:val="0"/>
          <w:numId w:val="1"/>
        </w:numPr>
        <w:tabs>
          <w:tab w:val="left" w:pos="709"/>
        </w:tabs>
      </w:pPr>
      <w:r>
        <w:t>Los campos asociados a las entidades, en caso de duda, deben consultarse en el ejercicio 3. de esta prueba.</w:t>
      </w:r>
    </w:p>
    <w:p w:rsidR="00AC31C8" w:rsidRDefault="00615026">
      <w:r>
        <w:t>Realizar con las herramientas convenientes dicho diseño E/R.</w:t>
      </w:r>
    </w:p>
    <w:p w:rsidR="00615026" w:rsidRDefault="00B200D6">
      <w:r>
        <w:t>(2,5</w:t>
      </w:r>
      <w:r w:rsidR="00615026">
        <w:t xml:space="preserve"> puntos)</w:t>
      </w:r>
    </w:p>
    <w:p w:rsidR="00615026" w:rsidRDefault="00615026"/>
    <w:p w:rsidR="00615026" w:rsidRDefault="00615026">
      <w:r>
        <w:t xml:space="preserve">2. </w:t>
      </w:r>
      <w:r w:rsidR="00B200D6">
        <w:t>Pasar el modelo</w:t>
      </w:r>
      <w:r>
        <w:t xml:space="preserve"> E/R anterior a modelo</w:t>
      </w:r>
      <w:r w:rsidR="00B200D6">
        <w:t xml:space="preserve"> lógico </w:t>
      </w:r>
      <w:r>
        <w:t xml:space="preserve">con visión tabular y de campos, incluyendo claves primarias y posibles relaciones por clave foránea. </w:t>
      </w:r>
    </w:p>
    <w:p w:rsidR="00615026" w:rsidRDefault="00615026">
      <w:r>
        <w:t>(1</w:t>
      </w:r>
      <w:r w:rsidR="00B200D6">
        <w:t>,5</w:t>
      </w:r>
      <w:r>
        <w:t xml:space="preserve"> punto</w:t>
      </w:r>
      <w:r w:rsidR="00B200D6">
        <w:t>s</w:t>
      </w:r>
      <w:r>
        <w:t>)</w:t>
      </w:r>
    </w:p>
    <w:p w:rsidR="00615026" w:rsidRDefault="00615026"/>
    <w:p w:rsidR="004F5045" w:rsidRDefault="00615026">
      <w:r>
        <w:t>3. Llevar el modelo lógico a una base de datos</w:t>
      </w:r>
      <w:r w:rsidR="00B200D6">
        <w:t xml:space="preserve"> en </w:t>
      </w:r>
      <w:proofErr w:type="spellStart"/>
      <w:r w:rsidR="00B200D6">
        <w:t>Mysql</w:t>
      </w:r>
      <w:proofErr w:type="spellEnd"/>
      <w:r w:rsidR="007748F3">
        <w:t xml:space="preserve"> o </w:t>
      </w:r>
      <w:proofErr w:type="spellStart"/>
      <w:r w:rsidR="007748F3">
        <w:t>MariaDB</w:t>
      </w:r>
      <w:proofErr w:type="spellEnd"/>
      <w:r w:rsidR="00B200D6">
        <w:t xml:space="preserve">, atendiendo </w:t>
      </w:r>
      <w:r>
        <w:t>a la corrección de claves</w:t>
      </w:r>
      <w:r w:rsidR="00B200D6">
        <w:t xml:space="preserve">. </w:t>
      </w:r>
      <w:r w:rsidR="001C3794">
        <w:t>Se especifica que una cuenta, además de ID, está identificada por un “</w:t>
      </w:r>
      <w:proofErr w:type="spellStart"/>
      <w:r w:rsidR="001C3794">
        <w:t>pseudo</w:t>
      </w:r>
      <w:proofErr w:type="spellEnd"/>
      <w:r w:rsidR="001C3794">
        <w:t>-IBAN” o código alfa-numérico de 5 posiciones</w:t>
      </w:r>
      <w:r w:rsidR="004F5045">
        <w:t>;</w:t>
      </w:r>
      <w:r w:rsidR="001C3794">
        <w:t xml:space="preserve"> un cliente, además de ID, tiene NIF, Nombre</w:t>
      </w:r>
      <w:r w:rsidR="004F5045">
        <w:t xml:space="preserve"> y </w:t>
      </w:r>
      <w:r w:rsidR="001C3794">
        <w:t>Apellidos,</w:t>
      </w:r>
      <w:r w:rsidR="004F5045">
        <w:t xml:space="preserve"> una sucursal,</w:t>
      </w:r>
      <w:r w:rsidR="001C3794">
        <w:t xml:space="preserve"> además de ID, debe tener dirección</w:t>
      </w:r>
      <w:r w:rsidR="004F5045">
        <w:t xml:space="preserve"> postal y </w:t>
      </w:r>
      <w:r w:rsidR="009D433A">
        <w:t xml:space="preserve">los Apellidos del </w:t>
      </w:r>
      <w:r w:rsidR="004F5045">
        <w:t>director</w:t>
      </w:r>
      <w:r w:rsidR="001C3794">
        <w:t xml:space="preserve">. </w:t>
      </w:r>
      <w:r w:rsidR="004F5045">
        <w:t>Dar los tipos y longitudes que se consideren oportunos.</w:t>
      </w:r>
      <w:r w:rsidR="00B200D6">
        <w:t xml:space="preserve"> (3 puntos)</w:t>
      </w:r>
    </w:p>
    <w:p w:rsidR="009D433A" w:rsidRDefault="009D433A"/>
    <w:p w:rsidR="00B200D6" w:rsidRDefault="00B200D6"/>
    <w:p w:rsidR="00B200D6" w:rsidRDefault="00B200D6"/>
    <w:p w:rsidR="009D433A" w:rsidRDefault="009D433A">
      <w:r>
        <w:t>4. Cargar del fichero cliente.csv los 5 primeros registros en la base de datos a través de la importación adecuada en script .</w:t>
      </w:r>
      <w:proofErr w:type="spellStart"/>
      <w:r>
        <w:t>sql</w:t>
      </w:r>
      <w:proofErr w:type="spellEnd"/>
      <w:r>
        <w:t>.</w:t>
      </w:r>
      <w:r w:rsidR="00B200D6">
        <w:t xml:space="preserve"> </w:t>
      </w:r>
      <w:proofErr w:type="gramStart"/>
      <w:r w:rsidR="00B200D6">
        <w:t>del</w:t>
      </w:r>
      <w:proofErr w:type="gramEnd"/>
      <w:r w:rsidR="00B200D6">
        <w:t xml:space="preserve"> archivo colgado en plataforma cuyo contenido es:</w:t>
      </w:r>
    </w:p>
    <w:p w:rsidR="00B200D6" w:rsidRDefault="00B200D6" w:rsidP="00B200D6">
      <w:proofErr w:type="gramStart"/>
      <w:r>
        <w:t>id;</w:t>
      </w:r>
      <w:proofErr w:type="gramEnd"/>
      <w:r>
        <w:t>NIF;nombre;apellido1;apellido2</w:t>
      </w:r>
    </w:p>
    <w:p w:rsidR="00B200D6" w:rsidRDefault="00B200D6" w:rsidP="00B200D6">
      <w:r>
        <w:t>1000</w:t>
      </w:r>
      <w:proofErr w:type="gramStart"/>
      <w:r>
        <w:t>;12345678A</w:t>
      </w:r>
      <w:proofErr w:type="gramEnd"/>
      <w:r>
        <w:t>;Antonio;Garcia;Cano</w:t>
      </w:r>
    </w:p>
    <w:p w:rsidR="00B200D6" w:rsidRDefault="00B200D6" w:rsidP="00B200D6">
      <w:r>
        <w:t>1001</w:t>
      </w:r>
      <w:proofErr w:type="gramStart"/>
      <w:r>
        <w:t>;87654321B</w:t>
      </w:r>
      <w:proofErr w:type="gramEnd"/>
      <w:r>
        <w:t>;Maria;Lopez;Martinez</w:t>
      </w:r>
    </w:p>
    <w:p w:rsidR="00B200D6" w:rsidRDefault="00B200D6" w:rsidP="00B200D6">
      <w:r>
        <w:t>1002</w:t>
      </w:r>
      <w:proofErr w:type="gramStart"/>
      <w:r>
        <w:t>;11223344C</w:t>
      </w:r>
      <w:proofErr w:type="gramEnd"/>
      <w:r>
        <w:t>;Carlos;Ruiz;Fernandez</w:t>
      </w:r>
    </w:p>
    <w:p w:rsidR="00B200D6" w:rsidRDefault="00B200D6" w:rsidP="00B200D6">
      <w:r>
        <w:t>1003</w:t>
      </w:r>
      <w:proofErr w:type="gramStart"/>
      <w:r>
        <w:t>;55667788D</w:t>
      </w:r>
      <w:proofErr w:type="gramEnd"/>
      <w:r>
        <w:t>;Ana;Perez;Sanchez</w:t>
      </w:r>
    </w:p>
    <w:p w:rsidR="00B200D6" w:rsidRDefault="00B200D6" w:rsidP="00B200D6">
      <w:r>
        <w:t>1004</w:t>
      </w:r>
      <w:proofErr w:type="gramStart"/>
      <w:r>
        <w:t>;99887766E</w:t>
      </w:r>
      <w:proofErr w:type="gramEnd"/>
      <w:r>
        <w:t>;Pedro;Jimenez;Torres</w:t>
      </w:r>
    </w:p>
    <w:p w:rsidR="00B200D6" w:rsidRDefault="00B200D6" w:rsidP="00B200D6">
      <w:r>
        <w:t>1005</w:t>
      </w:r>
      <w:proofErr w:type="gramStart"/>
      <w:r>
        <w:t>;44332211F</w:t>
      </w:r>
      <w:proofErr w:type="gramEnd"/>
      <w:r>
        <w:t>;Laura;Navarro;Moreno</w:t>
      </w:r>
    </w:p>
    <w:p w:rsidR="00B200D6" w:rsidRDefault="00B200D6" w:rsidP="00B200D6">
      <w:r>
        <w:t>(1,5 puntos)</w:t>
      </w:r>
    </w:p>
    <w:p w:rsidR="004F5045" w:rsidRDefault="004F5045"/>
    <w:p w:rsidR="00AC31C8" w:rsidRDefault="00B200D6">
      <w:r>
        <w:t>5</w:t>
      </w:r>
      <w:r w:rsidR="004F5045">
        <w:t xml:space="preserve">. </w:t>
      </w:r>
      <w:r>
        <w:t xml:space="preserve">Hacer una inserción de una cuenta asociada </w:t>
      </w:r>
      <w:r w:rsidR="004F5045">
        <w:t>a un cliente</w:t>
      </w:r>
      <w:r>
        <w:t xml:space="preserve"> y una sucursal. Insertar una transacción que use esa cuenta por valor de 1500</w:t>
      </w:r>
      <w:r w:rsidR="004F5045">
        <w:t>, a fecha de hoy y hacia otra cuenta destino</w:t>
      </w:r>
      <w:r>
        <w:t>. (1,5</w:t>
      </w:r>
      <w:r>
        <w:t xml:space="preserve"> puntos)</w:t>
      </w:r>
    </w:p>
    <w:sectPr w:rsidR="00AC31C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656F91"/>
    <w:multiLevelType w:val="multilevel"/>
    <w:tmpl w:val="CEF66E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319085D"/>
    <w:multiLevelType w:val="hybridMultilevel"/>
    <w:tmpl w:val="FCDE6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A7B27"/>
    <w:multiLevelType w:val="multilevel"/>
    <w:tmpl w:val="B7188E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1C8"/>
    <w:rsid w:val="001C3794"/>
    <w:rsid w:val="004F5045"/>
    <w:rsid w:val="00615026"/>
    <w:rsid w:val="007748F3"/>
    <w:rsid w:val="009D433A"/>
    <w:rsid w:val="00AC31C8"/>
    <w:rsid w:val="00B2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8B6975-4935-4912-954A-5BF4A7B8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Ttulo"/>
    <w:next w:val="BodyText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EnlacedeInternet">
    <w:name w:val="Enlace de Internet"/>
    <w:rPr>
      <w:color w:val="000080"/>
      <w:u w:val="singl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">
    <w:name w:val="Cita"/>
    <w:basedOn w:val="Normal"/>
    <w:qFormat/>
    <w:pPr>
      <w:spacing w:after="283"/>
      <w:ind w:left="567" w:right="567"/>
    </w:pPr>
  </w:style>
  <w:style w:type="character" w:styleId="Hyperlink">
    <w:name w:val="Hyperlink"/>
    <w:basedOn w:val="DefaultParagraphFont"/>
    <w:uiPriority w:val="99"/>
    <w:unhideWhenUsed/>
    <w:rsid w:val="007748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awdb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dc:description/>
  <cp:lastModifiedBy>Microsoft account</cp:lastModifiedBy>
  <cp:revision>2</cp:revision>
  <dcterms:created xsi:type="dcterms:W3CDTF">2026-05-05T21:17:00Z</dcterms:created>
  <dcterms:modified xsi:type="dcterms:W3CDTF">2026-05-05T21:17:00Z</dcterms:modified>
  <dc:language>es-ES</dc:language>
</cp:coreProperties>
</file>