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EB29" w14:textId="77777777" w:rsidR="007B2B25" w:rsidRPr="008D6322" w:rsidRDefault="007B2B25" w:rsidP="007B2B25">
      <w:pPr>
        <w:rPr>
          <w:rFonts w:eastAsia="MS Mincho"/>
          <w:b/>
          <w:noProof/>
          <w:sz w:val="24"/>
          <w:szCs w:val="24"/>
        </w:rPr>
      </w:pPr>
      <w:bookmarkStart w:id="0" w:name="_Hlk189861094"/>
      <w:bookmarkEnd w:id="0"/>
      <w:r>
        <w:rPr>
          <w:rFonts w:eastAsia="MS Mincho"/>
          <w:b/>
          <w:noProof/>
          <w:sz w:val="24"/>
          <w:szCs w:val="24"/>
        </w:rPr>
        <w:t>Reliable Security: Double Error Correction for AN Codes in Encryption Systems</w:t>
      </w:r>
    </w:p>
    <w:p w14:paraId="0456A9FD" w14:textId="33149A93" w:rsidR="00A8262A" w:rsidRPr="00C00120" w:rsidRDefault="00DD4599" w:rsidP="00A8262A">
      <w:pPr>
        <w:pStyle w:val="Author"/>
        <w:overflowPunct w:val="0"/>
        <w:spacing w:before="120" w:after="0"/>
        <w:rPr>
          <w:rFonts w:eastAsia="新細明體"/>
          <w:sz w:val="20"/>
          <w:szCs w:val="20"/>
          <w:vertAlign w:val="superscript"/>
          <w:lang w:eastAsia="zh-TW"/>
        </w:rPr>
      </w:pPr>
      <w:r>
        <w:rPr>
          <w:i/>
          <w:sz w:val="20"/>
          <w:szCs w:val="20"/>
          <w:lang w:eastAsia="zh-TW"/>
        </w:rPr>
        <w:t>Yu</w:t>
      </w:r>
      <w:r w:rsidR="004C2431">
        <w:rPr>
          <w:i/>
          <w:sz w:val="20"/>
          <w:szCs w:val="20"/>
          <w:lang w:eastAsia="zh-TW"/>
        </w:rPr>
        <w:t>an</w:t>
      </w:r>
      <w:r>
        <w:rPr>
          <w:i/>
          <w:sz w:val="20"/>
          <w:szCs w:val="20"/>
          <w:lang w:eastAsia="zh-TW"/>
        </w:rPr>
        <w:t>-</w:t>
      </w:r>
      <w:r w:rsidR="004C2431">
        <w:rPr>
          <w:i/>
          <w:sz w:val="20"/>
          <w:szCs w:val="20"/>
          <w:lang w:eastAsia="zh-TW"/>
        </w:rPr>
        <w:t>Fu</w:t>
      </w:r>
      <w:r>
        <w:rPr>
          <w:i/>
          <w:sz w:val="20"/>
          <w:szCs w:val="20"/>
          <w:lang w:eastAsia="zh-TW"/>
        </w:rPr>
        <w:t xml:space="preserve"> </w:t>
      </w:r>
      <w:r w:rsidR="004C2431">
        <w:rPr>
          <w:rFonts w:eastAsiaTheme="minorEastAsia"/>
          <w:i/>
          <w:sz w:val="20"/>
          <w:szCs w:val="20"/>
          <w:lang w:eastAsia="zh-TW"/>
        </w:rPr>
        <w:t>Liu</w:t>
      </w:r>
      <w:r w:rsidR="00060959">
        <w:rPr>
          <w:i/>
          <w:sz w:val="20"/>
          <w:szCs w:val="20"/>
          <w:lang w:eastAsia="zh-TW"/>
        </w:rPr>
        <w:t xml:space="preserve"> </w:t>
      </w:r>
      <w:r w:rsidR="00DD3942" w:rsidRPr="00DD3942">
        <w:rPr>
          <w:i/>
          <w:sz w:val="20"/>
          <w:szCs w:val="20"/>
          <w:lang w:eastAsia="zh-TW"/>
        </w:rPr>
        <w:t>and Tsung-Chu Huang</w:t>
      </w:r>
    </w:p>
    <w:p w14:paraId="0BC3FA72" w14:textId="77777777" w:rsidR="00A8262A" w:rsidRDefault="00A8262A" w:rsidP="00A8262A">
      <w:pPr>
        <w:pStyle w:val="Affiliation"/>
        <w:overflowPunct w:val="0"/>
        <w:snapToGrid w:val="0"/>
        <w:rPr>
          <w:rFonts w:eastAsia="新細明體"/>
          <w:lang w:eastAsia="zh-TW"/>
        </w:rPr>
      </w:pPr>
      <w:r w:rsidRPr="00C00120">
        <w:rPr>
          <w:rFonts w:eastAsia="新細明體" w:hint="eastAsia"/>
          <w:lang w:eastAsia="zh-TW"/>
        </w:rPr>
        <w:t>D</w:t>
      </w:r>
      <w:r w:rsidRPr="00C00120">
        <w:t>ep</w:t>
      </w:r>
      <w:r w:rsidRPr="00C00120">
        <w:rPr>
          <w:rFonts w:eastAsia="新細明體" w:hint="eastAsia"/>
          <w:lang w:eastAsia="zh-TW"/>
        </w:rPr>
        <w:t>artment</w:t>
      </w:r>
      <w:r w:rsidRPr="00C00120">
        <w:t xml:space="preserve"> of </w:t>
      </w:r>
      <w:r w:rsidRPr="00C00120">
        <w:rPr>
          <w:rFonts w:eastAsia="新細明體" w:hint="eastAsia"/>
          <w:lang w:eastAsia="zh-TW"/>
        </w:rPr>
        <w:t>Electronics Engineering</w:t>
      </w:r>
      <w:r w:rsidRPr="00C00120">
        <w:rPr>
          <w:rFonts w:eastAsia="新細明體"/>
          <w:lang w:eastAsia="zh-TW"/>
        </w:rPr>
        <w:t>, National</w:t>
      </w:r>
      <w:r w:rsidRPr="00C00120">
        <w:rPr>
          <w:rFonts w:eastAsia="新細明體" w:hint="eastAsia"/>
          <w:lang w:eastAsia="zh-TW"/>
        </w:rPr>
        <w:t xml:space="preserve"> Changhua University of Education, </w:t>
      </w:r>
      <w:r w:rsidRPr="00C00120">
        <w:t>C</w:t>
      </w:r>
      <w:r w:rsidRPr="00C00120">
        <w:rPr>
          <w:rFonts w:eastAsia="新細明體" w:hint="eastAsia"/>
          <w:lang w:eastAsia="zh-TW"/>
        </w:rPr>
        <w:t>hanghua</w:t>
      </w:r>
      <w:r w:rsidRPr="00C00120">
        <w:t xml:space="preserve">, </w:t>
      </w:r>
      <w:r w:rsidRPr="00C00120">
        <w:rPr>
          <w:rFonts w:eastAsia="新細明體" w:hint="eastAsia"/>
          <w:lang w:eastAsia="zh-TW"/>
        </w:rPr>
        <w:t>Taiwan</w:t>
      </w:r>
    </w:p>
    <w:p w14:paraId="786BAF58" w14:textId="77777777" w:rsidR="009303D9" w:rsidRPr="005B520E" w:rsidRDefault="009303D9" w:rsidP="00365834">
      <w:pPr>
        <w:overflowPunct w:val="0"/>
      </w:pPr>
    </w:p>
    <w:p w14:paraId="5632AB31" w14:textId="77777777" w:rsidR="009303D9" w:rsidRPr="005B520E" w:rsidRDefault="009303D9" w:rsidP="00365834">
      <w:pPr>
        <w:overflowPunct w:val="0"/>
        <w:sectPr w:rsidR="009303D9" w:rsidRPr="005B520E" w:rsidSect="00FD3A08">
          <w:footerReference w:type="default" r:id="rId8"/>
          <w:type w:val="continuous"/>
          <w:pgSz w:w="11907" w:h="16840" w:code="9"/>
          <w:pgMar w:top="1440" w:right="1080" w:bottom="1440" w:left="1080" w:header="720" w:footer="720" w:gutter="0"/>
          <w:cols w:space="720"/>
          <w:docGrid w:linePitch="360"/>
        </w:sectPr>
      </w:pPr>
    </w:p>
    <w:p w14:paraId="771550A4" w14:textId="73C99683" w:rsidR="001C1A33" w:rsidRPr="00E0539F" w:rsidRDefault="009303D9" w:rsidP="00560418">
      <w:pPr>
        <w:pStyle w:val="Abstract"/>
        <w:overflowPunct w:val="0"/>
        <w:adjustRightInd w:val="0"/>
        <w:snapToGrid w:val="0"/>
        <w:spacing w:after="0"/>
        <w:rPr>
          <w:rFonts w:eastAsiaTheme="minorEastAsia"/>
          <w:lang w:eastAsia="zh-TW"/>
        </w:rPr>
      </w:pPr>
      <w:r>
        <w:rPr>
          <w:i/>
          <w:iCs/>
        </w:rPr>
        <w:t>Abstract</w:t>
      </w:r>
      <w:r w:rsidR="00706669">
        <w:t>—</w:t>
      </w:r>
      <w:r w:rsidR="00363D3C" w:rsidRPr="00363D3C">
        <w:t xml:space="preserve">Reliable encryption is crucial for secure computing. Product (AN) Codes enable fault-tolerant encryption, while conventional </w:t>
      </w:r>
      <w:proofErr w:type="gramStart"/>
      <w:r w:rsidR="00363D3C" w:rsidRPr="00363D3C">
        <w:t>AN codes</w:t>
      </w:r>
      <w:proofErr w:type="gramEnd"/>
      <w:r w:rsidR="00363D3C" w:rsidRPr="00363D3C">
        <w:t xml:space="preserve"> only correct single-bit errors. This paper presents a novel double error correction (DEC) method for AN </w:t>
      </w:r>
      <w:proofErr w:type="gramStart"/>
      <w:r w:rsidR="00363D3C" w:rsidRPr="00363D3C">
        <w:t>codes</w:t>
      </w:r>
      <w:proofErr w:type="gramEnd"/>
      <w:r w:rsidR="00363D3C" w:rsidRPr="00363D3C">
        <w:t xml:space="preserve">. Despite previous studies </w:t>
      </w:r>
      <w:hyperlink w:anchor="ref1" w:history="1">
        <w:r w:rsidR="00363D3C" w:rsidRPr="000B3830">
          <w:t>[1]</w:t>
        </w:r>
      </w:hyperlink>
      <w:r w:rsidR="00363D3C" w:rsidRPr="00363D3C">
        <w:t xml:space="preserve">, no analytical decoding or systematic </w:t>
      </w:r>
      <w:r w:rsidR="00363D3C" w:rsidRPr="0040229A">
        <w:rPr>
          <w:i/>
          <w:iCs/>
        </w:rPr>
        <w:t>LUT-based</w:t>
      </w:r>
      <w:r w:rsidR="00363D3C" w:rsidRPr="00363D3C">
        <w:t xml:space="preserve"> approach for DEC has been explored in the past fifty years. We propose a trade-off algorithm that combines software-based error searching with a single AWE LUT to achieve efficient error correction with minimal area overhead. Experimental results demonstrate that our method enhances encryption reliability while optimizing computational cost, making it suitable for cryptographic applications such as RSA.</w:t>
      </w:r>
    </w:p>
    <w:p w14:paraId="1F99C948" w14:textId="2CE00125" w:rsidR="009303D9" w:rsidRDefault="009303D9" w:rsidP="00CA4BC0">
      <w:pPr>
        <w:pStyle w:val="1"/>
        <w:overflowPunct w:val="0"/>
        <w:adjustRightInd w:val="0"/>
        <w:snapToGrid w:val="0"/>
        <w:spacing w:beforeLines="50" w:before="120" w:after="0"/>
        <w:ind w:firstLine="215"/>
      </w:pPr>
      <w:r>
        <w:t xml:space="preserve"> </w:t>
      </w:r>
      <w:r w:rsidRPr="005B520E">
        <w:t>Introduction</w:t>
      </w:r>
    </w:p>
    <w:p w14:paraId="74FE4218" w14:textId="66ABFDB8" w:rsidR="00237A39" w:rsidRPr="000B3830" w:rsidRDefault="000B3830" w:rsidP="00034279">
      <w:pPr>
        <w:pStyle w:val="a3"/>
        <w:overflowPunct w:val="0"/>
        <w:adjustRightInd w:val="0"/>
        <w:snapToGrid w:val="0"/>
        <w:spacing w:line="240" w:lineRule="auto"/>
        <w:ind w:leftChars="-35" w:left="-70" w:rightChars="-36" w:right="-72" w:firstLineChars="100" w:firstLine="179"/>
        <w:textAlignment w:val="top"/>
        <w:rPr>
          <w:rFonts w:asciiTheme="minorEastAsia" w:eastAsiaTheme="minorEastAsia" w:hAnsiTheme="minorEastAsia"/>
          <w:iCs/>
          <w:sz w:val="16"/>
          <w:szCs w:val="16"/>
          <w:lang w:eastAsia="zh-TW"/>
        </w:rPr>
      </w:pPr>
      <w:bookmarkStart w:id="1" w:name="_Hlk188358489"/>
      <w:bookmarkStart w:id="2" w:name="_Hlk188358504"/>
      <w:r w:rsidRPr="000B3830">
        <w:rPr>
          <w:sz w:val="18"/>
          <w:szCs w:val="18"/>
        </w:rPr>
        <w:t>In modern cryptographic applications, ensuring data integrity is</w:t>
      </w:r>
      <w:r w:rsidR="00392C80" w:rsidRPr="000B3830">
        <w:rPr>
          <w:sz w:val="18"/>
          <w:szCs w:val="18"/>
        </w:rPr>
        <w:t xml:space="preserve"> </w:t>
      </w:r>
      <w:r>
        <w:rPr>
          <w:sz w:val="18"/>
          <w:szCs w:val="18"/>
        </w:rPr>
        <w:t>essential</w:t>
      </w:r>
      <w:r w:rsidR="00392C80" w:rsidRPr="00A024CE">
        <w:rPr>
          <w:sz w:val="18"/>
          <w:szCs w:val="18"/>
        </w:rPr>
        <w:t>.</w:t>
      </w:r>
      <w:r>
        <w:rPr>
          <w:sz w:val="18"/>
          <w:szCs w:val="18"/>
        </w:rPr>
        <w:t xml:space="preserve"> F</w:t>
      </w:r>
      <w:r w:rsidRPr="000B3830">
        <w:rPr>
          <w:sz w:val="18"/>
          <w:szCs w:val="18"/>
        </w:rPr>
        <w:t>aults introduced in the encryption process may propagate, affecting final computations and compromising security</w:t>
      </w:r>
      <w:r w:rsidR="00034279">
        <w:rPr>
          <w:sz w:val="18"/>
          <w:szCs w:val="18"/>
        </w:rPr>
        <w:t xml:space="preserve"> </w:t>
      </w:r>
      <w:hyperlink w:anchor="ref2" w:history="1">
        <w:r w:rsidR="00034279" w:rsidRPr="00034279">
          <w:rPr>
            <w:sz w:val="18"/>
            <w:szCs w:val="18"/>
          </w:rPr>
          <w:t>[2]</w:t>
        </w:r>
      </w:hyperlink>
      <w:r w:rsidRPr="000B3830">
        <w:rPr>
          <w:sz w:val="18"/>
          <w:szCs w:val="18"/>
        </w:rPr>
        <w:t>.</w:t>
      </w:r>
    </w:p>
    <w:p w14:paraId="7A7900A8" w14:textId="09F6DF49" w:rsidR="002A7B7B" w:rsidRPr="001F0942" w:rsidRDefault="00237A39" w:rsidP="000F1FFD">
      <w:pPr>
        <w:pStyle w:val="a3"/>
        <w:overflowPunct w:val="0"/>
        <w:adjustRightInd w:val="0"/>
        <w:snapToGrid w:val="0"/>
        <w:spacing w:line="240" w:lineRule="auto"/>
        <w:ind w:leftChars="-35" w:left="-70" w:rightChars="-36" w:right="-72" w:firstLineChars="100" w:firstLine="179"/>
        <w:textAlignment w:val="top"/>
        <w:rPr>
          <w:rFonts w:ascii="標楷體" w:eastAsia="標楷體" w:hAnsi="標楷體"/>
          <w:i/>
          <w:iCs/>
          <w:sz w:val="18"/>
          <w:szCs w:val="18"/>
        </w:rPr>
      </w:pPr>
      <w:r w:rsidRPr="00A024CE">
        <w:rPr>
          <w:sz w:val="18"/>
          <w:szCs w:val="18"/>
        </w:rPr>
        <w:t>RSA encryption</w:t>
      </w:r>
      <w:r w:rsidR="00E410E6" w:rsidRPr="00A024CE">
        <w:rPr>
          <w:sz w:val="18"/>
          <w:szCs w:val="18"/>
        </w:rPr>
        <w:t xml:space="preserve"> </w:t>
      </w:r>
      <w:hyperlink w:anchor="ref3" w:history="1">
        <w:r w:rsidR="00E410E6" w:rsidRPr="00377295">
          <w:rPr>
            <w:sz w:val="18"/>
            <w:szCs w:val="18"/>
          </w:rPr>
          <w:t>[</w:t>
        </w:r>
        <w:r w:rsidR="00396B38" w:rsidRPr="00377295">
          <w:rPr>
            <w:sz w:val="18"/>
            <w:szCs w:val="18"/>
          </w:rPr>
          <w:t>3</w:t>
        </w:r>
        <w:r w:rsidR="00E410E6" w:rsidRPr="00377295">
          <w:rPr>
            <w:sz w:val="18"/>
            <w:szCs w:val="18"/>
          </w:rPr>
          <w:t>]</w:t>
        </w:r>
      </w:hyperlink>
      <w:r w:rsidR="00E3132D">
        <w:rPr>
          <w:sz w:val="18"/>
          <w:szCs w:val="18"/>
        </w:rPr>
        <w:t xml:space="preserve"> </w:t>
      </w:r>
      <w:r w:rsidR="00E3132D" w:rsidRPr="00E3132D">
        <w:rPr>
          <w:sz w:val="18"/>
          <w:szCs w:val="18"/>
        </w:rPr>
        <w:t xml:space="preserve">is a widely used asymmetric encryption </w:t>
      </w:r>
      <w:r w:rsidR="0055128E">
        <w:rPr>
          <w:sz w:val="18"/>
          <w:szCs w:val="18"/>
        </w:rPr>
        <w:t>scheme</w:t>
      </w:r>
      <w:r w:rsidR="00E3132D" w:rsidRPr="00E3132D">
        <w:rPr>
          <w:sz w:val="18"/>
          <w:szCs w:val="18"/>
        </w:rPr>
        <w:t xml:space="preserve"> </w:t>
      </w:r>
      <w:r w:rsidR="0055128E" w:rsidRPr="0055128E">
        <w:rPr>
          <w:sz w:val="18"/>
          <w:szCs w:val="18"/>
        </w:rPr>
        <w:t>that involves computationally intensive operations</w:t>
      </w:r>
      <w:r w:rsidR="0067515E" w:rsidRPr="00A024CE">
        <w:rPr>
          <w:sz w:val="18"/>
          <w:szCs w:val="18"/>
        </w:rPr>
        <w:t xml:space="preserve"> </w:t>
      </w:r>
      <w:hyperlink w:anchor="ref4" w:history="1">
        <w:r w:rsidR="0067515E" w:rsidRPr="00E3132D">
          <w:rPr>
            <w:sz w:val="18"/>
            <w:szCs w:val="18"/>
          </w:rPr>
          <w:t>[</w:t>
        </w:r>
        <w:r w:rsidR="00396B38" w:rsidRPr="00E3132D">
          <w:rPr>
            <w:sz w:val="18"/>
            <w:szCs w:val="18"/>
          </w:rPr>
          <w:t>4</w:t>
        </w:r>
        <w:r w:rsidR="0067515E" w:rsidRPr="00E3132D">
          <w:rPr>
            <w:sz w:val="18"/>
            <w:szCs w:val="18"/>
          </w:rPr>
          <w:t>]</w:t>
        </w:r>
      </w:hyperlink>
      <w:hyperlink w:anchor="ref5" w:history="1">
        <w:r w:rsidR="0067515E" w:rsidRPr="00E3132D">
          <w:rPr>
            <w:sz w:val="18"/>
            <w:szCs w:val="18"/>
          </w:rPr>
          <w:t>[</w:t>
        </w:r>
        <w:r w:rsidR="00396B38" w:rsidRPr="00E3132D">
          <w:rPr>
            <w:sz w:val="18"/>
            <w:szCs w:val="18"/>
          </w:rPr>
          <w:t>5</w:t>
        </w:r>
        <w:r w:rsidR="0067515E" w:rsidRPr="00E3132D">
          <w:rPr>
            <w:sz w:val="18"/>
            <w:szCs w:val="18"/>
          </w:rPr>
          <w:t>]</w:t>
        </w:r>
      </w:hyperlink>
      <w:r w:rsidR="00E3132D" w:rsidRPr="00E3132D">
        <w:rPr>
          <w:sz w:val="18"/>
          <w:szCs w:val="18"/>
        </w:rPr>
        <w:t xml:space="preserve">, </w:t>
      </w:r>
      <w:r w:rsidR="0055128E" w:rsidRPr="0055128E">
        <w:rPr>
          <w:sz w:val="18"/>
          <w:szCs w:val="18"/>
        </w:rPr>
        <w:t>such as long integer multiplication and modular arithmetic</w:t>
      </w:r>
      <w:r w:rsidR="00E3132D" w:rsidRPr="00E3132D">
        <w:rPr>
          <w:sz w:val="18"/>
          <w:szCs w:val="18"/>
        </w:rPr>
        <w:t xml:space="preserve"> </w:t>
      </w:r>
      <w:hyperlink w:anchor="ref6" w:history="1">
        <w:r w:rsidR="00E3132D" w:rsidRPr="00E3132D">
          <w:rPr>
            <w:sz w:val="18"/>
            <w:szCs w:val="18"/>
          </w:rPr>
          <w:t>[6]</w:t>
        </w:r>
      </w:hyperlink>
      <w:r w:rsidR="00E3132D">
        <w:rPr>
          <w:sz w:val="18"/>
          <w:szCs w:val="18"/>
        </w:rPr>
        <w:t xml:space="preserve">. </w:t>
      </w:r>
      <w:r w:rsidR="00E3132D" w:rsidRPr="00E3132D">
        <w:rPr>
          <w:sz w:val="18"/>
          <w:szCs w:val="18"/>
        </w:rPr>
        <w:t xml:space="preserve">Processing data up to 2048 bits, it is </w:t>
      </w:r>
      <w:r w:rsidR="0055128E">
        <w:rPr>
          <w:sz w:val="18"/>
          <w:szCs w:val="18"/>
        </w:rPr>
        <w:t>necessary</w:t>
      </w:r>
      <w:r w:rsidR="00E3132D" w:rsidRPr="00E3132D">
        <w:rPr>
          <w:sz w:val="18"/>
          <w:szCs w:val="18"/>
        </w:rPr>
        <w:t xml:space="preserve"> for secure communication. However, it remains vulnerable to fault injection attacks </w:t>
      </w:r>
      <w:hyperlink w:anchor="ref6" w:history="1">
        <w:r w:rsidR="00EA632C" w:rsidRPr="00E3132D">
          <w:rPr>
            <w:sz w:val="18"/>
            <w:szCs w:val="18"/>
          </w:rPr>
          <w:t>[</w:t>
        </w:r>
        <w:r w:rsidR="00396B38" w:rsidRPr="00E3132D">
          <w:rPr>
            <w:sz w:val="18"/>
            <w:szCs w:val="18"/>
          </w:rPr>
          <w:t>7</w:t>
        </w:r>
        <w:r w:rsidR="00EA632C" w:rsidRPr="00E3132D">
          <w:rPr>
            <w:sz w:val="18"/>
            <w:szCs w:val="18"/>
          </w:rPr>
          <w:t>]</w:t>
        </w:r>
      </w:hyperlink>
      <w:r w:rsidR="00D06265" w:rsidRPr="00A024CE">
        <w:rPr>
          <w:sz w:val="18"/>
          <w:szCs w:val="18"/>
        </w:rPr>
        <w:t>,</w:t>
      </w:r>
      <w:r w:rsidR="000F1FFD" w:rsidRPr="00A024CE">
        <w:rPr>
          <w:sz w:val="18"/>
          <w:szCs w:val="18"/>
        </w:rPr>
        <w:t xml:space="preserve"> which can introduce critical errors, particularly arithmetic weight errors</w:t>
      </w:r>
      <w:r w:rsidR="0055128E">
        <w:rPr>
          <w:sz w:val="18"/>
          <w:szCs w:val="18"/>
        </w:rPr>
        <w:t xml:space="preserve"> </w:t>
      </w:r>
      <w:r w:rsidR="000F1FFD" w:rsidRPr="00A024CE">
        <w:rPr>
          <w:sz w:val="18"/>
          <w:szCs w:val="18"/>
        </w:rPr>
        <w:t xml:space="preserve">(AWE), </w:t>
      </w:r>
      <w:r w:rsidR="0055128E" w:rsidRPr="0055128E">
        <w:rPr>
          <w:sz w:val="18"/>
          <w:szCs w:val="18"/>
        </w:rPr>
        <w:t>potentially</w:t>
      </w:r>
      <w:r w:rsidR="0055128E">
        <w:rPr>
          <w:sz w:val="18"/>
          <w:szCs w:val="18"/>
        </w:rPr>
        <w:t xml:space="preserve"> </w:t>
      </w:r>
      <w:r w:rsidR="000F1FFD" w:rsidRPr="00A024CE">
        <w:rPr>
          <w:sz w:val="18"/>
          <w:szCs w:val="18"/>
        </w:rPr>
        <w:t xml:space="preserve">compromising </w:t>
      </w:r>
      <w:r w:rsidR="0055128E">
        <w:rPr>
          <w:sz w:val="18"/>
          <w:szCs w:val="18"/>
        </w:rPr>
        <w:t xml:space="preserve">the </w:t>
      </w:r>
      <w:r w:rsidR="000F1FFD" w:rsidRPr="00A024CE">
        <w:rPr>
          <w:sz w:val="18"/>
          <w:szCs w:val="18"/>
        </w:rPr>
        <w:t>security and reliability of the encryption system</w:t>
      </w:r>
      <w:r w:rsidR="008824AD" w:rsidRPr="00A024CE">
        <w:rPr>
          <w:sz w:val="18"/>
          <w:szCs w:val="18"/>
        </w:rPr>
        <w:t xml:space="preserve"> </w:t>
      </w:r>
      <w:hyperlink w:anchor="ref2" w:history="1">
        <w:r w:rsidR="008824AD" w:rsidRPr="00377295">
          <w:rPr>
            <w:sz w:val="18"/>
            <w:szCs w:val="18"/>
          </w:rPr>
          <w:t>[</w:t>
        </w:r>
        <w:r w:rsidR="00396B38" w:rsidRPr="00377295">
          <w:rPr>
            <w:sz w:val="18"/>
            <w:szCs w:val="18"/>
          </w:rPr>
          <w:t>2</w:t>
        </w:r>
        <w:r w:rsidR="008824AD" w:rsidRPr="00377295">
          <w:rPr>
            <w:sz w:val="18"/>
            <w:szCs w:val="18"/>
          </w:rPr>
          <w:t>]</w:t>
        </w:r>
      </w:hyperlink>
      <w:r w:rsidR="000F1FFD" w:rsidRPr="00A024CE">
        <w:rPr>
          <w:sz w:val="18"/>
          <w:szCs w:val="18"/>
        </w:rPr>
        <w:t>.</w:t>
      </w:r>
    </w:p>
    <w:p w14:paraId="0F78AE09" w14:textId="7B6123B1" w:rsidR="000F466E" w:rsidRPr="00D66614" w:rsidRDefault="002A7B7B" w:rsidP="00BD5416">
      <w:pPr>
        <w:pStyle w:val="a3"/>
        <w:overflowPunct w:val="0"/>
        <w:adjustRightInd w:val="0"/>
        <w:snapToGrid w:val="0"/>
        <w:spacing w:line="240" w:lineRule="auto"/>
        <w:ind w:leftChars="-35" w:left="-70" w:rightChars="-36" w:right="-72" w:firstLineChars="100" w:firstLine="179"/>
        <w:textAlignment w:val="top"/>
        <w:rPr>
          <w:rFonts w:eastAsia="標楷體"/>
          <w:i/>
          <w:iCs/>
          <w:color w:val="FF0000"/>
          <w:sz w:val="18"/>
          <w:szCs w:val="18"/>
          <w:lang w:eastAsia="zh-TW"/>
        </w:rPr>
      </w:pPr>
      <w:r w:rsidRPr="003A07D0">
        <w:rPr>
          <w:sz w:val="18"/>
          <w:szCs w:val="18"/>
        </w:rPr>
        <w:t xml:space="preserve">AN </w:t>
      </w:r>
      <w:proofErr w:type="gramStart"/>
      <w:r w:rsidRPr="003A07D0">
        <w:rPr>
          <w:sz w:val="18"/>
          <w:szCs w:val="18"/>
        </w:rPr>
        <w:t>code</w:t>
      </w:r>
      <w:r w:rsidR="003A07D0">
        <w:rPr>
          <w:sz w:val="18"/>
          <w:szCs w:val="18"/>
        </w:rPr>
        <w:t>s</w:t>
      </w:r>
      <w:proofErr w:type="gramEnd"/>
      <w:r w:rsidR="00446B54" w:rsidRPr="003A07D0">
        <w:rPr>
          <w:sz w:val="18"/>
          <w:szCs w:val="18"/>
        </w:rPr>
        <w:t xml:space="preserve"> </w:t>
      </w:r>
      <w:hyperlink w:anchor="ref8" w:history="1">
        <w:r w:rsidR="00446B54" w:rsidRPr="001121CF">
          <w:rPr>
            <w:sz w:val="18"/>
            <w:szCs w:val="18"/>
          </w:rPr>
          <w:t>[</w:t>
        </w:r>
        <w:r w:rsidR="00396B38">
          <w:rPr>
            <w:sz w:val="18"/>
            <w:szCs w:val="18"/>
          </w:rPr>
          <w:t>8</w:t>
        </w:r>
        <w:r w:rsidR="00446B54" w:rsidRPr="001121CF">
          <w:rPr>
            <w:sz w:val="18"/>
            <w:szCs w:val="18"/>
          </w:rPr>
          <w:t>]</w:t>
        </w:r>
      </w:hyperlink>
      <w:r w:rsidRPr="003A07D0">
        <w:rPr>
          <w:sz w:val="18"/>
          <w:szCs w:val="18"/>
        </w:rPr>
        <w:t>, a type of arithmetic product code, offers error detection and correction capabilities while maintaining its functionality after arithmetic operations</w:t>
      </w:r>
      <w:r w:rsidR="00446B54" w:rsidRPr="003A07D0">
        <w:rPr>
          <w:sz w:val="18"/>
          <w:szCs w:val="18"/>
        </w:rPr>
        <w:t xml:space="preserve"> </w:t>
      </w:r>
      <w:hyperlink w:anchor="ref9" w:history="1">
        <w:r w:rsidR="00446B54" w:rsidRPr="00377295">
          <w:rPr>
            <w:sz w:val="18"/>
            <w:szCs w:val="18"/>
          </w:rPr>
          <w:t>[</w:t>
        </w:r>
        <w:r w:rsidR="00396B38" w:rsidRPr="00377295">
          <w:rPr>
            <w:sz w:val="18"/>
            <w:szCs w:val="18"/>
          </w:rPr>
          <w:t>9</w:t>
        </w:r>
        <w:r w:rsidR="00446B54" w:rsidRPr="00377295">
          <w:rPr>
            <w:sz w:val="18"/>
            <w:szCs w:val="18"/>
          </w:rPr>
          <w:t>]</w:t>
        </w:r>
      </w:hyperlink>
      <w:r w:rsidRPr="003A07D0">
        <w:rPr>
          <w:sz w:val="18"/>
          <w:szCs w:val="18"/>
        </w:rPr>
        <w:t>. This distinguishes it from</w:t>
      </w:r>
      <w:r w:rsidR="00446B54" w:rsidRPr="003A07D0">
        <w:rPr>
          <w:sz w:val="18"/>
          <w:szCs w:val="18"/>
        </w:rPr>
        <w:t xml:space="preserve"> </w:t>
      </w:r>
      <w:r w:rsidRPr="003A07D0">
        <w:rPr>
          <w:sz w:val="18"/>
          <w:szCs w:val="18"/>
        </w:rPr>
        <w:t>channel codes used in communication systems</w:t>
      </w:r>
      <w:r w:rsidR="004643BD" w:rsidRPr="004643BD">
        <w:rPr>
          <w:sz w:val="18"/>
          <w:szCs w:val="18"/>
        </w:rPr>
        <w:t>, such as BCH codes and RS codes</w:t>
      </w:r>
      <w:r w:rsidR="00BD5416">
        <w:rPr>
          <w:sz w:val="18"/>
          <w:szCs w:val="18"/>
        </w:rPr>
        <w:t xml:space="preserve"> </w:t>
      </w:r>
      <w:hyperlink w:anchor="ref10" w:history="1">
        <w:r w:rsidR="004643BD" w:rsidRPr="00377295">
          <w:rPr>
            <w:sz w:val="18"/>
            <w:szCs w:val="18"/>
          </w:rPr>
          <w:t>[</w:t>
        </w:r>
        <w:r w:rsidR="00396B38" w:rsidRPr="00377295">
          <w:rPr>
            <w:sz w:val="18"/>
            <w:szCs w:val="18"/>
          </w:rPr>
          <w:t>10</w:t>
        </w:r>
        <w:r w:rsidR="004643BD" w:rsidRPr="00377295">
          <w:rPr>
            <w:sz w:val="18"/>
            <w:szCs w:val="18"/>
          </w:rPr>
          <w:t>]</w:t>
        </w:r>
      </w:hyperlink>
      <w:r w:rsidR="00BD5416">
        <w:rPr>
          <w:sz w:val="18"/>
          <w:szCs w:val="18"/>
        </w:rPr>
        <w:t xml:space="preserve"> which </w:t>
      </w:r>
      <w:r w:rsidR="00BD5416" w:rsidRPr="00996381">
        <w:rPr>
          <w:sz w:val="18"/>
          <w:szCs w:val="18"/>
        </w:rPr>
        <w:t xml:space="preserve">effectively correct transmission errors but fail to address arithmetic errors in computational operations. This limitation underscores the need for specialized techniques, such as AN </w:t>
      </w:r>
      <w:proofErr w:type="gramStart"/>
      <w:r w:rsidR="00BD5416" w:rsidRPr="00996381">
        <w:rPr>
          <w:sz w:val="18"/>
          <w:szCs w:val="18"/>
        </w:rPr>
        <w:t>codes</w:t>
      </w:r>
      <w:proofErr w:type="gramEnd"/>
      <w:r w:rsidR="00BD5416" w:rsidRPr="00996381">
        <w:rPr>
          <w:sz w:val="18"/>
          <w:szCs w:val="18"/>
        </w:rPr>
        <w:t>, for effective arithmetic error correction.</w:t>
      </w:r>
      <w:r w:rsidR="00BD5416">
        <w:rPr>
          <w:sz w:val="18"/>
          <w:szCs w:val="18"/>
        </w:rPr>
        <w:t xml:space="preserve"> </w:t>
      </w:r>
      <w:r w:rsidR="0057069B" w:rsidRPr="0057069B">
        <w:rPr>
          <w:sz w:val="18"/>
          <w:szCs w:val="18"/>
        </w:rPr>
        <w:t xml:space="preserve">However, conventional implementations are restricted to detecting single-bit </w:t>
      </w:r>
      <w:r w:rsidR="0057069B">
        <w:rPr>
          <w:sz w:val="18"/>
          <w:szCs w:val="18"/>
        </w:rPr>
        <w:t>AWE</w:t>
      </w:r>
      <w:r w:rsidR="0057069B" w:rsidRPr="0057069B">
        <w:rPr>
          <w:sz w:val="18"/>
          <w:szCs w:val="18"/>
        </w:rPr>
        <w:t>, limiting their reliability in encryption applications.</w:t>
      </w:r>
    </w:p>
    <w:p w14:paraId="6BDAA4AF" w14:textId="7D594016" w:rsidR="00D02B52" w:rsidRPr="000F466E" w:rsidRDefault="003A07D0" w:rsidP="001E5478">
      <w:pPr>
        <w:pStyle w:val="a3"/>
        <w:overflowPunct w:val="0"/>
        <w:adjustRightInd w:val="0"/>
        <w:snapToGrid w:val="0"/>
        <w:spacing w:line="240" w:lineRule="auto"/>
        <w:ind w:leftChars="-35" w:left="-70" w:rightChars="-36" w:right="-72" w:firstLineChars="100" w:firstLine="179"/>
        <w:textAlignment w:val="top"/>
        <w:rPr>
          <w:rFonts w:eastAsiaTheme="minorEastAsia"/>
          <w:sz w:val="18"/>
          <w:szCs w:val="18"/>
          <w:lang w:eastAsia="zh-TW"/>
        </w:rPr>
      </w:pPr>
      <w:r w:rsidRPr="003A07D0">
        <w:rPr>
          <w:sz w:val="18"/>
          <w:szCs w:val="18"/>
        </w:rPr>
        <w:t xml:space="preserve">In this paper, we propose a method to correct 2-bit AWE in AN </w:t>
      </w:r>
      <w:proofErr w:type="gramStart"/>
      <w:r w:rsidRPr="003A07D0">
        <w:rPr>
          <w:sz w:val="18"/>
          <w:szCs w:val="18"/>
        </w:rPr>
        <w:t>codes</w:t>
      </w:r>
      <w:proofErr w:type="gramEnd"/>
      <w:r w:rsidRPr="003A07D0">
        <w:rPr>
          <w:sz w:val="18"/>
          <w:szCs w:val="18"/>
        </w:rPr>
        <w:t>, enhancing reliability compared to existing implementations. In Section II with a review of 2-bit</w:t>
      </w:r>
      <w:r w:rsidR="00514C8F">
        <w:rPr>
          <w:sz w:val="18"/>
          <w:szCs w:val="18"/>
        </w:rPr>
        <w:t xml:space="preserve"> </w:t>
      </w:r>
      <w:r w:rsidRPr="003A07D0">
        <w:rPr>
          <w:sz w:val="18"/>
          <w:szCs w:val="18"/>
        </w:rPr>
        <w:t xml:space="preserve">error-correcting channel codes and the current methods for encoding and decoding AN </w:t>
      </w:r>
      <w:proofErr w:type="gramStart"/>
      <w:r w:rsidRPr="003A07D0">
        <w:rPr>
          <w:sz w:val="18"/>
          <w:szCs w:val="18"/>
        </w:rPr>
        <w:t>codes</w:t>
      </w:r>
      <w:proofErr w:type="gramEnd"/>
      <w:r w:rsidRPr="003A07D0">
        <w:rPr>
          <w:sz w:val="18"/>
          <w:szCs w:val="18"/>
        </w:rPr>
        <w:t>. Section III details the proposed technique. In Section IV evaluates the improvements and compares the results.</w:t>
      </w:r>
    </w:p>
    <w:bookmarkEnd w:id="1"/>
    <w:bookmarkEnd w:id="2"/>
    <w:p w14:paraId="3D7F0C3C" w14:textId="3B064452" w:rsidR="0061499E" w:rsidRDefault="0094200F" w:rsidP="00237401">
      <w:pPr>
        <w:pStyle w:val="1"/>
        <w:overflowPunct w:val="0"/>
        <w:adjustRightInd w:val="0"/>
        <w:snapToGrid w:val="0"/>
        <w:spacing w:beforeLines="100" w:before="240" w:after="0"/>
        <w:ind w:firstLine="215"/>
        <w:rPr>
          <w:rFonts w:eastAsia="新細明體"/>
          <w:lang w:eastAsia="zh-TW"/>
        </w:rPr>
      </w:pPr>
      <w:r>
        <w:rPr>
          <w:rFonts w:eastAsia="新細明體"/>
          <w:lang w:eastAsia="zh-TW"/>
        </w:rPr>
        <w:t>Previous</w:t>
      </w:r>
      <w:r w:rsidR="001E5478">
        <w:rPr>
          <w:rFonts w:eastAsia="新細明體"/>
          <w:lang w:eastAsia="zh-TW"/>
        </w:rPr>
        <w:t xml:space="preserve"> work</w:t>
      </w:r>
    </w:p>
    <w:p w14:paraId="4E623196" w14:textId="1F1635E6" w:rsidR="00237401" w:rsidRPr="00BD5416" w:rsidRDefault="00FD5A19" w:rsidP="00BD5416">
      <w:pPr>
        <w:pStyle w:val="2"/>
        <w:spacing w:before="0" w:after="0"/>
        <w:rPr>
          <w:rFonts w:eastAsia="標楷體"/>
          <w:color w:val="FF0000"/>
          <w:sz w:val="18"/>
          <w:szCs w:val="18"/>
          <w:lang w:eastAsia="zh-TW"/>
        </w:rPr>
      </w:pPr>
      <w:r w:rsidRPr="00BD5416">
        <w:rPr>
          <w:sz w:val="18"/>
          <w:szCs w:val="18"/>
        </w:rPr>
        <w:t>Arithmetic Weight Error Model</w:t>
      </w:r>
      <w:r w:rsidR="00B800B5" w:rsidRPr="00BD5416">
        <w:rPr>
          <w:sz w:val="18"/>
          <w:szCs w:val="18"/>
        </w:rPr>
        <w:tab/>
      </w:r>
    </w:p>
    <w:p w14:paraId="35656E4F" w14:textId="77777777" w:rsidR="00FD5A19" w:rsidRPr="001C145C" w:rsidRDefault="00FD5A19" w:rsidP="00BD5244">
      <w:pPr>
        <w:pStyle w:val="a3"/>
        <w:overflowPunct w:val="0"/>
        <w:snapToGrid w:val="0"/>
        <w:spacing w:line="240" w:lineRule="auto"/>
        <w:ind w:firstLine="0"/>
        <w:rPr>
          <w:sz w:val="18"/>
          <w:szCs w:val="18"/>
        </w:rPr>
      </w:pPr>
      <w:r w:rsidRPr="001C145C">
        <w:rPr>
          <w:sz w:val="18"/>
          <w:szCs w:val="18"/>
        </w:rPr>
        <w:t xml:space="preserve">An </w:t>
      </w:r>
      <w:r w:rsidRPr="001C145C">
        <w:rPr>
          <w:i/>
          <w:sz w:val="18"/>
          <w:szCs w:val="18"/>
        </w:rPr>
        <w:t>n</w:t>
      </w:r>
      <w:r w:rsidRPr="001C145C">
        <w:rPr>
          <w:sz w:val="18"/>
          <w:szCs w:val="18"/>
        </w:rPr>
        <w:t xml:space="preserve">-bit 2’s complemented binary-coded binary (BCB) number </w:t>
      </w:r>
      <w:r w:rsidRPr="001C145C">
        <w:rPr>
          <w:i/>
          <w:sz w:val="18"/>
          <w:szCs w:val="18"/>
        </w:rPr>
        <w:t>x</w:t>
      </w:r>
      <w:r w:rsidRPr="001C145C">
        <w:rPr>
          <w:sz w:val="18"/>
          <w:szCs w:val="18"/>
        </w:rPr>
        <w:t xml:space="preserve"> can represented as</w:t>
      </w:r>
    </w:p>
    <w:p w14:paraId="0F45A771" w14:textId="77777777" w:rsidR="00FD5A19" w:rsidRPr="001C145C" w:rsidRDefault="00FD5A19" w:rsidP="00FD5A19">
      <w:pPr>
        <w:pStyle w:val="a3"/>
        <w:tabs>
          <w:tab w:val="center" w:pos="2552"/>
          <w:tab w:val="right" w:pos="5026"/>
        </w:tabs>
        <w:overflowPunct w:val="0"/>
        <w:snapToGrid w:val="0"/>
        <w:spacing w:line="240" w:lineRule="auto"/>
        <w:ind w:firstLine="0"/>
        <w:jc w:val="left"/>
        <w:rPr>
          <w:sz w:val="18"/>
          <w:szCs w:val="18"/>
        </w:rPr>
      </w:pPr>
      <w:r w:rsidRPr="001C145C">
        <w:rPr>
          <w:sz w:val="18"/>
          <w:szCs w:val="18"/>
        </w:rPr>
        <w:tab/>
      </w:r>
      <m:oMath>
        <m:r>
          <w:rPr>
            <w:rFonts w:ascii="Cambria Math" w:hAnsi="Cambria Math"/>
            <w:sz w:val="18"/>
            <w:szCs w:val="18"/>
          </w:rPr>
          <m:t>x=</m:t>
        </m:r>
        <m:sSubSup>
          <m:sSubSupPr>
            <m:ctrlPr>
              <w:rPr>
                <w:rFonts w:ascii="Cambria Math" w:hAnsi="Cambria Math"/>
                <w:i/>
                <w:sz w:val="18"/>
                <w:szCs w:val="18"/>
              </w:rPr>
            </m:ctrlPr>
          </m:sSub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d>
          </m:e>
          <m:sub>
            <m:r>
              <w:rPr>
                <w:rFonts w:ascii="Cambria Math" w:hAnsi="Cambria Math"/>
                <w:sz w:val="18"/>
                <w:szCs w:val="18"/>
              </w:rPr>
              <m:t>i=0</m:t>
            </m:r>
          </m:sub>
          <m:sup>
            <m:r>
              <w:rPr>
                <w:rFonts w:ascii="Cambria Math" w:hAnsi="Cambria Math"/>
                <w:sz w:val="18"/>
                <w:szCs w:val="18"/>
              </w:rPr>
              <m:t>n-1</m:t>
            </m:r>
          </m:sup>
        </m:sSubSup>
        <m:r>
          <w:rPr>
            <w:rFonts w:ascii="Cambria Math" w:hAnsi="Cambria Math"/>
            <w:sz w:val="18"/>
            <w:szCs w:val="18"/>
          </w:rPr>
          <m:t>=</m:t>
        </m:r>
        <m:sSub>
          <m:sSubPr>
            <m:ctrlPr>
              <w:rPr>
                <w:rFonts w:ascii="Cambria Math" w:hAnsi="Cambria Math"/>
                <w:i/>
                <w:sz w:val="18"/>
                <w:szCs w:val="18"/>
              </w:rPr>
            </m:ctrlPr>
          </m:sSub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e>
            </m:d>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i=0</m:t>
            </m:r>
          </m:sub>
          <m:sup>
            <m:r>
              <w:rPr>
                <w:rFonts w:ascii="Cambria Math" w:hAnsi="Cambria Math"/>
                <w:sz w:val="18"/>
                <w:szCs w:val="18"/>
              </w:rPr>
              <m:t>n-1</m:t>
            </m:r>
          </m:sup>
        </m:sSubSup>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w:r w:rsidRPr="001C145C">
        <w:rPr>
          <w:sz w:val="18"/>
          <w:szCs w:val="18"/>
        </w:rPr>
        <w:t>,</w:t>
      </w:r>
      <w:r w:rsidRPr="001C145C">
        <w:rPr>
          <w:sz w:val="18"/>
          <w:szCs w:val="18"/>
        </w:rPr>
        <w:tab/>
        <w:t>(1)</w:t>
      </w:r>
    </w:p>
    <w:p w14:paraId="7E354C40" w14:textId="77777777" w:rsidR="00FD5A19" w:rsidRPr="001C145C" w:rsidRDefault="00FD5A19" w:rsidP="00FD5A19">
      <w:pPr>
        <w:pStyle w:val="a3"/>
        <w:overflowPunct w:val="0"/>
        <w:snapToGrid w:val="0"/>
        <w:spacing w:line="240" w:lineRule="auto"/>
        <w:ind w:firstLine="0"/>
        <w:rPr>
          <w:sz w:val="18"/>
          <w:szCs w:val="18"/>
        </w:rPr>
      </w:pPr>
      <w:r w:rsidRPr="001C145C">
        <w:rPr>
          <w:rFonts w:hint="eastAsia"/>
          <w:sz w:val="18"/>
          <w:szCs w:val="18"/>
        </w:rPr>
        <w:t>where</w:t>
      </w:r>
      <m:oMath>
        <m:r>
          <m:rPr>
            <m:sty m:val="p"/>
          </m:rPr>
          <w:rPr>
            <w:rFonts w:ascii="Cambria Math" w:hAnsi="Cambria Math" w:hint="eastAsia"/>
            <w:sz w:val="18"/>
            <w:szCs w:val="18"/>
          </w:rPr>
          <m:t xml:space="preserve"> </m:t>
        </m:r>
        <m:sSub>
          <m:sSubPr>
            <m:ctrlPr>
              <w:rPr>
                <w:rFonts w:ascii="Cambria Math" w:hAnsi="Cambria Math"/>
                <w:sz w:val="18"/>
                <w:szCs w:val="18"/>
              </w:rPr>
            </m:ctrlPr>
          </m:sSubPr>
          <m:e>
            <m:r>
              <m:rPr>
                <m:sty m:val="p"/>
              </m:rPr>
              <w:rPr>
                <w:rFonts w:ascii="Cambria Math" w:hAnsi="Cambria Math" w:hint="eastAsia"/>
                <w:sz w:val="18"/>
                <w:szCs w:val="18"/>
              </w:rPr>
              <m:t>x</m:t>
            </m:r>
          </m:e>
          <m:sub>
            <m:r>
              <m:rPr>
                <m:sty m:val="p"/>
              </m:rPr>
              <w:rPr>
                <w:rFonts w:ascii="Cambria Math" w:hAnsi="Cambria Math" w:hint="eastAsia"/>
                <w:sz w:val="18"/>
                <w:szCs w:val="18"/>
              </w:rPr>
              <m:t>i</m:t>
            </m:r>
          </m:sub>
        </m:sSub>
        <m:r>
          <m:rPr>
            <m:sty m:val="p"/>
          </m:rPr>
          <w:rPr>
            <w:rFonts w:ascii="Cambria Math" w:hAnsi="Cambria Math"/>
            <w:sz w:val="18"/>
            <w:szCs w:val="18"/>
          </w:rPr>
          <m:t>∈</m:t>
        </m:r>
        <m:r>
          <m:rPr>
            <m:sty m:val="p"/>
          </m:rPr>
          <w:rPr>
            <w:rFonts w:ascii="Cambria Math" w:hAnsi="Cambria Math" w:hint="eastAsia"/>
            <w:sz w:val="18"/>
            <w:szCs w:val="18"/>
          </w:rPr>
          <m:t>{0,</m:t>
        </m:r>
        <m:r>
          <m:rPr>
            <m:sty m:val="p"/>
          </m:rPr>
          <w:rPr>
            <w:rFonts w:ascii="Cambria Math" w:hAnsi="Cambria Math"/>
            <w:sz w:val="18"/>
            <w:szCs w:val="18"/>
          </w:rPr>
          <m:t xml:space="preserve"> </m:t>
        </m:r>
        <m:r>
          <m:rPr>
            <m:sty m:val="p"/>
          </m:rPr>
          <w:rPr>
            <w:rFonts w:ascii="Cambria Math" w:hAnsi="Cambria Math" w:hint="eastAsia"/>
            <w:sz w:val="18"/>
            <w:szCs w:val="18"/>
          </w:rPr>
          <m:t>1}</m:t>
        </m:r>
      </m:oMath>
      <w:r w:rsidRPr="001C145C">
        <w:rPr>
          <w:rFonts w:eastAsiaTheme="minorEastAsia" w:hint="eastAsia"/>
          <w:sz w:val="18"/>
          <w:szCs w:val="18"/>
          <w:lang w:eastAsia="zh-TW"/>
        </w:rPr>
        <w:t>.</w:t>
      </w:r>
      <w:r w:rsidRPr="001C145C">
        <w:rPr>
          <w:rFonts w:hint="eastAsia"/>
          <w:sz w:val="18"/>
          <w:szCs w:val="18"/>
        </w:rPr>
        <w:t xml:space="preserve"> It can be also represented by a TCB number, </w:t>
      </w:r>
    </w:p>
    <w:p w14:paraId="5DBB27E9" w14:textId="77777777" w:rsidR="00FD5A19" w:rsidRPr="001C145C" w:rsidRDefault="00FD5A19" w:rsidP="00FD5A19">
      <w:pPr>
        <w:pStyle w:val="a3"/>
        <w:tabs>
          <w:tab w:val="center" w:pos="2552"/>
          <w:tab w:val="right" w:pos="5026"/>
        </w:tabs>
        <w:overflowPunct w:val="0"/>
        <w:snapToGrid w:val="0"/>
        <w:spacing w:line="240" w:lineRule="auto"/>
        <w:ind w:firstLine="0"/>
        <w:jc w:val="left"/>
        <w:rPr>
          <w:sz w:val="18"/>
          <w:szCs w:val="18"/>
        </w:rPr>
      </w:pPr>
      <w:r w:rsidRPr="001C145C">
        <w:rPr>
          <w:sz w:val="18"/>
          <w:szCs w:val="18"/>
        </w:rPr>
        <w:tab/>
      </w:r>
      <m:oMath>
        <m:r>
          <w:rPr>
            <w:rFonts w:ascii="Cambria Math" w:hAnsi="Cambria Math"/>
            <w:sz w:val="18"/>
            <w:szCs w:val="18"/>
          </w:rPr>
          <m:t>x=</m:t>
        </m:r>
        <m:sSubSup>
          <m:sSubSupPr>
            <m:ctrlPr>
              <w:rPr>
                <w:rFonts w:ascii="Cambria Math" w:hAnsi="Cambria Math"/>
                <w:i/>
                <w:sz w:val="18"/>
                <w:szCs w:val="18"/>
              </w:rPr>
            </m:ctrlPr>
          </m:sSub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e>
            </m:d>
          </m:e>
          <m:sub>
            <m:r>
              <w:rPr>
                <w:rFonts w:ascii="Cambria Math" w:hAnsi="Cambria Math"/>
                <w:sz w:val="18"/>
                <w:szCs w:val="18"/>
              </w:rPr>
              <m:t>i=0</m:t>
            </m:r>
          </m:sub>
          <m:sup>
            <m:r>
              <w:rPr>
                <w:rFonts w:ascii="Cambria Math" w:hAnsi="Cambria Math"/>
                <w:sz w:val="18"/>
                <w:szCs w:val="18"/>
              </w:rPr>
              <m:t>n-1</m:t>
            </m:r>
          </m:sup>
        </m:sSubSup>
        <m:r>
          <w:rPr>
            <w:rFonts w:ascii="Cambria Math" w:hAnsi="Cambria Math"/>
            <w:sz w:val="18"/>
            <w:szCs w:val="18"/>
          </w:rPr>
          <m:t>=</m:t>
        </m:r>
        <m:sSub>
          <m:sSubPr>
            <m:ctrlPr>
              <w:rPr>
                <w:rFonts w:ascii="Cambria Math" w:hAnsi="Cambria Math"/>
                <w:i/>
                <w:sz w:val="18"/>
                <w:szCs w:val="18"/>
              </w:rPr>
            </m:ctrlPr>
          </m:sSub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ub>
                </m:sSub>
              </m:e>
            </m:d>
          </m:e>
          <m:sub>
            <m:r>
              <w:rPr>
                <w:rFonts w:ascii="Cambria Math" w:hAnsi="Cambria Math"/>
                <w:sz w:val="18"/>
                <w:szCs w:val="18"/>
              </w:rPr>
              <m:t>TCB</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i=0</m:t>
            </m:r>
          </m:sub>
          <m:sup>
            <m:r>
              <w:rPr>
                <w:rFonts w:ascii="Cambria Math" w:hAnsi="Cambria Math"/>
                <w:sz w:val="18"/>
                <w:szCs w:val="18"/>
              </w:rPr>
              <m:t>n-1</m:t>
            </m:r>
          </m:sup>
        </m:sSubSup>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w:r w:rsidRPr="001C145C">
        <w:rPr>
          <w:rFonts w:eastAsiaTheme="minorEastAsia" w:hint="eastAsia"/>
          <w:sz w:val="18"/>
          <w:szCs w:val="18"/>
          <w:lang w:eastAsia="zh-TW"/>
        </w:rPr>
        <w:t>,</w:t>
      </w:r>
      <w:r w:rsidRPr="001C145C">
        <w:rPr>
          <w:sz w:val="18"/>
          <w:szCs w:val="18"/>
        </w:rPr>
        <w:tab/>
        <w:t>(2)</w:t>
      </w:r>
    </w:p>
    <w:p w14:paraId="6FF70ECD" w14:textId="083FC636" w:rsidR="00FD5A19" w:rsidRPr="001C145C" w:rsidRDefault="00FD5A19" w:rsidP="00FD5A19">
      <w:pPr>
        <w:pStyle w:val="a3"/>
        <w:overflowPunct w:val="0"/>
        <w:snapToGrid w:val="0"/>
        <w:spacing w:line="240" w:lineRule="auto"/>
        <w:ind w:firstLine="0"/>
        <w:rPr>
          <w:sz w:val="18"/>
          <w:szCs w:val="18"/>
        </w:rPr>
      </w:pPr>
      <w:r w:rsidRPr="001C145C">
        <w:rPr>
          <w:rFonts w:hint="eastAsia"/>
          <w:sz w:val="18"/>
          <w:szCs w:val="18"/>
        </w:rPr>
        <w:t xml:space="preserve">where </w:t>
      </w:r>
      <m:oMath>
        <m:sSub>
          <m:sSubPr>
            <m:ctrlPr>
              <w:rPr>
                <w:rFonts w:ascii="Cambria Math" w:hAnsi="Cambria Math"/>
                <w:i/>
                <w:sz w:val="18"/>
                <w:szCs w:val="18"/>
              </w:rPr>
            </m:ctrlPr>
          </m:sSubPr>
          <m:e>
            <m:r>
              <w:rPr>
                <w:rFonts w:ascii="Cambria Math" w:hAnsi="Cambria Math" w:hint="eastAsia"/>
                <w:sz w:val="18"/>
                <w:szCs w:val="18"/>
              </w:rPr>
              <m:t>t</m:t>
            </m:r>
            <m:ctrlPr>
              <w:rPr>
                <w:rFonts w:ascii="Cambria Math" w:hAnsi="Cambria Math" w:hint="eastAsia"/>
                <w:i/>
                <w:sz w:val="18"/>
                <w:szCs w:val="18"/>
              </w:rPr>
            </m:ctrlP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hint="eastAsia"/>
            <w:sz w:val="18"/>
            <w:szCs w:val="18"/>
          </w:rPr>
          <m:t>{</m:t>
        </m:r>
        <m:r>
          <w:rPr>
            <w:rFonts w:ascii="Cambria Math" w:eastAsia="MS Mincho" w:hAnsi="Cambria Math" w:cs="MS Mincho" w:hint="eastAsia"/>
            <w:sz w:val="18"/>
            <w:szCs w:val="18"/>
          </w:rPr>
          <m:t>-</m:t>
        </m:r>
        <m:r>
          <w:rPr>
            <w:rFonts w:ascii="Cambria Math" w:hAnsi="Cambria Math" w:hint="eastAsia"/>
            <w:sz w:val="18"/>
            <w:szCs w:val="18"/>
          </w:rPr>
          <m:t>,</m:t>
        </m:r>
        <m:r>
          <w:rPr>
            <w:rFonts w:ascii="Cambria Math" w:hAnsi="Cambria Math"/>
            <w:sz w:val="18"/>
            <w:szCs w:val="18"/>
          </w:rPr>
          <m:t xml:space="preserve"> </m:t>
        </m:r>
        <m:r>
          <w:rPr>
            <w:rFonts w:ascii="Cambria Math" w:hAnsi="Cambria Math" w:hint="eastAsia"/>
            <w:sz w:val="18"/>
            <w:szCs w:val="18"/>
          </w:rPr>
          <m:t>0,</m:t>
        </m:r>
        <m:r>
          <w:rPr>
            <w:rFonts w:ascii="Cambria Math" w:hAnsi="Cambria Math"/>
            <w:sz w:val="18"/>
            <w:szCs w:val="18"/>
          </w:rPr>
          <m:t xml:space="preserve">  </m:t>
        </m:r>
        <m:r>
          <w:rPr>
            <w:rFonts w:ascii="Cambria Math" w:hAnsi="Cambria Math" w:hint="eastAsia"/>
            <w:sz w:val="18"/>
            <w:szCs w:val="18"/>
          </w:rPr>
          <m:t>+}</m:t>
        </m:r>
      </m:oMath>
      <w:r w:rsidRPr="001C145C">
        <w:rPr>
          <w:rFonts w:hint="eastAsia"/>
          <w:sz w:val="18"/>
          <w:szCs w:val="18"/>
        </w:rPr>
        <w:t xml:space="preserve"> and signs </w:t>
      </w:r>
      <w:r w:rsidRPr="001C145C">
        <w:rPr>
          <w:rFonts w:hint="eastAsia"/>
          <w:sz w:val="18"/>
          <w:szCs w:val="18"/>
        </w:rPr>
        <w:t>±</w:t>
      </w:r>
      <w:r w:rsidRPr="001C145C">
        <w:rPr>
          <w:rFonts w:hint="eastAsia"/>
          <w:sz w:val="18"/>
          <w:szCs w:val="18"/>
        </w:rPr>
        <w:t xml:space="preserve"> separately represent </w:t>
      </w:r>
      <w:r w:rsidRPr="001C145C">
        <w:rPr>
          <w:rFonts w:hint="eastAsia"/>
          <w:sz w:val="18"/>
          <w:szCs w:val="18"/>
        </w:rPr>
        <w:t>±</w:t>
      </w:r>
      <w:r w:rsidRPr="001C145C">
        <w:rPr>
          <w:rFonts w:hint="eastAsia"/>
          <w:sz w:val="18"/>
          <w:szCs w:val="18"/>
        </w:rPr>
        <w:t xml:space="preserve">1. Here </w:t>
      </w:r>
      <m:oMath>
        <m:sSup>
          <m:sSupPr>
            <m:ctrlPr>
              <w:rPr>
                <w:rFonts w:ascii="Cambria Math" w:hAnsi="Cambria Math"/>
                <w:i/>
                <w:sz w:val="18"/>
                <w:szCs w:val="18"/>
              </w:rPr>
            </m:ctrlPr>
          </m:sSupPr>
          <m:e>
            <m:r>
              <w:rPr>
                <w:rFonts w:ascii="Cambria Math" w:hAnsi="Cambria Math" w:hint="eastAsia"/>
                <w:sz w:val="18"/>
                <w:szCs w:val="18"/>
              </w:rPr>
              <m:t>2</m:t>
            </m:r>
            <m:ctrlPr>
              <w:rPr>
                <w:rFonts w:ascii="Cambria Math" w:hAnsi="Cambria Math" w:hint="eastAsia"/>
                <w:i/>
                <w:sz w:val="18"/>
                <w:szCs w:val="18"/>
              </w:rPr>
            </m:ctrlPr>
          </m:e>
          <m:sup>
            <m:r>
              <w:rPr>
                <w:rFonts w:ascii="Cambria Math" w:hAnsi="Cambria Math"/>
                <w:sz w:val="18"/>
                <w:szCs w:val="18"/>
              </w:rPr>
              <m:t>i</m:t>
            </m:r>
          </m:sup>
        </m:sSup>
      </m:oMath>
      <w:r w:rsidRPr="001C145C">
        <w:rPr>
          <w:sz w:val="18"/>
          <w:szCs w:val="18"/>
        </w:rPr>
        <w:t xml:space="preserve"> </w:t>
      </w:r>
      <w:r w:rsidRPr="001C145C">
        <w:rPr>
          <w:rFonts w:hint="eastAsia"/>
          <w:sz w:val="18"/>
          <w:szCs w:val="18"/>
        </w:rPr>
        <w:t xml:space="preserve"> will be called a </w:t>
      </w:r>
      <w:r w:rsidRPr="001C145C">
        <w:rPr>
          <w:rFonts w:hint="eastAsia"/>
          <w:i/>
          <w:sz w:val="18"/>
          <w:szCs w:val="18"/>
        </w:rPr>
        <w:t>digital weight</w:t>
      </w:r>
      <w:r w:rsidRPr="001C145C">
        <w:rPr>
          <w:rFonts w:hint="eastAsia"/>
          <w:sz w:val="18"/>
          <w:szCs w:val="18"/>
        </w:rPr>
        <w:t xml:space="preserve"> (DW) for distinguishing </w:t>
      </w:r>
      <w:r w:rsidRPr="001C145C">
        <w:rPr>
          <w:sz w:val="18"/>
          <w:szCs w:val="18"/>
        </w:rPr>
        <w:t xml:space="preserve">with </w:t>
      </w:r>
      <w:r w:rsidRPr="001C145C">
        <w:rPr>
          <w:i/>
          <w:sz w:val="18"/>
          <w:szCs w:val="18"/>
        </w:rPr>
        <w:t>weights</w:t>
      </w:r>
      <w:r w:rsidR="00AD7F3D" w:rsidRPr="00AD7F3D">
        <w:rPr>
          <w:iCs/>
          <w:sz w:val="18"/>
          <w:szCs w:val="18"/>
        </w:rPr>
        <w:t xml:space="preserve"> in</w:t>
      </w:r>
      <w:r w:rsidR="00AD7F3D">
        <w:rPr>
          <w:i/>
          <w:sz w:val="18"/>
          <w:szCs w:val="18"/>
        </w:rPr>
        <w:t xml:space="preserve"> </w:t>
      </w:r>
      <w:r w:rsidR="00AD7F3D" w:rsidRPr="00AD7F3D">
        <w:rPr>
          <w:iCs/>
          <w:sz w:val="18"/>
          <w:szCs w:val="18"/>
        </w:rPr>
        <w:t>neural network</w:t>
      </w:r>
      <w:r w:rsidR="00AD7F3D">
        <w:rPr>
          <w:iCs/>
          <w:sz w:val="18"/>
          <w:szCs w:val="18"/>
        </w:rPr>
        <w:t xml:space="preserve"> </w:t>
      </w:r>
      <w:r w:rsidR="00AD7F3D">
        <w:rPr>
          <w:sz w:val="18"/>
          <w:szCs w:val="18"/>
        </w:rPr>
        <w:t xml:space="preserve">(NN) </w:t>
      </w:r>
      <w:r w:rsidRPr="001C145C">
        <w:rPr>
          <w:rFonts w:hint="eastAsia"/>
          <w:sz w:val="18"/>
          <w:szCs w:val="18"/>
        </w:rPr>
        <w:t xml:space="preserve">and </w:t>
      </w:r>
      <w:r w:rsidRPr="001C145C">
        <w:rPr>
          <w:rFonts w:hint="eastAsia"/>
          <w:i/>
          <w:sz w:val="18"/>
          <w:szCs w:val="18"/>
        </w:rPr>
        <w:t>arithmetic weight</w:t>
      </w:r>
      <w:r w:rsidRPr="001C145C">
        <w:rPr>
          <w:rFonts w:hint="eastAsia"/>
          <w:sz w:val="18"/>
          <w:szCs w:val="18"/>
        </w:rPr>
        <w:t xml:space="preserve"> (AW) of </w:t>
      </w:r>
      <w:r w:rsidRPr="001C145C">
        <w:rPr>
          <w:rFonts w:hint="eastAsia"/>
          <w:i/>
          <w:sz w:val="18"/>
          <w:szCs w:val="18"/>
        </w:rPr>
        <w:t>x</w:t>
      </w:r>
      <w:r w:rsidRPr="001C145C">
        <w:rPr>
          <w:sz w:val="18"/>
          <w:szCs w:val="18"/>
        </w:rPr>
        <w:t>. AW</w:t>
      </w:r>
      <w:r w:rsidRPr="001C145C">
        <w:rPr>
          <w:rFonts w:hint="eastAsia"/>
          <w:sz w:val="18"/>
          <w:szCs w:val="18"/>
        </w:rPr>
        <w:t xml:space="preserve"> is defined as the minimum count of </w:t>
      </w:r>
      <w:r w:rsidRPr="001C145C">
        <w:rPr>
          <w:rFonts w:hint="eastAsia"/>
          <w:sz w:val="18"/>
          <w:szCs w:val="18"/>
        </w:rPr>
        <w:t>±</w:t>
      </w:r>
      <w:r w:rsidRPr="001C145C">
        <w:rPr>
          <w:rFonts w:hint="eastAsia"/>
          <w:sz w:val="18"/>
          <w:szCs w:val="18"/>
        </w:rPr>
        <w:t xml:space="preserve"> signs for representing, namely,</w:t>
      </w:r>
    </w:p>
    <w:p w14:paraId="73FFC3A8" w14:textId="77777777" w:rsidR="00FD5A19" w:rsidRPr="001C145C" w:rsidRDefault="00FD5A19" w:rsidP="00BD5244">
      <w:pPr>
        <w:pStyle w:val="a3"/>
        <w:tabs>
          <w:tab w:val="center" w:pos="2410"/>
          <w:tab w:val="right" w:pos="5026"/>
        </w:tabs>
        <w:overflowPunct w:val="0"/>
        <w:snapToGrid w:val="0"/>
        <w:spacing w:line="240" w:lineRule="auto"/>
        <w:ind w:firstLine="0"/>
        <w:rPr>
          <w:sz w:val="18"/>
          <w:szCs w:val="18"/>
        </w:rPr>
      </w:pPr>
      <w:r w:rsidRPr="001C145C">
        <w:rPr>
          <w:rFonts w:hint="eastAsia"/>
          <w:sz w:val="18"/>
          <w:szCs w:val="18"/>
        </w:rPr>
        <w:tab/>
      </w:r>
      <m:oMath>
        <m:r>
          <m:rPr>
            <m:sty m:val="bi"/>
          </m:rPr>
          <w:rPr>
            <w:rFonts w:ascii="Cambria Math" w:hAnsi="Cambria Math" w:hint="eastAsia"/>
            <w:sz w:val="18"/>
            <w:szCs w:val="18"/>
          </w:rPr>
          <m:t>w</m:t>
        </m:r>
        <m:r>
          <w:rPr>
            <w:rFonts w:ascii="Cambria Math" w:hAnsi="Cambria Math" w:hint="eastAsia"/>
            <w:sz w:val="18"/>
            <w:szCs w:val="18"/>
          </w:rPr>
          <m:t>(x)=min{w|x=</m:t>
        </m:r>
        <m:sSubSup>
          <m:sSubSupPr>
            <m:ctrlPr>
              <w:rPr>
                <w:rFonts w:ascii="Cambria Math" w:hAnsi="Cambria Math"/>
                <w:i/>
                <w:sz w:val="18"/>
                <w:szCs w:val="18"/>
              </w:rPr>
            </m:ctrlPr>
          </m:sSubSupPr>
          <m:e>
            <m:r>
              <w:rPr>
                <w:rFonts w:ascii="Cambria Math" w:hAnsi="Cambria Math" w:hint="eastAsia"/>
                <w:sz w:val="18"/>
                <w:szCs w:val="18"/>
              </w:rPr>
              <m:t>Σ</m:t>
            </m:r>
          </m:e>
          <m:sub>
            <m:r>
              <w:rPr>
                <w:rFonts w:ascii="Cambria Math" w:hAnsi="Cambria Math" w:hint="eastAsia"/>
                <w:sz w:val="18"/>
                <w:szCs w:val="18"/>
              </w:rPr>
              <m:t>j=1</m:t>
            </m:r>
            <m:ctrlPr>
              <w:rPr>
                <w:rFonts w:ascii="Cambria Math" w:hAnsi="Cambria Math" w:hint="eastAsia"/>
                <w:i/>
                <w:sz w:val="18"/>
                <w:szCs w:val="18"/>
              </w:rPr>
            </m:ctrlPr>
          </m:sub>
          <m:sup>
            <m:r>
              <w:rPr>
                <w:rFonts w:ascii="Cambria Math" w:hAnsi="Cambria Math" w:hint="eastAsia"/>
                <w:sz w:val="18"/>
                <w:szCs w:val="18"/>
              </w:rPr>
              <m:t>w</m:t>
            </m:r>
          </m:sup>
        </m:sSubSup>
        <m:sSup>
          <m:sSupPr>
            <m:ctrlPr>
              <w:rPr>
                <w:rFonts w:ascii="Cambria Math" w:hAnsi="Cambria Math"/>
                <w:i/>
                <w:sz w:val="18"/>
                <w:szCs w:val="18"/>
              </w:rPr>
            </m:ctrlPr>
          </m:sSupPr>
          <m:e>
            <m:r>
              <w:rPr>
                <w:rFonts w:ascii="Cambria Math" w:hAnsi="Cambria Math" w:hint="eastAsia"/>
                <w:sz w:val="18"/>
                <w:szCs w:val="18"/>
              </w:rPr>
              <m:t>2</m:t>
            </m:r>
            <m:ctrlPr>
              <w:rPr>
                <w:rFonts w:ascii="Cambria Math" w:hAnsi="Cambria Math" w:hint="eastAsia"/>
                <w:i/>
                <w:sz w:val="18"/>
                <w:szCs w:val="18"/>
              </w:rPr>
            </m:ctrlPr>
          </m:e>
          <m:sup>
            <m:r>
              <w:rPr>
                <w:rFonts w:ascii="Cambria Math" w:hAnsi="Cambria Math"/>
                <w:sz w:val="18"/>
                <w:szCs w:val="18"/>
              </w:rPr>
              <m:t>i</m:t>
            </m:r>
            <m:d>
              <m:dPr>
                <m:ctrlPr>
                  <w:rPr>
                    <w:rFonts w:ascii="Cambria Math" w:hAnsi="Cambria Math"/>
                    <w:i/>
                    <w:sz w:val="18"/>
                    <w:szCs w:val="18"/>
                  </w:rPr>
                </m:ctrlPr>
              </m:dPr>
              <m:e>
                <m:r>
                  <w:rPr>
                    <w:rFonts w:ascii="Cambria Math" w:hAnsi="Cambria Math"/>
                    <w:sz w:val="18"/>
                    <w:szCs w:val="18"/>
                  </w:rPr>
                  <m:t>j</m:t>
                </m:r>
              </m:e>
            </m:d>
          </m:sup>
        </m:sSup>
        <m:sSub>
          <m:sSubPr>
            <m:ctrlPr>
              <w:rPr>
                <w:rFonts w:ascii="Cambria Math" w:hAnsi="Cambria Math"/>
                <w:i/>
                <w:sz w:val="18"/>
                <w:szCs w:val="18"/>
              </w:rPr>
            </m:ctrlPr>
          </m:sSubPr>
          <m:e>
            <m:r>
              <w:rPr>
                <w:rFonts w:ascii="Cambria Math" w:hAnsi="Cambria Math" w:hint="eastAsia"/>
                <w:sz w:val="18"/>
                <w:szCs w:val="18"/>
              </w:rPr>
              <m:t>t</m:t>
            </m: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hint="eastAsia"/>
                <w:sz w:val="18"/>
                <w:szCs w:val="18"/>
              </w:rPr>
              <m:t>t</m:t>
            </m: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hint="eastAsia"/>
            <w:sz w:val="18"/>
            <w:szCs w:val="18"/>
          </w:rPr>
          <m:t>{</m:t>
        </m:r>
        <m:r>
          <w:rPr>
            <w:rFonts w:ascii="Cambria Math" w:hAnsi="Cambria Math" w:hint="eastAsia"/>
            <w:sz w:val="18"/>
            <w:szCs w:val="18"/>
          </w:rPr>
          <m:t>±</m:t>
        </m:r>
        <m:r>
          <w:rPr>
            <w:rFonts w:ascii="Cambria Math" w:hAnsi="Cambria Math" w:hint="eastAsia"/>
            <w:sz w:val="18"/>
            <w:szCs w:val="18"/>
          </w:rPr>
          <m:t>1}}</m:t>
        </m:r>
      </m:oMath>
      <w:r w:rsidRPr="001C145C">
        <w:rPr>
          <w:rFonts w:eastAsiaTheme="minorEastAsia" w:hint="eastAsia"/>
          <w:sz w:val="18"/>
          <w:szCs w:val="18"/>
          <w:lang w:eastAsia="zh-TW"/>
        </w:rPr>
        <w:t>.</w:t>
      </w:r>
      <w:r w:rsidRPr="001C145C">
        <w:rPr>
          <w:rFonts w:hint="eastAsia"/>
          <w:sz w:val="18"/>
          <w:szCs w:val="18"/>
        </w:rPr>
        <w:tab/>
        <w:t>(3)</w:t>
      </w:r>
    </w:p>
    <w:p w14:paraId="222ACDBA" w14:textId="3D2839AF" w:rsidR="000F466E" w:rsidRPr="00FD5A19" w:rsidRDefault="00FD5A19" w:rsidP="00BD5244">
      <w:pPr>
        <w:jc w:val="both"/>
        <w:rPr>
          <w:sz w:val="18"/>
          <w:szCs w:val="18"/>
        </w:rPr>
      </w:pPr>
      <w:r w:rsidRPr="00FD5A19">
        <w:rPr>
          <w:sz w:val="18"/>
          <w:szCs w:val="18"/>
        </w:rPr>
        <w:t xml:space="preserve">The AW distance between two integers </w:t>
      </w:r>
      <w:r w:rsidR="00C2315D" w:rsidRPr="001C145C">
        <w:rPr>
          <w:rFonts w:eastAsiaTheme="minorEastAsia"/>
          <w:i/>
          <w:sz w:val="18"/>
          <w:szCs w:val="18"/>
          <w:lang w:eastAsia="zh-TW"/>
        </w:rPr>
        <w:t>x</w:t>
      </w:r>
      <w:r w:rsidR="00C2315D" w:rsidRPr="001C145C">
        <w:rPr>
          <w:rFonts w:eastAsiaTheme="minorEastAsia"/>
          <w:sz w:val="18"/>
          <w:szCs w:val="18"/>
          <w:lang w:eastAsia="zh-TW"/>
        </w:rPr>
        <w:t xml:space="preserve"> and </w:t>
      </w:r>
      <w:r w:rsidR="00C2315D" w:rsidRPr="001C145C">
        <w:rPr>
          <w:rFonts w:eastAsiaTheme="minorEastAsia"/>
          <w:i/>
          <w:sz w:val="18"/>
          <w:szCs w:val="18"/>
          <w:lang w:eastAsia="zh-TW"/>
        </w:rPr>
        <w:t>y</w:t>
      </w:r>
      <w:r w:rsidRPr="00FD5A19">
        <w:rPr>
          <w:sz w:val="18"/>
          <w:szCs w:val="18"/>
        </w:rPr>
        <w:t xml:space="preserve">, </w:t>
      </w:r>
      <m:oMath>
        <m:sSub>
          <m:sSubPr>
            <m:ctrlPr>
              <w:rPr>
                <w:rFonts w:ascii="Cambria Math" w:eastAsiaTheme="minorEastAsia" w:hAnsi="Cambria Math"/>
                <w:i/>
                <w:sz w:val="18"/>
                <w:szCs w:val="18"/>
                <w:lang w:eastAsia="zh-TW"/>
              </w:rPr>
            </m:ctrlPr>
          </m:sSubPr>
          <m:e>
            <m:r>
              <w:rPr>
                <w:rFonts w:ascii="Cambria Math" w:eastAsiaTheme="minorEastAsia" w:hAnsi="Cambria Math"/>
                <w:sz w:val="18"/>
                <w:szCs w:val="18"/>
                <w:lang w:eastAsia="zh-TW"/>
              </w:rPr>
              <m:t>d</m:t>
            </m:r>
          </m:e>
          <m:sub>
            <m:r>
              <w:rPr>
                <w:rFonts w:ascii="Cambria Math" w:eastAsiaTheme="minorEastAsia" w:hAnsi="Cambria Math"/>
                <w:sz w:val="18"/>
                <w:szCs w:val="18"/>
                <w:lang w:eastAsia="zh-TW"/>
              </w:rPr>
              <m:t>A</m:t>
            </m:r>
          </m:sub>
        </m:sSub>
        <m:r>
          <w:rPr>
            <w:rFonts w:ascii="Cambria Math" w:eastAsiaTheme="minorEastAsia" w:hAnsi="Cambria Math"/>
            <w:sz w:val="18"/>
            <w:szCs w:val="18"/>
            <w:lang w:eastAsia="zh-TW"/>
          </w:rPr>
          <m:t>(x, y)</m:t>
        </m:r>
      </m:oMath>
      <w:r w:rsidR="00C2315D" w:rsidRPr="001C145C">
        <w:rPr>
          <w:rFonts w:eastAsiaTheme="minorEastAsia"/>
          <w:sz w:val="18"/>
          <w:szCs w:val="18"/>
          <w:lang w:eastAsia="zh-TW"/>
        </w:rPr>
        <w:t xml:space="preserve"> </w:t>
      </w:r>
      <w:r w:rsidRPr="00FD5A19">
        <w:rPr>
          <w:rStyle w:val="vlist-s"/>
          <w:sz w:val="18"/>
          <w:szCs w:val="18"/>
        </w:rPr>
        <w:t>​</w:t>
      </w:r>
      <w:r w:rsidRPr="00FD5A19">
        <w:rPr>
          <w:sz w:val="18"/>
          <w:szCs w:val="18"/>
        </w:rPr>
        <w:t xml:space="preserve">is defined as </w:t>
      </w:r>
      <m:oMath>
        <m:r>
          <m:rPr>
            <m:sty m:val="bi"/>
          </m:rPr>
          <w:rPr>
            <w:rFonts w:ascii="Cambria Math" w:eastAsiaTheme="minorEastAsia" w:hAnsi="Cambria Math"/>
            <w:sz w:val="18"/>
            <w:szCs w:val="18"/>
            <w:lang w:eastAsia="zh-TW"/>
          </w:rPr>
          <m:t>w</m:t>
        </m:r>
        <m:r>
          <m:rPr>
            <m:sty m:val="p"/>
          </m:rPr>
          <w:rPr>
            <w:rFonts w:ascii="Cambria Math" w:eastAsiaTheme="minorEastAsia" w:hAnsi="Cambria Math"/>
            <w:sz w:val="18"/>
            <w:szCs w:val="18"/>
            <w:lang w:eastAsia="zh-TW"/>
          </w:rPr>
          <m:t>(</m:t>
        </m:r>
        <m:r>
          <w:rPr>
            <w:rFonts w:ascii="Cambria Math" w:eastAsiaTheme="minorEastAsia" w:hAnsi="Cambria Math"/>
            <w:sz w:val="18"/>
            <w:szCs w:val="18"/>
            <w:lang w:eastAsia="zh-TW"/>
          </w:rPr>
          <m:t>x-y)</m:t>
        </m:r>
      </m:oMath>
      <w:r w:rsidR="00C2315D">
        <w:rPr>
          <w:rFonts w:eastAsiaTheme="minorEastAsia"/>
          <w:sz w:val="18"/>
          <w:szCs w:val="18"/>
          <w:lang w:eastAsia="zh-TW"/>
        </w:rPr>
        <w:t>,</w:t>
      </w:r>
      <w:r w:rsidRPr="00FD5A19">
        <w:rPr>
          <w:sz w:val="18"/>
          <w:szCs w:val="18"/>
        </w:rPr>
        <w:t xml:space="preserve"> where </w:t>
      </w:r>
      <w:r w:rsidR="00C2315D" w:rsidRPr="00C2315D">
        <w:rPr>
          <w:rStyle w:val="katex-mathml"/>
          <w:b/>
          <w:bCs/>
          <w:i/>
          <w:iCs/>
          <w:sz w:val="18"/>
          <w:szCs w:val="18"/>
        </w:rPr>
        <w:t>w</w:t>
      </w:r>
      <w:r w:rsidRPr="00FD5A19">
        <w:rPr>
          <w:sz w:val="18"/>
          <w:szCs w:val="18"/>
        </w:rPr>
        <w:t xml:space="preserve"> is the arithmetic weight. A number with AW ≤ 2</w:t>
      </w:r>
      <w:r w:rsidR="00C2315D">
        <w:rPr>
          <w:sz w:val="18"/>
          <w:szCs w:val="18"/>
        </w:rPr>
        <w:t xml:space="preserve"> (3)</w:t>
      </w:r>
      <w:r w:rsidRPr="00FD5A19">
        <w:rPr>
          <w:sz w:val="18"/>
          <w:szCs w:val="18"/>
        </w:rPr>
        <w:t xml:space="preserve"> is called nice</w:t>
      </w:r>
      <w:r w:rsidR="00C2315D">
        <w:rPr>
          <w:sz w:val="18"/>
          <w:szCs w:val="18"/>
        </w:rPr>
        <w:t xml:space="preserve"> (light) number respectively. </w:t>
      </w:r>
      <w:r w:rsidRPr="00FD5A19">
        <w:rPr>
          <w:sz w:val="18"/>
          <w:szCs w:val="18"/>
        </w:rPr>
        <w:t>The</w:t>
      </w:r>
      <w:r w:rsidR="00C2315D">
        <w:rPr>
          <w:sz w:val="18"/>
          <w:szCs w:val="18"/>
        </w:rPr>
        <w:t xml:space="preserve"> </w:t>
      </w:r>
      <w:r w:rsidRPr="00FD5A19">
        <w:rPr>
          <w:sz w:val="18"/>
          <w:szCs w:val="18"/>
        </w:rPr>
        <w:t>AW-minimization algorithm</w:t>
      </w:r>
      <w:r w:rsidRPr="00377295">
        <w:rPr>
          <w:sz w:val="18"/>
          <w:szCs w:val="18"/>
        </w:rPr>
        <w:t xml:space="preserve"> </w:t>
      </w:r>
      <w:hyperlink w:anchor="ref111" w:history="1">
        <w:r w:rsidRPr="00377295">
          <w:rPr>
            <w:sz w:val="18"/>
            <w:szCs w:val="18"/>
          </w:rPr>
          <w:t>[</w:t>
        </w:r>
        <w:r w:rsidR="00AD7F3D" w:rsidRPr="00377295">
          <w:rPr>
            <w:sz w:val="18"/>
            <w:szCs w:val="18"/>
          </w:rPr>
          <w:t>1</w:t>
        </w:r>
        <w:r w:rsidR="00396B38" w:rsidRPr="00377295">
          <w:rPr>
            <w:sz w:val="18"/>
            <w:szCs w:val="18"/>
          </w:rPr>
          <w:t>1</w:t>
        </w:r>
        <w:r w:rsidRPr="00377295">
          <w:rPr>
            <w:sz w:val="18"/>
            <w:szCs w:val="18"/>
          </w:rPr>
          <w:t>]</w:t>
        </w:r>
      </w:hyperlink>
      <w:r w:rsidRPr="00396B38">
        <w:rPr>
          <w:sz w:val="18"/>
          <w:szCs w:val="18"/>
        </w:rPr>
        <w:t xml:space="preserve"> </w:t>
      </w:r>
      <w:r w:rsidRPr="00FD5A19">
        <w:rPr>
          <w:sz w:val="18"/>
          <w:szCs w:val="18"/>
        </w:rPr>
        <w:t>reduces the AW distance efficiently.</w:t>
      </w:r>
    </w:p>
    <w:p w14:paraId="4DC0AAA5" w14:textId="6018BBB2" w:rsidR="00237401" w:rsidRPr="001B6945" w:rsidRDefault="00C2315D" w:rsidP="00C2315D">
      <w:pPr>
        <w:pStyle w:val="2"/>
        <w:spacing w:beforeLines="20" w:before="48" w:after="0"/>
        <w:rPr>
          <w:rFonts w:eastAsia="標楷體"/>
          <w:color w:val="FF0000"/>
          <w:lang w:eastAsia="zh-TW"/>
        </w:rPr>
      </w:pPr>
      <w:r w:rsidRPr="00C2315D">
        <w:rPr>
          <w:rFonts w:hint="eastAsia"/>
          <w:lang w:eastAsia="zh-TW"/>
        </w:rPr>
        <w:t xml:space="preserve"> AN Codes</w:t>
      </w:r>
      <w:r w:rsidR="001B6945">
        <w:rPr>
          <w:lang w:eastAsia="zh-TW"/>
        </w:rPr>
        <w:tab/>
      </w:r>
    </w:p>
    <w:p w14:paraId="2F351933" w14:textId="71F87D1C" w:rsidR="00BD5244" w:rsidRPr="001C145C" w:rsidRDefault="005E0CB7" w:rsidP="00170B87">
      <w:pPr>
        <w:pStyle w:val="a3"/>
        <w:overflowPunct w:val="0"/>
        <w:snapToGrid w:val="0"/>
        <w:spacing w:line="240" w:lineRule="auto"/>
        <w:ind w:firstLine="0"/>
        <w:rPr>
          <w:rFonts w:eastAsiaTheme="minorEastAsia"/>
          <w:sz w:val="18"/>
          <w:szCs w:val="18"/>
          <w:lang w:eastAsia="zh-TW"/>
        </w:rPr>
      </w:pPr>
      <w:r w:rsidRPr="005E0CB7">
        <w:rPr>
          <w:sz w:val="18"/>
          <w:szCs w:val="18"/>
        </w:rPr>
        <w:t xml:space="preserve">The </w:t>
      </w:r>
      <w:proofErr w:type="gramStart"/>
      <w:r w:rsidRPr="005E0CB7">
        <w:rPr>
          <w:sz w:val="18"/>
          <w:szCs w:val="18"/>
        </w:rPr>
        <w:t>AN codes</w:t>
      </w:r>
      <w:proofErr w:type="gramEnd"/>
      <w:r w:rsidRPr="005E0CB7">
        <w:rPr>
          <w:sz w:val="18"/>
          <w:szCs w:val="18"/>
        </w:rPr>
        <w:t xml:space="preserve"> take the residue </w:t>
      </w:r>
      <m:oMath>
        <m:r>
          <w:rPr>
            <w:rFonts w:ascii="Cambria Math" w:eastAsiaTheme="minorEastAsia" w:hAnsi="Cambria Math"/>
            <w:sz w:val="18"/>
            <w:szCs w:val="18"/>
            <w:lang w:eastAsia="zh-TW"/>
          </w:rPr>
          <m:t>AN</m:t>
        </m:r>
        <m:r>
          <m:rPr>
            <m:sty m:val="p"/>
          </m:rPr>
          <w:rPr>
            <w:rFonts w:ascii="Cambria Math" w:hAnsi="Cambria Math"/>
          </w:rPr>
          <m:t xml:space="preserve">≡ </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r>
          <w:rPr>
            <w:rFonts w:ascii="Cambria Math" w:eastAsiaTheme="minorEastAsia" w:hAnsi="Cambria Math"/>
            <w:sz w:val="18"/>
            <w:szCs w:val="18"/>
            <w:lang w:eastAsia="zh-TW"/>
          </w:rPr>
          <m:t xml:space="preserve">(mod A) </m:t>
        </m:r>
      </m:oMath>
      <w:r w:rsidRPr="005E0CB7">
        <w:rPr>
          <w:sz w:val="18"/>
          <w:szCs w:val="18"/>
        </w:rPr>
        <w:t>for error location.</w:t>
      </w:r>
      <w:r>
        <w:t xml:space="preserve"> </w:t>
      </w:r>
      <w:r w:rsidR="00BD5244">
        <w:rPr>
          <w:sz w:val="18"/>
          <w:szCs w:val="18"/>
        </w:rPr>
        <w:t>I</w:t>
      </w:r>
      <w:r w:rsidR="00BD5244" w:rsidRPr="001C145C">
        <w:rPr>
          <w:rFonts w:eastAsiaTheme="minorEastAsia"/>
          <w:sz w:val="18"/>
          <w:szCs w:val="18"/>
          <w:lang w:eastAsia="zh-TW"/>
        </w:rPr>
        <w:t>n a (</w:t>
      </w:r>
      <m:oMath>
        <m:r>
          <w:rPr>
            <w:rFonts w:ascii="Cambria Math" w:eastAsiaTheme="minorEastAsia" w:hAnsi="Cambria Math"/>
            <w:sz w:val="18"/>
            <w:szCs w:val="18"/>
            <w:lang w:eastAsia="zh-TW"/>
          </w:rPr>
          <m:t>n, k</m:t>
        </m:r>
      </m:oMath>
      <w:r w:rsidR="00BD5244" w:rsidRPr="001C145C">
        <w:rPr>
          <w:rFonts w:eastAsiaTheme="minorEastAsia" w:hint="eastAsia"/>
          <w:sz w:val="18"/>
          <w:szCs w:val="18"/>
          <w:lang w:eastAsia="zh-TW"/>
        </w:rPr>
        <w:t xml:space="preserve">) </w:t>
      </w:r>
      <w:r w:rsidR="00BD5244" w:rsidRPr="001C145C">
        <w:rPr>
          <w:rFonts w:eastAsiaTheme="minorEastAsia"/>
          <w:sz w:val="18"/>
          <w:szCs w:val="18"/>
          <w:lang w:eastAsia="zh-TW"/>
        </w:rPr>
        <w:t xml:space="preserve">AN </w:t>
      </w:r>
      <w:proofErr w:type="gramStart"/>
      <w:r w:rsidR="00BD5244" w:rsidRPr="001C145C">
        <w:rPr>
          <w:rFonts w:eastAsiaTheme="minorEastAsia"/>
          <w:sz w:val="18"/>
          <w:szCs w:val="18"/>
          <w:lang w:eastAsia="zh-TW"/>
        </w:rPr>
        <w:t>codes</w:t>
      </w:r>
      <w:proofErr w:type="gramEnd"/>
      <w:r w:rsidR="00BD5244" w:rsidRPr="001C145C">
        <w:rPr>
          <w:rFonts w:eastAsiaTheme="minorEastAsia"/>
          <w:sz w:val="18"/>
          <w:szCs w:val="18"/>
          <w:lang w:eastAsia="zh-TW"/>
        </w:rPr>
        <w:t xml:space="preserve">, the message word </w:t>
      </w:r>
      <w:r w:rsidR="00BD5244" w:rsidRPr="001C145C">
        <w:rPr>
          <w:rFonts w:eastAsiaTheme="minorEastAsia"/>
          <w:i/>
          <w:sz w:val="18"/>
          <w:szCs w:val="18"/>
          <w:lang w:eastAsia="zh-TW"/>
        </w:rPr>
        <w:t>N</w:t>
      </w:r>
      <w:r w:rsidR="00BD5244" w:rsidRPr="001C145C">
        <w:rPr>
          <w:rFonts w:eastAsiaTheme="minorEastAsia"/>
          <w:sz w:val="18"/>
          <w:szCs w:val="18"/>
          <w:lang w:eastAsia="zh-TW"/>
        </w:rPr>
        <w:t xml:space="preserve">, </w:t>
      </w:r>
      <m:oMath>
        <m:r>
          <w:rPr>
            <w:rFonts w:ascii="Cambria Math" w:eastAsiaTheme="minorEastAsia" w:hAnsi="Cambria Math"/>
            <w:sz w:val="18"/>
            <w:szCs w:val="18"/>
            <w:lang w:eastAsia="zh-TW"/>
          </w:rPr>
          <m:t>0≤N≤</m:t>
        </m:r>
        <m:r>
          <m:rPr>
            <m:sty m:val="p"/>
          </m:rPr>
          <w:rPr>
            <w:rFonts w:ascii="Cambria Math" w:hAnsi="Cambria Math"/>
            <w:sz w:val="18"/>
            <w:szCs w:val="18"/>
          </w:rPr>
          <m:t>⌊(</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n</m:t>
            </m:r>
          </m:sup>
        </m:sSup>
        <m:r>
          <w:rPr>
            <w:rFonts w:ascii="Cambria Math" w:eastAsiaTheme="minorEastAsia" w:hAnsi="Cambria Math"/>
            <w:sz w:val="18"/>
            <w:szCs w:val="18"/>
            <w:lang w:eastAsia="zh-TW"/>
          </w:rPr>
          <m:t>-1)/A</m:t>
        </m:r>
        <m:r>
          <m:rPr>
            <m:sty m:val="p"/>
          </m:rPr>
          <w:rPr>
            <w:rFonts w:ascii="Cambria Math" w:hAnsi="Cambria Math"/>
          </w:rPr>
          <m:t>⌋</m:t>
        </m:r>
        <m:r>
          <m:rPr>
            <m:sty m:val="p"/>
          </m:rPr>
          <w:rPr>
            <w:rFonts w:ascii="Cambria Math"/>
          </w:rPr>
          <m:t>=</m:t>
        </m:r>
        <m:r>
          <w:rPr>
            <w:rFonts w:ascii="Cambria Math" w:eastAsiaTheme="minorEastAsia" w:hAnsi="Cambria Math"/>
            <w:sz w:val="18"/>
            <w:szCs w:val="18"/>
            <w:lang w:eastAsia="zh-TW"/>
          </w:rPr>
          <m:t>B</m:t>
        </m:r>
      </m:oMath>
      <w:r w:rsidR="00BD5244" w:rsidRPr="001C145C">
        <w:rPr>
          <w:rFonts w:eastAsiaTheme="minorEastAsia" w:hint="eastAsia"/>
          <w:sz w:val="18"/>
          <w:szCs w:val="18"/>
          <w:lang w:eastAsia="zh-TW"/>
        </w:rPr>
        <w:t xml:space="preserve">, is encoded </w:t>
      </w:r>
      <w:r w:rsidR="00BD5244" w:rsidRPr="001C145C">
        <w:rPr>
          <w:rFonts w:eastAsiaTheme="minorEastAsia"/>
          <w:sz w:val="18"/>
          <w:szCs w:val="18"/>
          <w:lang w:eastAsia="zh-TW"/>
        </w:rPr>
        <w:t xml:space="preserve">to the product codeword </w:t>
      </w:r>
      <w:r w:rsidR="00BD5244" w:rsidRPr="001C145C">
        <w:rPr>
          <w:rFonts w:eastAsiaTheme="minorEastAsia"/>
          <w:i/>
          <w:sz w:val="18"/>
          <w:szCs w:val="18"/>
          <w:lang w:eastAsia="zh-TW"/>
        </w:rPr>
        <w:t>C</w:t>
      </w:r>
      <w:r w:rsidR="00BD5244" w:rsidRPr="001C145C">
        <w:rPr>
          <w:rFonts w:eastAsiaTheme="minorEastAsia"/>
          <w:sz w:val="18"/>
          <w:szCs w:val="18"/>
          <w:lang w:eastAsia="zh-TW"/>
        </w:rPr>
        <w:t>=</w:t>
      </w:r>
      <w:r w:rsidR="00BD5244" w:rsidRPr="001C145C">
        <w:rPr>
          <w:rFonts w:eastAsiaTheme="minorEastAsia"/>
          <w:i/>
          <w:sz w:val="18"/>
          <w:szCs w:val="18"/>
          <w:lang w:eastAsia="zh-TW"/>
        </w:rPr>
        <w:t>AN</w:t>
      </w:r>
      <w:r w:rsidR="00BD5244" w:rsidRPr="001C145C">
        <w:rPr>
          <w:rFonts w:eastAsiaTheme="minorEastAsia"/>
          <w:sz w:val="18"/>
          <w:szCs w:val="18"/>
          <w:lang w:eastAsia="zh-TW"/>
        </w:rPr>
        <w:t xml:space="preserve">, </w:t>
      </w:r>
      <w:r w:rsidR="00BD5244">
        <w:rPr>
          <w:rFonts w:eastAsiaTheme="minorEastAsia"/>
          <w:sz w:val="18"/>
          <w:szCs w:val="18"/>
          <w:lang w:eastAsia="zh-TW"/>
        </w:rPr>
        <w:t xml:space="preserve">possibly infected by an </w:t>
      </w:r>
      <w:r w:rsidR="00BD5244">
        <w:rPr>
          <w:rFonts w:eastAsiaTheme="minorEastAsia"/>
          <w:sz w:val="18"/>
          <w:szCs w:val="18"/>
          <w:lang w:eastAsia="zh-TW"/>
        </w:rPr>
        <w:t xml:space="preserve">AWE, </w:t>
      </w:r>
      <m:oMath>
        <m:r>
          <w:rPr>
            <w:rFonts w:ascii="Cambria Math" w:eastAsiaTheme="minorEastAsia" w:hAnsi="Cambria Math"/>
            <w:sz w:val="18"/>
            <w:szCs w:val="18"/>
            <w:lang w:eastAsia="zh-TW"/>
          </w:rPr>
          <m:t>e</m:t>
        </m:r>
      </m:oMath>
      <w:r w:rsidR="00BD5244">
        <w:rPr>
          <w:rFonts w:eastAsiaTheme="minorEastAsia" w:hint="eastAsia"/>
          <w:sz w:val="18"/>
          <w:szCs w:val="18"/>
          <w:lang w:eastAsia="zh-TW"/>
        </w:rPr>
        <w:t xml:space="preserve"> </w:t>
      </w:r>
      <w:r w:rsidR="00BD5244">
        <w:rPr>
          <w:rFonts w:eastAsiaTheme="minorEastAsia"/>
          <w:sz w:val="18"/>
          <w:szCs w:val="18"/>
          <w:lang w:eastAsia="zh-TW"/>
        </w:rPr>
        <w:t xml:space="preserve">as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C</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=C+e=AQ+R</m:t>
        </m:r>
      </m:oMath>
      <w:r w:rsidR="00BD5244">
        <w:rPr>
          <w:rFonts w:eastAsiaTheme="minorEastAsia" w:hint="eastAsia"/>
          <w:sz w:val="18"/>
          <w:szCs w:val="18"/>
          <w:lang w:eastAsia="zh-TW"/>
        </w:rPr>
        <w:t xml:space="preserve">, </w:t>
      </w:r>
      <w:r w:rsidR="00BD5244" w:rsidRPr="001C145C">
        <w:rPr>
          <w:rFonts w:eastAsiaTheme="minorEastAsia"/>
          <w:sz w:val="18"/>
          <w:szCs w:val="18"/>
          <w:lang w:eastAsia="zh-TW"/>
        </w:rPr>
        <w:t xml:space="preserve">and decoded by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N</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C</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 xml:space="preserve">/A </m:t>
        </m:r>
      </m:oMath>
      <w:r w:rsidR="00BD5244">
        <w:rPr>
          <w:rFonts w:eastAsiaTheme="minorEastAsia" w:hint="eastAsia"/>
          <w:sz w:val="18"/>
          <w:szCs w:val="18"/>
          <w:lang w:eastAsia="zh-TW"/>
        </w:rPr>
        <w:t xml:space="preserve">. where </w:t>
      </w:r>
      <m:oMath>
        <m:r>
          <m:rPr>
            <m:sty m:val="p"/>
          </m:rPr>
          <w:rPr>
            <w:rFonts w:ascii="Cambria Math" w:eastAsiaTheme="minorEastAsia" w:hAnsi="Cambria Math"/>
            <w:sz w:val="18"/>
            <w:szCs w:val="18"/>
            <w:lang w:eastAsia="zh-TW"/>
          </w:rPr>
          <m:t>0≤R&lt;A</m:t>
        </m:r>
      </m:oMath>
      <w:r w:rsidR="00BD5244">
        <w:rPr>
          <w:rFonts w:eastAsiaTheme="minorEastAsia" w:hint="eastAsia"/>
          <w:sz w:val="18"/>
          <w:szCs w:val="18"/>
          <w:lang w:eastAsia="zh-TW"/>
        </w:rPr>
        <w:t>.</w:t>
      </w:r>
      <w:r w:rsidR="00BD5244" w:rsidRPr="001C145C">
        <w:rPr>
          <w:rFonts w:eastAsiaTheme="minorEastAsia" w:hint="eastAsia"/>
          <w:sz w:val="18"/>
          <w:szCs w:val="18"/>
          <w:lang w:eastAsia="zh-TW"/>
        </w:rPr>
        <w:t xml:space="preserve"> </w:t>
      </w:r>
      <w:r w:rsidR="00BD5244">
        <w:rPr>
          <w:rFonts w:eastAsiaTheme="minorEastAsia"/>
          <w:sz w:val="18"/>
          <w:szCs w:val="18"/>
          <w:lang w:eastAsia="zh-TW"/>
        </w:rPr>
        <w:t>As illustrated in Fig</w:t>
      </w:r>
      <w:r w:rsidR="00170B87">
        <w:rPr>
          <w:rFonts w:eastAsiaTheme="minorEastAsia"/>
          <w:sz w:val="18"/>
          <w:szCs w:val="18"/>
          <w:lang w:eastAsia="zh-TW"/>
        </w:rPr>
        <w:t>.</w:t>
      </w:r>
      <w:r w:rsidR="00D15BDE">
        <w:rPr>
          <w:rFonts w:eastAsiaTheme="minorEastAsia"/>
          <w:sz w:val="18"/>
          <w:szCs w:val="18"/>
          <w:lang w:eastAsia="zh-TW"/>
        </w:rPr>
        <w:t>1</w:t>
      </w:r>
      <w:r w:rsidR="00BD5244">
        <w:rPr>
          <w:rFonts w:eastAsiaTheme="minorEastAsia"/>
          <w:sz w:val="18"/>
          <w:szCs w:val="18"/>
          <w:lang w:eastAsia="zh-TW"/>
        </w:rPr>
        <w:t>, t</w:t>
      </w:r>
      <w:r w:rsidR="00BD5244" w:rsidRPr="001C145C">
        <w:rPr>
          <w:rFonts w:eastAsiaTheme="minorEastAsia"/>
          <w:sz w:val="18"/>
          <w:szCs w:val="18"/>
          <w:lang w:eastAsia="zh-TW"/>
        </w:rPr>
        <w:t xml:space="preserve">he </w:t>
      </w:r>
      <w:r w:rsidR="00BD5244" w:rsidRPr="001C145C">
        <w:rPr>
          <w:rFonts w:eastAsiaTheme="minorEastAsia"/>
          <w:i/>
          <w:sz w:val="18"/>
          <w:szCs w:val="18"/>
          <w:lang w:eastAsia="zh-TW"/>
        </w:rPr>
        <w:t>w</w:t>
      </w:r>
      <w:r w:rsidR="00BD5244" w:rsidRPr="001C145C">
        <w:rPr>
          <w:rFonts w:eastAsiaTheme="minorEastAsia"/>
          <w:sz w:val="18"/>
          <w:szCs w:val="18"/>
          <w:lang w:eastAsia="zh-TW"/>
        </w:rPr>
        <w:t xml:space="preserve">-AWE, </w:t>
      </w:r>
      <w:r w:rsidR="00BD5244" w:rsidRPr="001C145C">
        <w:rPr>
          <w:rFonts w:eastAsiaTheme="minorEastAsia"/>
          <w:i/>
          <w:sz w:val="18"/>
          <w:szCs w:val="18"/>
          <w:lang w:eastAsia="zh-TW"/>
        </w:rPr>
        <w:t>e</w:t>
      </w:r>
      <w:r w:rsidR="00BD5244" w:rsidRPr="001C145C">
        <w:rPr>
          <w:rFonts w:eastAsiaTheme="minorEastAsia"/>
          <w:sz w:val="18"/>
          <w:szCs w:val="18"/>
          <w:lang w:eastAsia="zh-TW"/>
        </w:rPr>
        <w:t xml:space="preserve">, can be located as </w:t>
      </w:r>
      <m:oMath>
        <m:sSub>
          <m:sSubPr>
            <m:ctrlPr>
              <w:rPr>
                <w:rFonts w:ascii="Cambria Math" w:eastAsiaTheme="minorEastAsia" w:hAnsi="Cambria Math"/>
                <w:i/>
                <w:sz w:val="18"/>
                <w:szCs w:val="18"/>
                <w:lang w:eastAsia="zh-TW"/>
              </w:rPr>
            </m:ctrlPr>
          </m:sSubPr>
          <m:e>
            <m:d>
              <m:dPr>
                <m:begChr m:val="|"/>
                <m:endChr m:val="|"/>
                <m:ctrlPr>
                  <w:rPr>
                    <w:rFonts w:ascii="Cambria Math" w:eastAsiaTheme="minorEastAsia" w:hAnsi="Cambria Math"/>
                    <w:sz w:val="18"/>
                    <w:szCs w:val="18"/>
                    <w:lang w:eastAsia="zh-TW"/>
                  </w:rPr>
                </m:ctrlPr>
              </m:dPr>
              <m:e>
                <m:sSubSup>
                  <m:sSubSupPr>
                    <m:ctrlPr>
                      <w:rPr>
                        <w:rFonts w:ascii="Cambria Math" w:eastAsiaTheme="minorEastAsia" w:hAnsi="Cambria Math"/>
                        <w:i/>
                        <w:sz w:val="18"/>
                        <w:szCs w:val="18"/>
                        <w:lang w:eastAsia="zh-TW"/>
                      </w:rPr>
                    </m:ctrlPr>
                  </m:sSubSupPr>
                  <m:e>
                    <m:r>
                      <m:rPr>
                        <m:sty m:val="p"/>
                      </m:rPr>
                      <w:rPr>
                        <w:rFonts w:ascii="Cambria Math" w:eastAsiaTheme="minorEastAsia" w:hAnsi="Cambria Math"/>
                        <w:sz w:val="18"/>
                        <w:szCs w:val="18"/>
                        <w:lang w:eastAsia="zh-TW"/>
                      </w:rPr>
                      <m:t>Σ</m:t>
                    </m:r>
                    <m:ctrlPr>
                      <w:rPr>
                        <w:rFonts w:ascii="Cambria Math" w:eastAsiaTheme="minorEastAsia" w:hAnsi="Cambria Math"/>
                        <w:sz w:val="18"/>
                        <w:szCs w:val="18"/>
                        <w:lang w:eastAsia="zh-TW"/>
                      </w:rPr>
                    </m:ctrlPr>
                  </m:e>
                  <m:sub>
                    <m:r>
                      <m:rPr>
                        <m:sty m:val="p"/>
                      </m:rPr>
                      <w:rPr>
                        <w:rFonts w:ascii="Cambria Math" w:eastAsiaTheme="minorEastAsia" w:hAnsi="Cambria Math"/>
                        <w:sz w:val="18"/>
                        <w:szCs w:val="18"/>
                        <w:lang w:eastAsia="zh-TW"/>
                      </w:rPr>
                      <m:t>j=1</m:t>
                    </m:r>
                    <m:ctrlPr>
                      <w:rPr>
                        <w:rFonts w:ascii="Cambria Math" w:eastAsiaTheme="minorEastAsia" w:hAnsi="Cambria Math"/>
                        <w:sz w:val="18"/>
                        <w:szCs w:val="18"/>
                        <w:lang w:eastAsia="zh-TW"/>
                      </w:rPr>
                    </m:ctrlPr>
                  </m:sub>
                  <m:sup>
                    <m:r>
                      <w:rPr>
                        <w:rFonts w:ascii="Cambria Math" w:eastAsiaTheme="minorEastAsia" w:hAnsi="Cambria Math"/>
                        <w:sz w:val="18"/>
                        <w:szCs w:val="18"/>
                        <w:lang w:eastAsia="zh-TW"/>
                      </w:rPr>
                      <m:t>w</m:t>
                    </m:r>
                  </m:sup>
                </m:sSubSup>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d>
                      <m:dPr>
                        <m:ctrlPr>
                          <w:rPr>
                            <w:rFonts w:ascii="Cambria Math" w:eastAsiaTheme="minorEastAsia" w:hAnsi="Cambria Math"/>
                            <w:i/>
                            <w:sz w:val="18"/>
                            <w:szCs w:val="18"/>
                            <w:lang w:eastAsia="zh-TW"/>
                          </w:rPr>
                        </m:ctrlPr>
                      </m:dPr>
                      <m:e>
                        <m:r>
                          <w:rPr>
                            <w:rFonts w:ascii="Cambria Math" w:eastAsiaTheme="minorEastAsia" w:hAnsi="Cambria Math"/>
                            <w:sz w:val="18"/>
                            <w:szCs w:val="18"/>
                            <w:lang w:eastAsia="zh-TW"/>
                          </w:rPr>
                          <m:t>j</m:t>
                        </m:r>
                      </m:e>
                    </m:d>
                  </m:sup>
                </m:sSup>
                <m:r>
                  <w:rPr>
                    <w:rFonts w:ascii="Cambria Math" w:eastAsiaTheme="minorEastAsia" w:hAnsi="Cambria Math"/>
                    <w:sz w:val="18"/>
                    <w:szCs w:val="18"/>
                    <w:lang w:eastAsia="zh-TW"/>
                  </w:rPr>
                  <m:t>)</m:t>
                </m:r>
              </m:e>
            </m:d>
          </m:e>
          <m:sub>
            <m:r>
              <w:rPr>
                <w:rFonts w:ascii="Cambria Math" w:eastAsiaTheme="minorEastAsia" w:hAnsi="Cambria Math"/>
                <w:sz w:val="18"/>
                <w:szCs w:val="18"/>
                <w:lang w:eastAsia="zh-TW"/>
              </w:rPr>
              <m:t>A</m:t>
            </m:r>
          </m:sub>
        </m:sSub>
      </m:oMath>
      <w:r w:rsidR="00BD5244" w:rsidRPr="001C145C">
        <w:rPr>
          <w:rFonts w:eastAsiaTheme="minorEastAsia" w:hint="eastAsia"/>
          <w:sz w:val="18"/>
          <w:szCs w:val="18"/>
          <w:lang w:eastAsia="zh-TW"/>
        </w:rPr>
        <w:t xml:space="preserve">, where </w:t>
      </w:r>
      <m:oMath>
        <m:sSub>
          <m:sSubPr>
            <m:ctrlPr>
              <w:rPr>
                <w:rFonts w:ascii="Cambria Math" w:eastAsiaTheme="minorEastAsia" w:hAnsi="Cambria Math"/>
                <w:i/>
                <w:sz w:val="18"/>
                <w:szCs w:val="18"/>
                <w:lang w:eastAsia="zh-TW"/>
              </w:rPr>
            </m:ctrlPr>
          </m:sSubPr>
          <m:e>
            <m:d>
              <m:dPr>
                <m:begChr m:val="|"/>
                <m:endChr m:val="|"/>
                <m:ctrlPr>
                  <w:rPr>
                    <w:rFonts w:ascii="Cambria Math" w:eastAsiaTheme="minorEastAsia" w:hAnsi="Cambria Math"/>
                    <w:sz w:val="18"/>
                    <w:szCs w:val="18"/>
                    <w:lang w:eastAsia="zh-TW"/>
                  </w:rPr>
                </m:ctrlPr>
              </m:dPr>
              <m:e>
                <m:r>
                  <w:rPr>
                    <w:rFonts w:ascii="Cambria Math" w:eastAsiaTheme="minorEastAsia" w:hAnsi="Cambria Math"/>
                    <w:sz w:val="18"/>
                    <w:szCs w:val="18"/>
                    <w:lang w:eastAsia="zh-TW"/>
                  </w:rPr>
                  <m:t>x</m:t>
                </m:r>
              </m:e>
            </m:d>
          </m:e>
          <m:sub>
            <m:r>
              <w:rPr>
                <w:rFonts w:ascii="Cambria Math" w:eastAsiaTheme="minorEastAsia" w:hAnsi="Cambria Math"/>
                <w:sz w:val="18"/>
                <w:szCs w:val="18"/>
                <w:lang w:eastAsia="zh-TW"/>
              </w:rPr>
              <m:t>A</m:t>
            </m:r>
          </m:sub>
        </m:sSub>
      </m:oMath>
      <w:r w:rsidR="00BD5244" w:rsidRPr="001C145C">
        <w:rPr>
          <w:rFonts w:eastAsiaTheme="minorEastAsia" w:hint="eastAsia"/>
          <w:sz w:val="18"/>
          <w:szCs w:val="18"/>
          <w:lang w:eastAsia="zh-TW"/>
        </w:rPr>
        <w:t xml:space="preserve"> denotes the residue of </w:t>
      </w:r>
      <w:r w:rsidR="00BD5244" w:rsidRPr="001C145C">
        <w:rPr>
          <w:rFonts w:eastAsiaTheme="minorEastAsia" w:hint="eastAsia"/>
          <w:i/>
          <w:sz w:val="18"/>
          <w:szCs w:val="18"/>
          <w:lang w:eastAsia="zh-TW"/>
        </w:rPr>
        <w:t>x</w:t>
      </w:r>
      <w:r w:rsidR="00BD5244" w:rsidRPr="001C145C">
        <w:rPr>
          <w:rFonts w:eastAsiaTheme="minorEastAsia" w:hint="eastAsia"/>
          <w:sz w:val="18"/>
          <w:szCs w:val="18"/>
          <w:lang w:eastAsia="zh-TW"/>
        </w:rPr>
        <w:t xml:space="preserve"> mod </w:t>
      </w:r>
      <w:r w:rsidR="00BD5244" w:rsidRPr="001C145C">
        <w:rPr>
          <w:rFonts w:eastAsiaTheme="minorEastAsia" w:hint="eastAsia"/>
          <w:i/>
          <w:sz w:val="18"/>
          <w:szCs w:val="18"/>
          <w:lang w:eastAsia="zh-TW"/>
        </w:rPr>
        <w:t>A</w:t>
      </w:r>
      <w:r w:rsidR="00BD5244" w:rsidRPr="001C145C">
        <w:rPr>
          <w:rFonts w:eastAsiaTheme="minorEastAsia" w:hint="eastAsia"/>
          <w:sz w:val="18"/>
          <w:szCs w:val="18"/>
          <w:lang w:eastAsia="zh-TW"/>
        </w:rPr>
        <w:t>.</w:t>
      </w:r>
      <w:r w:rsidR="00BD5244" w:rsidRPr="001C145C">
        <w:rPr>
          <w:rFonts w:eastAsiaTheme="minorEastAsia"/>
          <w:sz w:val="18"/>
          <w:szCs w:val="18"/>
          <w:lang w:eastAsia="zh-TW"/>
        </w:rPr>
        <w:t xml:space="preserve"> Note that in the AWE model a single error can be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oMath>
      <w:r w:rsidR="00BD5244" w:rsidRPr="001C145C">
        <w:rPr>
          <w:rFonts w:eastAsiaTheme="minorEastAsia" w:hint="eastAsia"/>
          <w:sz w:val="18"/>
          <w:szCs w:val="18"/>
          <w:lang w:eastAsia="zh-TW"/>
        </w:rPr>
        <w:t xml:space="preserve"> or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oMath>
      <w:r w:rsidR="00BD5244" w:rsidRPr="001C145C">
        <w:rPr>
          <w:rFonts w:eastAsiaTheme="minorEastAsia" w:hint="eastAsia"/>
          <w:sz w:val="18"/>
          <w:szCs w:val="18"/>
          <w:lang w:eastAsia="zh-TW"/>
        </w:rPr>
        <w:t xml:space="preserve"> at </w:t>
      </w:r>
      <w:r w:rsidR="00BD5244">
        <w:rPr>
          <w:rFonts w:eastAsiaTheme="minorEastAsia"/>
          <w:sz w:val="18"/>
          <w:szCs w:val="18"/>
          <w:lang w:eastAsia="zh-TW"/>
        </w:rPr>
        <w:t xml:space="preserve">bit </w:t>
      </w:r>
      <w:r w:rsidR="00BD5244" w:rsidRPr="001C145C">
        <w:rPr>
          <w:rFonts w:eastAsiaTheme="minorEastAsia" w:hint="eastAsia"/>
          <w:sz w:val="18"/>
          <w:szCs w:val="18"/>
          <w:lang w:eastAsia="zh-TW"/>
        </w:rPr>
        <w:t>location</w:t>
      </w:r>
      <w:r w:rsidR="00470160">
        <w:rPr>
          <w:rFonts w:eastAsiaTheme="minorEastAsia"/>
          <w:sz w:val="18"/>
          <w:szCs w:val="18"/>
          <w:lang w:eastAsia="zh-TW"/>
        </w:rPr>
        <w:t xml:space="preserve"> </w:t>
      </w:r>
      <w:proofErr w:type="spellStart"/>
      <w:r w:rsidR="00470160" w:rsidRPr="00470160">
        <w:rPr>
          <w:rFonts w:eastAsiaTheme="minorEastAsia"/>
          <w:i/>
          <w:sz w:val="18"/>
          <w:szCs w:val="18"/>
          <w:lang w:eastAsia="zh-TW"/>
        </w:rPr>
        <w:t>i</w:t>
      </w:r>
      <w:proofErr w:type="spellEnd"/>
      <w:r w:rsidR="00470160" w:rsidRPr="00470160">
        <w:rPr>
          <w:rFonts w:eastAsiaTheme="minorEastAsia"/>
          <w:i/>
          <w:sz w:val="18"/>
          <w:szCs w:val="18"/>
          <w:lang w:eastAsia="zh-TW"/>
        </w:rPr>
        <w:t xml:space="preserve"> </w:t>
      </w:r>
      <w:r w:rsidR="00470160" w:rsidRPr="00470160">
        <w:rPr>
          <w:sz w:val="18"/>
          <w:szCs w:val="18"/>
        </w:rPr>
        <w:t xml:space="preserve">therefore a subgroup and a </w:t>
      </w:r>
      <w:proofErr w:type="spellStart"/>
      <w:r w:rsidR="00470160" w:rsidRPr="00470160">
        <w:rPr>
          <w:sz w:val="18"/>
          <w:szCs w:val="18"/>
        </w:rPr>
        <w:t>coset</w:t>
      </w:r>
      <w:proofErr w:type="spellEnd"/>
      <w:r w:rsidR="00470160" w:rsidRPr="00470160">
        <w:rPr>
          <w:sz w:val="18"/>
          <w:szCs w:val="18"/>
        </w:rPr>
        <w:t xml:space="preserve"> are generated by </w:t>
      </w:r>
      <w:r w:rsidR="00470160" w:rsidRPr="00470160">
        <w:rPr>
          <w:rFonts w:ascii="Cambria Math" w:hAnsi="Cambria Math" w:cs="Cambria Math"/>
          <w:sz w:val="18"/>
          <w:szCs w:val="18"/>
        </w:rPr>
        <w:t>×</w:t>
      </w:r>
      <w:r w:rsidR="00EA5389">
        <w:rPr>
          <w:rFonts w:ascii="Cambria Math" w:hAnsi="Cambria Math" w:cs="Cambria Math"/>
          <w:sz w:val="18"/>
          <w:szCs w:val="18"/>
        </w:rPr>
        <w:t xml:space="preserve"> </w:t>
      </w:r>
      <w:r w:rsidR="00470160" w:rsidRPr="00470160">
        <w:rPr>
          <w:rFonts w:ascii="Cambria Math" w:hAnsi="Cambria Math" w:cs="Cambria Math"/>
          <w:sz w:val="18"/>
          <w:szCs w:val="18"/>
        </w:rPr>
        <w:t xml:space="preserve">2 </w:t>
      </w:r>
      <w:r w:rsidR="00470160" w:rsidRPr="00470160">
        <w:rPr>
          <w:sz w:val="18"/>
          <w:szCs w:val="18"/>
        </w:rPr>
        <w:t xml:space="preserve">from </w:t>
      </w:r>
      <w:r w:rsidR="00470160" w:rsidRPr="00470160">
        <w:rPr>
          <w:rFonts w:ascii="Cambria Math" w:hAnsi="Cambria Math" w:cs="Cambria Math"/>
          <w:sz w:val="18"/>
          <w:szCs w:val="18"/>
        </w:rPr>
        <w:t xml:space="preserve">+1 </w:t>
      </w:r>
      <w:r w:rsidR="00470160" w:rsidRPr="00470160">
        <w:rPr>
          <w:sz w:val="18"/>
          <w:szCs w:val="18"/>
        </w:rPr>
        <w:t xml:space="preserve">and </w:t>
      </w:r>
      <w:r w:rsidR="00470160" w:rsidRPr="00470160">
        <w:rPr>
          <w:rFonts w:ascii="Cambria Math" w:hAnsi="Cambria Math" w:cs="Cambria Math"/>
          <w:sz w:val="18"/>
          <w:szCs w:val="18"/>
        </w:rPr>
        <w:t xml:space="preserve">−1 ≡ A − 1 </w:t>
      </w:r>
      <w:r w:rsidR="00470160" w:rsidRPr="00470160">
        <w:rPr>
          <w:sz w:val="18"/>
          <w:szCs w:val="18"/>
        </w:rPr>
        <w:t>for generating distinct residues for identifying the error location.</w:t>
      </w:r>
      <w:r w:rsidR="00470160">
        <w:t xml:space="preserve"> </w:t>
      </w:r>
      <w:r w:rsidR="00BD5244" w:rsidRPr="001C145C">
        <w:rPr>
          <w:rFonts w:eastAsiaTheme="minorEastAsia"/>
          <w:sz w:val="18"/>
          <w:szCs w:val="18"/>
          <w:lang w:eastAsia="zh-TW"/>
        </w:rPr>
        <w:t xml:space="preserve">For example, a </w:t>
      </w:r>
      <w:r w:rsidR="00880397" w:rsidRPr="001C145C">
        <w:rPr>
          <w:rFonts w:eastAsiaTheme="minorEastAsia"/>
          <w:sz w:val="18"/>
          <w:szCs w:val="18"/>
          <w:lang w:eastAsia="zh-TW"/>
        </w:rPr>
        <w:t>check</w:t>
      </w:r>
      <w:r w:rsidR="007D2479">
        <w:rPr>
          <w:rFonts w:eastAsiaTheme="minorEastAsia" w:hint="eastAsia"/>
          <w:sz w:val="18"/>
          <w:szCs w:val="18"/>
          <w:lang w:eastAsia="zh-TW"/>
        </w:rPr>
        <w:t>-</w:t>
      </w:r>
      <w:r w:rsidR="00880397" w:rsidRPr="001C145C">
        <w:rPr>
          <w:rFonts w:eastAsiaTheme="minorEastAsia"/>
          <w:sz w:val="18"/>
          <w:szCs w:val="18"/>
          <w:lang w:eastAsia="zh-TW"/>
        </w:rPr>
        <w:t>bits</w:t>
      </w:r>
      <w:r w:rsidR="00BD5244" w:rsidRPr="001C145C">
        <w:rPr>
          <w:rFonts w:eastAsiaTheme="minorEastAsia"/>
          <w:sz w:val="18"/>
          <w:szCs w:val="18"/>
          <w:lang w:eastAsia="zh-TW"/>
        </w:rPr>
        <w:t xml:space="preserve"> </w:t>
      </w:r>
      <m:oMath>
        <m:sSub>
          <m:sSubPr>
            <m:ctrlPr>
              <w:rPr>
                <w:rFonts w:ascii="Cambria Math" w:eastAsiaTheme="minorEastAsia" w:hAnsi="Cambria Math"/>
                <w:sz w:val="18"/>
                <w:szCs w:val="18"/>
                <w:lang w:eastAsia="zh-TW"/>
              </w:rPr>
            </m:ctrlPr>
          </m:sSubPr>
          <m:e>
            <m:r>
              <m:rPr>
                <m:sty m:val="p"/>
              </m:rPr>
              <w:rPr>
                <w:rFonts w:ascii="Cambria Math" w:eastAsiaTheme="minorEastAsia" w:hAnsi="Cambria Math"/>
                <w:sz w:val="18"/>
                <w:szCs w:val="18"/>
                <w:lang w:eastAsia="zh-TW"/>
              </w:rPr>
              <m:t>0011</m:t>
            </m:r>
          </m:e>
          <m:sub>
            <m:r>
              <m:rPr>
                <m:sty m:val="p"/>
              </m:rPr>
              <w:rPr>
                <w:rFonts w:ascii="Cambria Math" w:eastAsiaTheme="minorEastAsia" w:hAnsi="Cambria Math"/>
                <w:sz w:val="18"/>
                <w:szCs w:val="18"/>
                <w:lang w:eastAsia="zh-TW"/>
              </w:rPr>
              <m:t>2</m:t>
            </m:r>
          </m:sub>
        </m:sSub>
      </m:oMath>
      <w:r w:rsidR="00BD5244" w:rsidRPr="001C145C">
        <w:rPr>
          <w:rFonts w:eastAsiaTheme="minorEastAsia" w:hint="eastAsia"/>
          <w:sz w:val="18"/>
          <w:szCs w:val="18"/>
          <w:lang w:eastAsia="zh-TW"/>
        </w:rPr>
        <w:t xml:space="preserve"> </w:t>
      </w:r>
      <w:r w:rsidR="00BD5244" w:rsidRPr="001C145C">
        <w:rPr>
          <w:rFonts w:eastAsiaTheme="minorEastAsia"/>
          <w:sz w:val="18"/>
          <w:szCs w:val="18"/>
          <w:lang w:eastAsia="zh-TW"/>
        </w:rPr>
        <w:t xml:space="preserve">locates an error at index 3 of a Hamming codeword, while a residue </w:t>
      </w:r>
      <m:oMath>
        <m:sSup>
          <m:sSupPr>
            <m:ctrlPr>
              <w:rPr>
                <w:rFonts w:ascii="Cambria Math" w:eastAsiaTheme="minorEastAsia" w:hAnsi="Cambria Math"/>
                <w:sz w:val="18"/>
                <w:szCs w:val="18"/>
                <w:lang w:eastAsia="zh-TW"/>
              </w:rPr>
            </m:ctrlPr>
          </m:sSupPr>
          <m:e>
            <m:r>
              <m:rPr>
                <m:sty m:val="p"/>
              </m:rPr>
              <w:rPr>
                <w:rFonts w:ascii="Cambria Math" w:eastAsiaTheme="minorEastAsia" w:hAnsi="Cambria Math"/>
                <w:sz w:val="18"/>
                <w:szCs w:val="18"/>
                <w:lang w:eastAsia="zh-TW"/>
              </w:rPr>
              <m:t>2</m:t>
            </m:r>
          </m:e>
          <m:sup>
            <m:r>
              <m:rPr>
                <m:sty m:val="p"/>
              </m:rPr>
              <w:rPr>
                <w:rFonts w:ascii="Cambria Math" w:eastAsiaTheme="minorEastAsia" w:hAnsi="Cambria Math"/>
                <w:sz w:val="18"/>
                <w:szCs w:val="18"/>
                <w:lang w:eastAsia="zh-TW"/>
              </w:rPr>
              <m:t>3</m:t>
            </m:r>
          </m:sup>
        </m:sSup>
      </m:oMath>
      <w:r w:rsidR="00BD5244" w:rsidRPr="001C145C">
        <w:rPr>
          <w:rFonts w:eastAsiaTheme="minorEastAsia" w:hint="eastAsia"/>
          <w:sz w:val="18"/>
          <w:szCs w:val="18"/>
          <w:lang w:eastAsia="zh-TW"/>
        </w:rPr>
        <w:t xml:space="preserve"> (mod </w:t>
      </w:r>
      <w:r>
        <w:rPr>
          <w:rFonts w:eastAsiaTheme="minorEastAsia"/>
          <w:sz w:val="18"/>
          <w:szCs w:val="18"/>
          <w:lang w:eastAsia="zh-TW"/>
        </w:rPr>
        <w:t>29</w:t>
      </w:r>
      <w:r w:rsidR="00BD5244" w:rsidRPr="001C145C">
        <w:rPr>
          <w:rFonts w:eastAsiaTheme="minorEastAsia" w:hint="eastAsia"/>
          <w:sz w:val="18"/>
          <w:szCs w:val="18"/>
          <w:lang w:eastAsia="zh-TW"/>
        </w:rPr>
        <w:t>)</w:t>
      </w:r>
      <w:r w:rsidR="00BD5244" w:rsidRPr="001C145C">
        <w:rPr>
          <w:rFonts w:eastAsiaTheme="minorEastAsia"/>
          <w:sz w:val="18"/>
          <w:szCs w:val="18"/>
          <w:lang w:eastAsia="zh-TW"/>
        </w:rPr>
        <w:t xml:space="preserve"> denotes an error at location 3 of the </w:t>
      </w:r>
      <w:r>
        <w:rPr>
          <w:rFonts w:eastAsiaTheme="minorEastAsia"/>
          <w:sz w:val="18"/>
          <w:szCs w:val="18"/>
          <w:lang w:eastAsia="zh-TW"/>
        </w:rPr>
        <w:t>29</w:t>
      </w:r>
      <w:r w:rsidR="00BD5244" w:rsidRPr="001C145C">
        <w:rPr>
          <w:rFonts w:eastAsiaTheme="minorEastAsia"/>
          <w:sz w:val="18"/>
          <w:szCs w:val="18"/>
          <w:lang w:eastAsia="zh-TW"/>
        </w:rPr>
        <w:t>N codes.</w:t>
      </w:r>
    </w:p>
    <w:p w14:paraId="2CC67BAE" w14:textId="10D9D36C" w:rsidR="00237401" w:rsidRPr="00BD5244" w:rsidRDefault="00937D37" w:rsidP="00EC3FE1">
      <w:pPr>
        <w:pStyle w:val="a3"/>
        <w:overflowPunct w:val="0"/>
        <w:adjustRightInd w:val="0"/>
        <w:snapToGrid w:val="0"/>
        <w:spacing w:line="240" w:lineRule="auto"/>
        <w:ind w:firstLine="0"/>
        <w:rPr>
          <w:rFonts w:eastAsia="新細明體"/>
          <w:sz w:val="18"/>
          <w:szCs w:val="18"/>
          <w:lang w:eastAsia="zh-TW"/>
        </w:rPr>
      </w:pPr>
      <w:r w:rsidRPr="001C145C">
        <w:rPr>
          <w:rFonts w:eastAsiaTheme="minorEastAsia"/>
          <w:sz w:val="18"/>
          <w:szCs w:val="18"/>
          <w:lang w:eastAsia="zh-TW"/>
        </w:rPr>
        <w:object w:dxaOrig="4644" w:dyaOrig="2316" w14:anchorId="2F4BD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3pt;height:114.55pt" o:ole="">
            <v:imagedata r:id="rId9" o:title=""/>
          </v:shape>
          <o:OLEObject Type="Embed" ProgID="Visio.Drawing.15" ShapeID="_x0000_i1025" DrawAspect="Content" ObjectID="_1801422037" r:id="rId10"/>
        </w:object>
      </w:r>
    </w:p>
    <w:p w14:paraId="282B4704" w14:textId="01E6C25E" w:rsidR="00EA5389" w:rsidRPr="004C159B" w:rsidRDefault="006214C3" w:rsidP="006214C3">
      <w:pPr>
        <w:pStyle w:val="a3"/>
        <w:overflowPunct w:val="0"/>
        <w:snapToGrid w:val="0"/>
        <w:spacing w:line="240" w:lineRule="auto"/>
        <w:ind w:left="288" w:firstLine="0"/>
        <w:jc w:val="center"/>
        <w:rPr>
          <w:sz w:val="16"/>
          <w:szCs w:val="16"/>
        </w:rPr>
      </w:pPr>
      <w:r>
        <w:rPr>
          <w:rFonts w:eastAsiaTheme="minorEastAsia"/>
          <w:sz w:val="16"/>
          <w:szCs w:val="16"/>
          <w:lang w:eastAsia="zh-TW"/>
        </w:rPr>
        <w:t xml:space="preserve">Fig. 1 </w:t>
      </w:r>
      <w:r w:rsidR="00EA5389" w:rsidRPr="004C159B">
        <w:rPr>
          <w:rFonts w:eastAsiaTheme="minorEastAsia"/>
          <w:sz w:val="16"/>
          <w:szCs w:val="16"/>
          <w:lang w:eastAsia="zh-TW"/>
        </w:rPr>
        <w:t>Comparison of Hamming/AN Codes in error location.</w:t>
      </w:r>
    </w:p>
    <w:p w14:paraId="22D22660" w14:textId="36A645C3" w:rsidR="00AF38C2" w:rsidRDefault="00AF38C2" w:rsidP="00083064">
      <w:pPr>
        <w:pStyle w:val="a3"/>
        <w:overflowPunct w:val="0"/>
        <w:snapToGrid w:val="0"/>
        <w:spacing w:beforeLines="10" w:before="24" w:line="240" w:lineRule="auto"/>
        <w:ind w:firstLineChars="100" w:firstLine="179"/>
        <w:rPr>
          <w:rFonts w:eastAsiaTheme="minorEastAsia"/>
          <w:sz w:val="18"/>
          <w:szCs w:val="18"/>
          <w:lang w:eastAsia="zh-TW"/>
        </w:rPr>
      </w:pPr>
      <w:r w:rsidRPr="001C145C">
        <w:rPr>
          <w:rFonts w:eastAsiaTheme="minorEastAsia"/>
          <w:sz w:val="18"/>
          <w:szCs w:val="18"/>
          <w:lang w:eastAsia="zh-TW"/>
        </w:rPr>
        <w:t xml:space="preserve">If </w:t>
      </w:r>
      <w:r w:rsidRPr="001C145C">
        <w:rPr>
          <w:rFonts w:eastAsiaTheme="minorEastAsia"/>
          <w:i/>
          <w:sz w:val="18"/>
          <w:szCs w:val="18"/>
          <w:lang w:eastAsia="zh-TW"/>
        </w:rPr>
        <w:t>A</w:t>
      </w:r>
      <w:r w:rsidRPr="001C145C">
        <w:rPr>
          <w:rFonts w:eastAsiaTheme="minorEastAsia"/>
          <w:sz w:val="18"/>
          <w:szCs w:val="18"/>
          <w:lang w:eastAsia="zh-TW"/>
        </w:rPr>
        <w:t xml:space="preserve"> is an odd prime number, and </w:t>
      </w:r>
      <w:r w:rsidRPr="001C145C">
        <w:rPr>
          <w:rFonts w:eastAsiaTheme="minorEastAsia"/>
          <w:i/>
          <w:sz w:val="18"/>
          <w:szCs w:val="18"/>
          <w:lang w:eastAsia="zh-TW"/>
        </w:rPr>
        <w:t>2</w:t>
      </w:r>
      <w:r w:rsidRPr="001C145C">
        <w:rPr>
          <w:rFonts w:eastAsiaTheme="minorEastAsia"/>
          <w:sz w:val="18"/>
          <w:szCs w:val="18"/>
          <w:lang w:eastAsia="zh-TW"/>
        </w:rPr>
        <w:t xml:space="preserve"> is a primitive element for generating a multiplicative group G(</w:t>
      </w:r>
      <w:r w:rsidRPr="001C145C">
        <w:rPr>
          <w:rFonts w:eastAsiaTheme="minorEastAsia"/>
          <w:i/>
          <w:sz w:val="18"/>
          <w:szCs w:val="18"/>
          <w:lang w:eastAsia="zh-TW"/>
        </w:rPr>
        <w:t>A</w:t>
      </w:r>
      <w:r w:rsidRPr="001C145C">
        <w:rPr>
          <w:rFonts w:eastAsiaTheme="minorEastAsia"/>
          <w:sz w:val="18"/>
          <w:szCs w:val="18"/>
          <w:lang w:eastAsia="zh-TW"/>
        </w:rPr>
        <w:t>) of Galois field, GF(</w:t>
      </w:r>
      <w:r w:rsidRPr="001C145C">
        <w:rPr>
          <w:rFonts w:eastAsiaTheme="minorEastAsia"/>
          <w:i/>
          <w:sz w:val="18"/>
          <w:szCs w:val="18"/>
          <w:lang w:eastAsia="zh-TW"/>
        </w:rPr>
        <w:t>A</w:t>
      </w:r>
      <w:r w:rsidRPr="001C145C">
        <w:rPr>
          <w:rFonts w:eastAsiaTheme="minorEastAsia"/>
          <w:sz w:val="18"/>
          <w:szCs w:val="18"/>
          <w:lang w:eastAsia="zh-TW"/>
        </w:rPr>
        <w:t>), then G(</w:t>
      </w:r>
      <w:r w:rsidRPr="001C145C">
        <w:rPr>
          <w:rFonts w:eastAsiaTheme="minorEastAsia"/>
          <w:i/>
          <w:sz w:val="18"/>
          <w:szCs w:val="18"/>
          <w:lang w:eastAsia="zh-TW"/>
        </w:rPr>
        <w:t>A</w:t>
      </w:r>
      <w:r w:rsidRPr="001C145C">
        <w:rPr>
          <w:rFonts w:eastAsiaTheme="minorEastAsia"/>
          <w:sz w:val="18"/>
          <w:szCs w:val="18"/>
          <w:lang w:eastAsia="zh-TW"/>
        </w:rPr>
        <w:t xml:space="preserve">) is perfect to locate the AWE indices of a </w:t>
      </w:r>
      <m:oMath>
        <m:r>
          <w:rPr>
            <w:rFonts w:ascii="Cambria Math" w:eastAsiaTheme="minorEastAsia" w:hAnsi="Cambria Math"/>
            <w:sz w:val="18"/>
            <w:szCs w:val="18"/>
            <w:lang w:eastAsia="zh-TW"/>
          </w:rPr>
          <m:t>n</m:t>
        </m:r>
        <m:r>
          <m:rPr>
            <m:sty m:val="p"/>
          </m:rPr>
          <w:rPr>
            <w:rFonts w:ascii="Cambria Math" w:eastAsiaTheme="minorEastAsia" w:hAnsi="Cambria Math"/>
            <w:sz w:val="18"/>
            <w:szCs w:val="18"/>
            <w:lang w:eastAsia="zh-TW"/>
          </w:rPr>
          <m:t>≤(</m:t>
        </m:r>
        <m:r>
          <w:rPr>
            <w:rFonts w:ascii="Cambria Math" w:eastAsiaTheme="minorEastAsia" w:hAnsi="Cambria Math"/>
            <w:sz w:val="18"/>
            <w:szCs w:val="18"/>
            <w:lang w:eastAsia="zh-TW"/>
          </w:rPr>
          <m:t>A</m:t>
        </m:r>
        <m:r>
          <m:rPr>
            <m:sty m:val="p"/>
          </m:rPr>
          <w:rPr>
            <w:rFonts w:ascii="Cambria Math" w:eastAsiaTheme="minorEastAsia" w:hAnsi="Cambria Math"/>
            <w:sz w:val="18"/>
            <w:szCs w:val="18"/>
            <w:lang w:eastAsia="zh-TW"/>
          </w:rPr>
          <m:t>-1)/2</m:t>
        </m:r>
      </m:oMath>
      <w:r w:rsidRPr="001C145C">
        <w:rPr>
          <w:rFonts w:eastAsiaTheme="minorEastAsia"/>
          <w:sz w:val="18"/>
          <w:szCs w:val="18"/>
          <w:lang w:eastAsia="zh-TW"/>
        </w:rPr>
        <w:t xml:space="preserve">-bit </w:t>
      </w:r>
      <w:r w:rsidRPr="001C145C">
        <w:rPr>
          <w:rFonts w:eastAsiaTheme="minorEastAsia"/>
          <w:i/>
          <w:sz w:val="18"/>
          <w:szCs w:val="18"/>
          <w:lang w:eastAsia="zh-TW"/>
        </w:rPr>
        <w:t>A</w:t>
      </w:r>
      <w:r w:rsidRPr="001C145C">
        <w:rPr>
          <w:rFonts w:eastAsiaTheme="minorEastAsia"/>
          <w:sz w:val="18"/>
          <w:szCs w:val="18"/>
          <w:lang w:eastAsia="zh-TW"/>
        </w:rPr>
        <w:t xml:space="preserve">N codeword. Since it is easy for today’s computer, for applications only, we will search for a good multiplier number A for AN </w:t>
      </w:r>
      <w:proofErr w:type="gramStart"/>
      <w:r w:rsidRPr="001C145C">
        <w:rPr>
          <w:rFonts w:eastAsiaTheme="minorEastAsia"/>
          <w:sz w:val="18"/>
          <w:szCs w:val="18"/>
          <w:lang w:eastAsia="zh-TW"/>
        </w:rPr>
        <w:t>codes</w:t>
      </w:r>
      <w:proofErr w:type="gramEnd"/>
      <w:r w:rsidRPr="001C145C">
        <w:rPr>
          <w:rFonts w:eastAsiaTheme="minorEastAsia"/>
          <w:sz w:val="18"/>
          <w:szCs w:val="18"/>
          <w:lang w:eastAsia="zh-TW"/>
        </w:rPr>
        <w:t xml:space="preserve"> by an exhaustive searching scheme without too many complicated theories. Table I shows the searched AN-code multipliers A</w:t>
      </w:r>
      <w:r>
        <w:rPr>
          <w:rFonts w:eastAsiaTheme="minorEastAsia"/>
          <w:sz w:val="18"/>
          <w:szCs w:val="18"/>
          <w:lang w:eastAsia="zh-TW"/>
        </w:rPr>
        <w:t xml:space="preserve"> </w:t>
      </w:r>
      <w:r w:rsidRPr="001C145C">
        <w:rPr>
          <w:rFonts w:eastAsiaTheme="minorEastAsia"/>
          <w:sz w:val="18"/>
          <w:szCs w:val="18"/>
          <w:lang w:eastAsia="zh-TW"/>
        </w:rPr>
        <w:t xml:space="preserve">Row </w:t>
      </w:r>
      <w:r w:rsidRPr="001C145C">
        <w:rPr>
          <w:rFonts w:eastAsiaTheme="minorEastAsia"/>
          <w:b/>
          <w:i/>
          <w:sz w:val="18"/>
          <w:szCs w:val="18"/>
          <w:lang w:eastAsia="zh-TW"/>
        </w:rPr>
        <w:t>w</w:t>
      </w:r>
      <w:r w:rsidRPr="001C145C">
        <w:rPr>
          <w:rFonts w:eastAsiaTheme="minorEastAsia"/>
          <w:sz w:val="18"/>
          <w:szCs w:val="18"/>
          <w:lang w:eastAsia="zh-TW"/>
        </w:rPr>
        <w:t xml:space="preserve">(A) shows the AW of A. For example, since </w:t>
      </w:r>
      <w:proofErr w:type="gramStart"/>
      <w:r w:rsidRPr="001C145C">
        <w:rPr>
          <w:rFonts w:eastAsiaTheme="minorEastAsia"/>
          <w:sz w:val="18"/>
          <w:szCs w:val="18"/>
          <w:lang w:eastAsia="zh-TW"/>
        </w:rPr>
        <w:t>GF(</w:t>
      </w:r>
      <w:proofErr w:type="gramEnd"/>
      <w:r w:rsidR="00495340">
        <w:rPr>
          <w:rFonts w:eastAsiaTheme="minorEastAsia"/>
          <w:sz w:val="18"/>
          <w:szCs w:val="18"/>
          <w:lang w:eastAsia="zh-TW"/>
        </w:rPr>
        <w:t>29</w:t>
      </w:r>
      <w:r w:rsidRPr="001C145C">
        <w:rPr>
          <w:rFonts w:eastAsiaTheme="minorEastAsia"/>
          <w:sz w:val="18"/>
          <w:szCs w:val="18"/>
          <w:lang w:eastAsia="zh-TW"/>
        </w:rPr>
        <w:t>)={0; (</w:t>
      </w:r>
      <w:r w:rsidR="00495340" w:rsidRPr="00495340">
        <w:rPr>
          <w:rFonts w:eastAsiaTheme="minorEastAsia"/>
          <w:sz w:val="18"/>
          <w:szCs w:val="18"/>
          <w:lang w:eastAsia="zh-TW"/>
        </w:rPr>
        <w:t>0, 1, 2, 4, 8, 16, 3, 6, 12, 24, 19, 9, 18, 7, 14, 28, 27, 25, 21, 13, 26, 23, 17, 5, 10, 20, 11, 22, 15</w:t>
      </w:r>
      <w:r w:rsidRPr="001C145C">
        <w:rPr>
          <w:rFonts w:eastAsiaTheme="minorEastAsia"/>
          <w:sz w:val="18"/>
          <w:szCs w:val="18"/>
          <w:lang w:eastAsia="zh-TW"/>
        </w:rPr>
        <w:t xml:space="preserve">)}, </w:t>
      </w:r>
      <w:r w:rsidR="00495340">
        <w:rPr>
          <w:rFonts w:eastAsiaTheme="minorEastAsia"/>
          <w:sz w:val="18"/>
          <w:szCs w:val="18"/>
          <w:lang w:eastAsia="zh-TW"/>
        </w:rPr>
        <w:t>29</w:t>
      </w:r>
      <w:r w:rsidRPr="001C145C">
        <w:rPr>
          <w:rFonts w:eastAsiaTheme="minorEastAsia"/>
          <w:sz w:val="18"/>
          <w:szCs w:val="18"/>
          <w:lang w:eastAsia="zh-TW"/>
        </w:rPr>
        <w:t xml:space="preserve"> is a good multiplier for a perfect AN codes with single</w:t>
      </w:r>
      <w:r w:rsidR="0060083B">
        <w:rPr>
          <w:rFonts w:eastAsiaTheme="minorEastAsia"/>
          <w:sz w:val="18"/>
          <w:szCs w:val="18"/>
          <w:lang w:eastAsia="zh-TW"/>
        </w:rPr>
        <w:t xml:space="preserve"> </w:t>
      </w:r>
      <w:r w:rsidRPr="001C145C">
        <w:rPr>
          <w:rFonts w:eastAsiaTheme="minorEastAsia"/>
          <w:sz w:val="18"/>
          <w:szCs w:val="18"/>
          <w:lang w:eastAsia="zh-TW"/>
        </w:rPr>
        <w:t>error correcti</w:t>
      </w:r>
      <w:r w:rsidR="00B763BF">
        <w:rPr>
          <w:rFonts w:eastAsiaTheme="minorEastAsia"/>
          <w:sz w:val="18"/>
          <w:szCs w:val="18"/>
          <w:lang w:eastAsia="zh-TW"/>
        </w:rPr>
        <w:t>on</w:t>
      </w:r>
      <w:r w:rsidRPr="001C145C">
        <w:rPr>
          <w:rFonts w:eastAsiaTheme="minorEastAsia"/>
          <w:sz w:val="18"/>
          <w:szCs w:val="18"/>
          <w:lang w:eastAsia="zh-TW"/>
        </w:rPr>
        <w:t xml:space="preserve"> (SEC) capability of a 1</w:t>
      </w:r>
      <w:r w:rsidR="00495340">
        <w:rPr>
          <w:rFonts w:eastAsiaTheme="minorEastAsia"/>
          <w:sz w:val="18"/>
          <w:szCs w:val="18"/>
          <w:lang w:eastAsia="zh-TW"/>
        </w:rPr>
        <w:t>4</w:t>
      </w:r>
      <w:r w:rsidRPr="001C145C">
        <w:rPr>
          <w:rFonts w:eastAsiaTheme="minorEastAsia"/>
          <w:sz w:val="18"/>
          <w:szCs w:val="18"/>
          <w:lang w:eastAsia="zh-TW"/>
        </w:rPr>
        <w:t xml:space="preserve">-bit codeword for </w:t>
      </w:r>
      <m:oMath>
        <m:r>
          <m:rPr>
            <m:sty m:val="p"/>
          </m:rPr>
          <w:rPr>
            <w:rFonts w:ascii="Cambria Math" w:eastAsiaTheme="minorEastAsia" w:hAnsi="Cambria Math"/>
            <w:sz w:val="18"/>
            <w:szCs w:val="18"/>
            <w:lang w:eastAsia="zh-TW"/>
          </w:rPr>
          <m:t>N≤564</m:t>
        </m:r>
      </m:oMath>
      <w:r>
        <w:rPr>
          <w:rFonts w:eastAsiaTheme="minorEastAsia"/>
          <w:sz w:val="18"/>
          <w:szCs w:val="18"/>
          <w:lang w:eastAsia="zh-TW"/>
        </w:rPr>
        <w:t>.</w:t>
      </w:r>
    </w:p>
    <w:p w14:paraId="1201A953" w14:textId="11DEED21" w:rsidR="00AF38C2" w:rsidRPr="00AF38C2" w:rsidRDefault="00AF38C2" w:rsidP="00D15BDE">
      <w:pPr>
        <w:pStyle w:val="tablehead"/>
        <w:tabs>
          <w:tab w:val="num" w:pos="1080"/>
        </w:tabs>
        <w:overflowPunct w:val="0"/>
        <w:snapToGrid w:val="0"/>
        <w:spacing w:beforeLines="20" w:before="48" w:after="0" w:line="240" w:lineRule="auto"/>
        <w:ind w:left="0" w:firstLine="0"/>
      </w:pPr>
      <w:r w:rsidRPr="004C159B">
        <w:t>Multipliers for perfect AN codes</w:t>
      </w:r>
    </w:p>
    <w:tbl>
      <w:tblPr>
        <w:tblW w:w="5000" w:type="pct"/>
        <w:tblCellMar>
          <w:left w:w="28" w:type="dxa"/>
          <w:right w:w="28" w:type="dxa"/>
        </w:tblCellMar>
        <w:tblLook w:val="04A0" w:firstRow="1" w:lastRow="0" w:firstColumn="1" w:lastColumn="0" w:noHBand="0" w:noVBand="1"/>
      </w:tblPr>
      <w:tblGrid>
        <w:gridCol w:w="418"/>
        <w:gridCol w:w="216"/>
        <w:gridCol w:w="216"/>
        <w:gridCol w:w="216"/>
        <w:gridCol w:w="216"/>
        <w:gridCol w:w="216"/>
        <w:gridCol w:w="216"/>
        <w:gridCol w:w="216"/>
        <w:gridCol w:w="216"/>
        <w:gridCol w:w="216"/>
        <w:gridCol w:w="216"/>
        <w:gridCol w:w="216"/>
        <w:gridCol w:w="216"/>
        <w:gridCol w:w="216"/>
        <w:gridCol w:w="216"/>
        <w:gridCol w:w="311"/>
        <w:gridCol w:w="311"/>
        <w:gridCol w:w="311"/>
        <w:gridCol w:w="312"/>
        <w:gridCol w:w="312"/>
      </w:tblGrid>
      <w:tr w:rsidR="00AF38C2" w:rsidRPr="004C159B" w14:paraId="6B16298D" w14:textId="77777777" w:rsidTr="00EE28C6">
        <w:trPr>
          <w:trHeight w:val="20"/>
        </w:trPr>
        <w:tc>
          <w:tcPr>
            <w:tcW w:w="4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7B88F" w14:textId="77777777" w:rsidR="00AF38C2" w:rsidRPr="004C159B" w:rsidRDefault="00AF38C2" w:rsidP="00D15BDE">
            <w:pPr>
              <w:adjustRightInd w:val="0"/>
              <w:snapToGrid w:val="0"/>
              <w:spacing w:beforeLines="20" w:before="48"/>
              <w:rPr>
                <w:rFonts w:eastAsia="新細明體"/>
                <w:i/>
                <w:color w:val="000000"/>
                <w:sz w:val="16"/>
                <w:szCs w:val="16"/>
                <w:lang w:eastAsia="zh-TW"/>
              </w:rPr>
            </w:pPr>
            <w:r w:rsidRPr="004C159B">
              <w:rPr>
                <w:rFonts w:eastAsia="新細明體"/>
                <w:i/>
                <w:color w:val="000000"/>
                <w:sz w:val="16"/>
                <w:szCs w:val="16"/>
                <w:lang w:eastAsia="zh-TW"/>
              </w:rPr>
              <w:t>n</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A301CB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2CA7F5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1D84AEF6"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638D23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11</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CE60A7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14</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02D03D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18</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9F97CA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23</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32F6D2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26</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D7A64C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6B780AD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30</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7743E87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33</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338FBE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35</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C24F0C9"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7036326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41</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6A3778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50</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6D0A0E0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51</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35C8AE1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ECB349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55</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4AC8FD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65</w:t>
            </w:r>
          </w:p>
        </w:tc>
      </w:tr>
      <w:tr w:rsidR="00AF38C2" w:rsidRPr="004C159B" w14:paraId="7DC47014" w14:textId="77777777" w:rsidTr="00EE28C6">
        <w:trPr>
          <w:trHeight w:val="20"/>
        </w:trPr>
        <w:tc>
          <w:tcPr>
            <w:tcW w:w="418" w:type="pct"/>
            <w:tcBorders>
              <w:top w:val="nil"/>
              <w:left w:val="single" w:sz="4" w:space="0" w:color="auto"/>
              <w:bottom w:val="single" w:sz="4" w:space="0" w:color="auto"/>
              <w:right w:val="single" w:sz="4" w:space="0" w:color="auto"/>
            </w:tcBorders>
            <w:shd w:val="clear" w:color="auto" w:fill="auto"/>
            <w:noWrap/>
            <w:vAlign w:val="center"/>
            <w:hideMark/>
          </w:tcPr>
          <w:p w14:paraId="4C45044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A</w:t>
            </w:r>
          </w:p>
        </w:tc>
        <w:tc>
          <w:tcPr>
            <w:tcW w:w="216" w:type="pct"/>
            <w:tcBorders>
              <w:top w:val="nil"/>
              <w:left w:val="nil"/>
              <w:bottom w:val="single" w:sz="4" w:space="0" w:color="auto"/>
              <w:right w:val="single" w:sz="4" w:space="0" w:color="auto"/>
            </w:tcBorders>
            <w:shd w:val="clear" w:color="auto" w:fill="auto"/>
            <w:noWrap/>
            <w:vAlign w:val="center"/>
            <w:hideMark/>
          </w:tcPr>
          <w:p w14:paraId="0EC0F9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11</w:t>
            </w:r>
          </w:p>
        </w:tc>
        <w:tc>
          <w:tcPr>
            <w:tcW w:w="216" w:type="pct"/>
            <w:tcBorders>
              <w:top w:val="nil"/>
              <w:left w:val="nil"/>
              <w:bottom w:val="single" w:sz="4" w:space="0" w:color="auto"/>
              <w:right w:val="single" w:sz="4" w:space="0" w:color="auto"/>
            </w:tcBorders>
            <w:shd w:val="clear" w:color="auto" w:fill="auto"/>
            <w:noWrap/>
            <w:vAlign w:val="center"/>
            <w:hideMark/>
          </w:tcPr>
          <w:p w14:paraId="1C23D25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13</w:t>
            </w:r>
          </w:p>
        </w:tc>
        <w:tc>
          <w:tcPr>
            <w:tcW w:w="216" w:type="pct"/>
            <w:tcBorders>
              <w:top w:val="nil"/>
              <w:left w:val="nil"/>
              <w:bottom w:val="single" w:sz="4" w:space="0" w:color="auto"/>
              <w:right w:val="single" w:sz="4" w:space="0" w:color="auto"/>
            </w:tcBorders>
            <w:shd w:val="clear" w:color="auto" w:fill="auto"/>
            <w:noWrap/>
            <w:vAlign w:val="center"/>
            <w:hideMark/>
          </w:tcPr>
          <w:p w14:paraId="254A41A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19</w:t>
            </w:r>
          </w:p>
        </w:tc>
        <w:tc>
          <w:tcPr>
            <w:tcW w:w="216" w:type="pct"/>
            <w:tcBorders>
              <w:top w:val="nil"/>
              <w:left w:val="nil"/>
              <w:bottom w:val="single" w:sz="4" w:space="0" w:color="auto"/>
              <w:right w:val="single" w:sz="4" w:space="0" w:color="auto"/>
            </w:tcBorders>
            <w:shd w:val="clear" w:color="auto" w:fill="auto"/>
            <w:noWrap/>
            <w:vAlign w:val="center"/>
            <w:hideMark/>
          </w:tcPr>
          <w:p w14:paraId="2CC4A36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23</w:t>
            </w:r>
          </w:p>
        </w:tc>
        <w:tc>
          <w:tcPr>
            <w:tcW w:w="216" w:type="pct"/>
            <w:tcBorders>
              <w:top w:val="nil"/>
              <w:left w:val="nil"/>
              <w:bottom w:val="single" w:sz="4" w:space="0" w:color="auto"/>
              <w:right w:val="single" w:sz="4" w:space="0" w:color="auto"/>
            </w:tcBorders>
            <w:shd w:val="clear" w:color="auto" w:fill="auto"/>
            <w:noWrap/>
            <w:vAlign w:val="center"/>
            <w:hideMark/>
          </w:tcPr>
          <w:p w14:paraId="0EBD0E5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29</w:t>
            </w:r>
          </w:p>
        </w:tc>
        <w:tc>
          <w:tcPr>
            <w:tcW w:w="216" w:type="pct"/>
            <w:tcBorders>
              <w:top w:val="nil"/>
              <w:left w:val="nil"/>
              <w:bottom w:val="single" w:sz="4" w:space="0" w:color="auto"/>
              <w:right w:val="single" w:sz="4" w:space="0" w:color="auto"/>
            </w:tcBorders>
            <w:shd w:val="clear" w:color="auto" w:fill="auto"/>
            <w:noWrap/>
            <w:vAlign w:val="center"/>
            <w:hideMark/>
          </w:tcPr>
          <w:p w14:paraId="05DCFA3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37</w:t>
            </w:r>
          </w:p>
        </w:tc>
        <w:tc>
          <w:tcPr>
            <w:tcW w:w="216" w:type="pct"/>
            <w:tcBorders>
              <w:top w:val="nil"/>
              <w:left w:val="nil"/>
              <w:bottom w:val="single" w:sz="4" w:space="0" w:color="auto"/>
              <w:right w:val="single" w:sz="4" w:space="0" w:color="auto"/>
            </w:tcBorders>
            <w:shd w:val="clear" w:color="auto" w:fill="auto"/>
            <w:noWrap/>
            <w:vAlign w:val="center"/>
            <w:hideMark/>
          </w:tcPr>
          <w:p w14:paraId="097840E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47</w:t>
            </w:r>
          </w:p>
        </w:tc>
        <w:tc>
          <w:tcPr>
            <w:tcW w:w="216" w:type="pct"/>
            <w:tcBorders>
              <w:top w:val="nil"/>
              <w:left w:val="nil"/>
              <w:bottom w:val="single" w:sz="4" w:space="0" w:color="auto"/>
              <w:right w:val="single" w:sz="4" w:space="0" w:color="auto"/>
            </w:tcBorders>
            <w:shd w:val="clear" w:color="auto" w:fill="auto"/>
            <w:noWrap/>
            <w:vAlign w:val="center"/>
            <w:hideMark/>
          </w:tcPr>
          <w:p w14:paraId="655E18A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53</w:t>
            </w:r>
          </w:p>
        </w:tc>
        <w:tc>
          <w:tcPr>
            <w:tcW w:w="216" w:type="pct"/>
            <w:tcBorders>
              <w:top w:val="nil"/>
              <w:left w:val="nil"/>
              <w:bottom w:val="single" w:sz="4" w:space="0" w:color="auto"/>
              <w:right w:val="single" w:sz="4" w:space="0" w:color="auto"/>
            </w:tcBorders>
            <w:shd w:val="clear" w:color="auto" w:fill="auto"/>
            <w:noWrap/>
            <w:vAlign w:val="center"/>
            <w:hideMark/>
          </w:tcPr>
          <w:p w14:paraId="65E5D1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59</w:t>
            </w:r>
          </w:p>
        </w:tc>
        <w:tc>
          <w:tcPr>
            <w:tcW w:w="216" w:type="pct"/>
            <w:tcBorders>
              <w:top w:val="nil"/>
              <w:left w:val="nil"/>
              <w:bottom w:val="single" w:sz="4" w:space="0" w:color="auto"/>
              <w:right w:val="single" w:sz="4" w:space="0" w:color="auto"/>
            </w:tcBorders>
            <w:shd w:val="clear" w:color="auto" w:fill="auto"/>
            <w:noWrap/>
            <w:vAlign w:val="center"/>
            <w:hideMark/>
          </w:tcPr>
          <w:p w14:paraId="3CAAE85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61</w:t>
            </w:r>
          </w:p>
        </w:tc>
        <w:tc>
          <w:tcPr>
            <w:tcW w:w="216" w:type="pct"/>
            <w:tcBorders>
              <w:top w:val="nil"/>
              <w:left w:val="nil"/>
              <w:bottom w:val="single" w:sz="4" w:space="0" w:color="auto"/>
              <w:right w:val="single" w:sz="4" w:space="0" w:color="auto"/>
            </w:tcBorders>
            <w:shd w:val="clear" w:color="auto" w:fill="auto"/>
            <w:noWrap/>
            <w:vAlign w:val="center"/>
            <w:hideMark/>
          </w:tcPr>
          <w:p w14:paraId="039F43E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67</w:t>
            </w:r>
          </w:p>
        </w:tc>
        <w:tc>
          <w:tcPr>
            <w:tcW w:w="216" w:type="pct"/>
            <w:tcBorders>
              <w:top w:val="nil"/>
              <w:left w:val="nil"/>
              <w:bottom w:val="single" w:sz="4" w:space="0" w:color="auto"/>
              <w:right w:val="single" w:sz="4" w:space="0" w:color="auto"/>
            </w:tcBorders>
            <w:shd w:val="clear" w:color="auto" w:fill="auto"/>
            <w:noWrap/>
            <w:vAlign w:val="center"/>
            <w:hideMark/>
          </w:tcPr>
          <w:p w14:paraId="0FFD55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71</w:t>
            </w:r>
          </w:p>
        </w:tc>
        <w:tc>
          <w:tcPr>
            <w:tcW w:w="216" w:type="pct"/>
            <w:tcBorders>
              <w:top w:val="nil"/>
              <w:left w:val="nil"/>
              <w:bottom w:val="single" w:sz="4" w:space="0" w:color="auto"/>
              <w:right w:val="single" w:sz="4" w:space="0" w:color="auto"/>
            </w:tcBorders>
            <w:shd w:val="clear" w:color="auto" w:fill="auto"/>
            <w:noWrap/>
            <w:vAlign w:val="center"/>
            <w:hideMark/>
          </w:tcPr>
          <w:p w14:paraId="04CDB13D"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79</w:t>
            </w:r>
          </w:p>
        </w:tc>
        <w:tc>
          <w:tcPr>
            <w:tcW w:w="216" w:type="pct"/>
            <w:tcBorders>
              <w:top w:val="nil"/>
              <w:left w:val="nil"/>
              <w:bottom w:val="single" w:sz="4" w:space="0" w:color="auto"/>
              <w:right w:val="single" w:sz="4" w:space="0" w:color="auto"/>
            </w:tcBorders>
            <w:shd w:val="clear" w:color="auto" w:fill="auto"/>
            <w:noWrap/>
            <w:vAlign w:val="center"/>
            <w:hideMark/>
          </w:tcPr>
          <w:p w14:paraId="6215124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83</w:t>
            </w:r>
          </w:p>
        </w:tc>
        <w:tc>
          <w:tcPr>
            <w:tcW w:w="311" w:type="pct"/>
            <w:tcBorders>
              <w:top w:val="nil"/>
              <w:left w:val="nil"/>
              <w:bottom w:val="single" w:sz="4" w:space="0" w:color="auto"/>
              <w:right w:val="single" w:sz="4" w:space="0" w:color="auto"/>
            </w:tcBorders>
            <w:shd w:val="clear" w:color="auto" w:fill="auto"/>
            <w:noWrap/>
            <w:vAlign w:val="center"/>
            <w:hideMark/>
          </w:tcPr>
          <w:p w14:paraId="5D6B129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101</w:t>
            </w:r>
          </w:p>
        </w:tc>
        <w:tc>
          <w:tcPr>
            <w:tcW w:w="311" w:type="pct"/>
            <w:tcBorders>
              <w:top w:val="nil"/>
              <w:left w:val="nil"/>
              <w:bottom w:val="single" w:sz="4" w:space="0" w:color="auto"/>
              <w:right w:val="single" w:sz="4" w:space="0" w:color="auto"/>
            </w:tcBorders>
            <w:shd w:val="clear" w:color="auto" w:fill="auto"/>
            <w:noWrap/>
            <w:vAlign w:val="center"/>
            <w:hideMark/>
          </w:tcPr>
          <w:p w14:paraId="6FB450A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103</w:t>
            </w:r>
          </w:p>
        </w:tc>
        <w:tc>
          <w:tcPr>
            <w:tcW w:w="311" w:type="pct"/>
            <w:tcBorders>
              <w:top w:val="nil"/>
              <w:left w:val="nil"/>
              <w:bottom w:val="single" w:sz="4" w:space="0" w:color="auto"/>
              <w:right w:val="single" w:sz="4" w:space="0" w:color="auto"/>
            </w:tcBorders>
            <w:shd w:val="clear" w:color="auto" w:fill="auto"/>
            <w:noWrap/>
            <w:vAlign w:val="center"/>
            <w:hideMark/>
          </w:tcPr>
          <w:p w14:paraId="7386891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107</w:t>
            </w:r>
          </w:p>
        </w:tc>
        <w:tc>
          <w:tcPr>
            <w:tcW w:w="312" w:type="pct"/>
            <w:tcBorders>
              <w:top w:val="nil"/>
              <w:left w:val="nil"/>
              <w:bottom w:val="single" w:sz="4" w:space="0" w:color="auto"/>
              <w:right w:val="single" w:sz="4" w:space="0" w:color="auto"/>
            </w:tcBorders>
            <w:shd w:val="clear" w:color="auto" w:fill="auto"/>
            <w:noWrap/>
            <w:vAlign w:val="center"/>
            <w:hideMark/>
          </w:tcPr>
          <w:p w14:paraId="0B46AF7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121</w:t>
            </w:r>
          </w:p>
        </w:tc>
        <w:tc>
          <w:tcPr>
            <w:tcW w:w="312" w:type="pct"/>
            <w:tcBorders>
              <w:top w:val="nil"/>
              <w:left w:val="nil"/>
              <w:bottom w:val="single" w:sz="4" w:space="0" w:color="auto"/>
              <w:right w:val="single" w:sz="4" w:space="0" w:color="auto"/>
            </w:tcBorders>
            <w:shd w:val="clear" w:color="auto" w:fill="auto"/>
            <w:noWrap/>
            <w:vAlign w:val="center"/>
            <w:hideMark/>
          </w:tcPr>
          <w:p w14:paraId="31C56BC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131</w:t>
            </w:r>
          </w:p>
        </w:tc>
      </w:tr>
      <w:tr w:rsidR="00AF38C2" w:rsidRPr="004C159B" w14:paraId="2ECF2BE3" w14:textId="77777777" w:rsidTr="00EE28C6">
        <w:trPr>
          <w:trHeight w:val="20"/>
        </w:trPr>
        <w:tc>
          <w:tcPr>
            <w:tcW w:w="418" w:type="pct"/>
            <w:tcBorders>
              <w:top w:val="nil"/>
              <w:left w:val="single" w:sz="4" w:space="0" w:color="auto"/>
              <w:bottom w:val="single" w:sz="4" w:space="0" w:color="auto"/>
              <w:right w:val="single" w:sz="4" w:space="0" w:color="auto"/>
            </w:tcBorders>
            <w:shd w:val="clear" w:color="auto" w:fill="auto"/>
            <w:noWrap/>
            <w:vAlign w:val="center"/>
            <w:hideMark/>
          </w:tcPr>
          <w:p w14:paraId="740CB7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b/>
                <w:i/>
                <w:color w:val="000000"/>
                <w:sz w:val="16"/>
                <w:szCs w:val="16"/>
                <w:lang w:eastAsia="zh-TW"/>
              </w:rPr>
              <w:t>w</w:t>
            </w:r>
            <w:r w:rsidRPr="004C159B">
              <w:rPr>
                <w:rFonts w:eastAsia="新細明體"/>
                <w:color w:val="000000"/>
                <w:sz w:val="16"/>
                <w:szCs w:val="16"/>
                <w:lang w:eastAsia="zh-TW"/>
              </w:rPr>
              <w:t>(A)</w:t>
            </w:r>
          </w:p>
        </w:tc>
        <w:tc>
          <w:tcPr>
            <w:tcW w:w="216" w:type="pct"/>
            <w:tcBorders>
              <w:top w:val="nil"/>
              <w:left w:val="nil"/>
              <w:bottom w:val="single" w:sz="4" w:space="0" w:color="auto"/>
              <w:right w:val="single" w:sz="4" w:space="0" w:color="auto"/>
            </w:tcBorders>
            <w:shd w:val="clear" w:color="auto" w:fill="auto"/>
            <w:noWrap/>
            <w:vAlign w:val="center"/>
            <w:hideMark/>
          </w:tcPr>
          <w:p w14:paraId="26F0921E"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6224A0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1C7E2903"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2EF81C5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F646E6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4AEB563B"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4157EAED"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64DC699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216" w:type="pct"/>
            <w:tcBorders>
              <w:top w:val="nil"/>
              <w:left w:val="nil"/>
              <w:bottom w:val="single" w:sz="4" w:space="0" w:color="auto"/>
              <w:right w:val="single" w:sz="4" w:space="0" w:color="auto"/>
            </w:tcBorders>
            <w:shd w:val="clear" w:color="auto" w:fill="auto"/>
            <w:noWrap/>
            <w:vAlign w:val="center"/>
            <w:hideMark/>
          </w:tcPr>
          <w:p w14:paraId="76CC1B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0F3B6C36"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5B3059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6FEA77F9"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1109910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370E9AD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4656A19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0480F66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6279357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2" w:type="pct"/>
            <w:tcBorders>
              <w:top w:val="nil"/>
              <w:left w:val="nil"/>
              <w:bottom w:val="single" w:sz="4" w:space="0" w:color="auto"/>
              <w:right w:val="single" w:sz="4" w:space="0" w:color="auto"/>
            </w:tcBorders>
            <w:shd w:val="clear" w:color="auto" w:fill="auto"/>
            <w:noWrap/>
            <w:vAlign w:val="center"/>
            <w:hideMark/>
          </w:tcPr>
          <w:p w14:paraId="5F040518"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312" w:type="pct"/>
            <w:tcBorders>
              <w:top w:val="nil"/>
              <w:left w:val="nil"/>
              <w:bottom w:val="single" w:sz="4" w:space="0" w:color="auto"/>
              <w:right w:val="single" w:sz="4" w:space="0" w:color="auto"/>
            </w:tcBorders>
            <w:shd w:val="clear" w:color="auto" w:fill="auto"/>
            <w:noWrap/>
            <w:vAlign w:val="center"/>
            <w:hideMark/>
          </w:tcPr>
          <w:p w14:paraId="384449C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r>
    </w:tbl>
    <w:p w14:paraId="2BE4C646" w14:textId="005F221C" w:rsidR="00B324F8" w:rsidRDefault="00EE28C6" w:rsidP="005063CC">
      <w:pPr>
        <w:pStyle w:val="a3"/>
        <w:overflowPunct w:val="0"/>
        <w:adjustRightInd w:val="0"/>
        <w:snapToGrid w:val="0"/>
        <w:spacing w:beforeLines="20" w:before="48" w:afterLines="50" w:after="120" w:line="240" w:lineRule="auto"/>
        <w:ind w:firstLineChars="100" w:firstLine="179"/>
        <w:rPr>
          <w:sz w:val="18"/>
          <w:szCs w:val="18"/>
        </w:rPr>
      </w:pPr>
      <w:r w:rsidRPr="00EE28C6">
        <w:rPr>
          <w:sz w:val="18"/>
          <w:szCs w:val="18"/>
        </w:rPr>
        <w:t xml:space="preserve">To analyze the differences and applications of channel codes and AN </w:t>
      </w:r>
      <w:proofErr w:type="gramStart"/>
      <w:r w:rsidRPr="00EE28C6">
        <w:rPr>
          <w:sz w:val="18"/>
          <w:szCs w:val="18"/>
        </w:rPr>
        <w:t>codes</w:t>
      </w:r>
      <w:proofErr w:type="gramEnd"/>
      <w:r w:rsidRPr="00EE28C6">
        <w:rPr>
          <w:sz w:val="18"/>
          <w:szCs w:val="18"/>
        </w:rPr>
        <w:t>,</w:t>
      </w:r>
      <w:r>
        <w:rPr>
          <w:sz w:val="18"/>
          <w:szCs w:val="18"/>
        </w:rPr>
        <w:t xml:space="preserve"> </w:t>
      </w:r>
      <w:r w:rsidRPr="00EE28C6">
        <w:rPr>
          <w:sz w:val="18"/>
          <w:szCs w:val="18"/>
        </w:rPr>
        <w:t xml:space="preserve">we propose an transmission </w:t>
      </w:r>
      <w:r w:rsidR="00904CB9">
        <w:rPr>
          <w:sz w:val="18"/>
          <w:szCs w:val="18"/>
        </w:rPr>
        <w:t xml:space="preserve">fault </w:t>
      </w:r>
      <w:r w:rsidRPr="00EE28C6">
        <w:rPr>
          <w:sz w:val="18"/>
          <w:szCs w:val="18"/>
        </w:rPr>
        <w:t>module, as illustrated in Fig</w:t>
      </w:r>
      <w:r w:rsidR="00170B87">
        <w:rPr>
          <w:sz w:val="18"/>
          <w:szCs w:val="18"/>
        </w:rPr>
        <w:t>.</w:t>
      </w:r>
      <w:r w:rsidRPr="00EE28C6">
        <w:rPr>
          <w:sz w:val="18"/>
          <w:szCs w:val="18"/>
        </w:rPr>
        <w:t>2</w:t>
      </w:r>
      <w:r w:rsidR="00170B87">
        <w:rPr>
          <w:sz w:val="18"/>
          <w:szCs w:val="18"/>
        </w:rPr>
        <w:t xml:space="preserve">. </w:t>
      </w:r>
      <w:r w:rsidRPr="00EE28C6">
        <w:rPr>
          <w:sz w:val="18"/>
          <w:szCs w:val="18"/>
        </w:rPr>
        <w:t xml:space="preserve">After passing through the channel encoder, data undergoes 10 transmission stages, with errors potentially occurring at any stage. The error correction capabilities of channel codes and AN </w:t>
      </w:r>
      <w:proofErr w:type="gramStart"/>
      <w:r w:rsidRPr="00EE28C6">
        <w:rPr>
          <w:sz w:val="18"/>
          <w:szCs w:val="18"/>
        </w:rPr>
        <w:t>codes</w:t>
      </w:r>
      <w:proofErr w:type="gramEnd"/>
      <w:r w:rsidRPr="00EE28C6">
        <w:rPr>
          <w:sz w:val="18"/>
          <w:szCs w:val="18"/>
        </w:rPr>
        <w:t xml:space="preserve"> across these stages have been evaluated and compared in Table </w:t>
      </w:r>
      <w:r w:rsidR="008806B0">
        <w:rPr>
          <w:sz w:val="18"/>
          <w:szCs w:val="18"/>
        </w:rPr>
        <w:t>II</w:t>
      </w:r>
      <w:r w:rsidRPr="00EE28C6">
        <w:rPr>
          <w:sz w:val="18"/>
          <w:szCs w:val="18"/>
        </w:rPr>
        <w:t>.</w:t>
      </w:r>
    </w:p>
    <w:p w14:paraId="2DBE676E" w14:textId="33C88473" w:rsidR="00B60187" w:rsidRDefault="00996381" w:rsidP="00EE28C6">
      <w:pPr>
        <w:pStyle w:val="a3"/>
        <w:overflowPunct w:val="0"/>
        <w:adjustRightInd w:val="0"/>
        <w:snapToGrid w:val="0"/>
        <w:spacing w:beforeLines="20" w:before="48" w:afterLines="50" w:after="120" w:line="240" w:lineRule="auto"/>
        <w:ind w:firstLine="0"/>
        <w:rPr>
          <w:rFonts w:eastAsia="標楷體"/>
          <w:i/>
          <w:iCs/>
          <w:color w:val="FF0000"/>
          <w:sz w:val="18"/>
          <w:szCs w:val="18"/>
          <w:lang w:eastAsia="zh-TW"/>
        </w:rPr>
      </w:pPr>
      <w:r>
        <w:object w:dxaOrig="9180" w:dyaOrig="1710" w14:anchorId="061533C0">
          <v:shape id="_x0000_i1026" type="#_x0000_t75" style="width:257.4pt;height:45.85pt" o:ole="">
            <v:imagedata r:id="rId11" o:title="" croptop="3024f" cropbottom="1164f" cropleft="1104f" cropright="406f"/>
          </v:shape>
          <o:OLEObject Type="Embed" ProgID="Visio.Drawing.15" ShapeID="_x0000_i1026" DrawAspect="Content" ObjectID="_1801422038" r:id="rId12"/>
        </w:object>
      </w:r>
    </w:p>
    <w:p w14:paraId="7A54B53B" w14:textId="047D8111" w:rsidR="00426BD3" w:rsidRDefault="006214C3" w:rsidP="006214C3">
      <w:pPr>
        <w:pStyle w:val="a3"/>
        <w:overflowPunct w:val="0"/>
        <w:adjustRightInd w:val="0"/>
        <w:snapToGrid w:val="0"/>
        <w:spacing w:line="240" w:lineRule="auto"/>
        <w:ind w:left="288" w:firstLine="0"/>
        <w:jc w:val="center"/>
        <w:rPr>
          <w:sz w:val="16"/>
          <w:szCs w:val="16"/>
        </w:rPr>
      </w:pPr>
      <w:r>
        <w:rPr>
          <w:rFonts w:eastAsiaTheme="minorEastAsia"/>
          <w:sz w:val="16"/>
          <w:szCs w:val="16"/>
          <w:lang w:eastAsia="zh-TW"/>
        </w:rPr>
        <w:t xml:space="preserve">Fig. 2 </w:t>
      </w:r>
      <w:r w:rsidR="008806B0" w:rsidRPr="008806B0">
        <w:rPr>
          <w:rFonts w:eastAsiaTheme="minorEastAsia"/>
          <w:sz w:val="16"/>
          <w:szCs w:val="16"/>
          <w:lang w:eastAsia="zh-TW"/>
        </w:rPr>
        <w:t>P</w:t>
      </w:r>
      <w:r w:rsidR="00EE28C6" w:rsidRPr="008806B0">
        <w:rPr>
          <w:rFonts w:eastAsiaTheme="minorEastAsia"/>
          <w:sz w:val="16"/>
          <w:szCs w:val="16"/>
          <w:lang w:eastAsia="zh-TW"/>
        </w:rPr>
        <w:t xml:space="preserve">roposed </w:t>
      </w:r>
      <w:r w:rsidR="00EE28C6" w:rsidRPr="008806B0">
        <w:rPr>
          <w:sz w:val="16"/>
          <w:szCs w:val="16"/>
        </w:rPr>
        <w:t>transmission</w:t>
      </w:r>
      <w:r w:rsidR="00904CB9">
        <w:rPr>
          <w:sz w:val="16"/>
          <w:szCs w:val="16"/>
        </w:rPr>
        <w:t xml:space="preserve"> fault</w:t>
      </w:r>
      <w:r w:rsidR="00EE28C6" w:rsidRPr="008806B0">
        <w:rPr>
          <w:sz w:val="16"/>
          <w:szCs w:val="16"/>
        </w:rPr>
        <w:t xml:space="preserve"> module</w:t>
      </w:r>
      <w:r w:rsidR="00F54FDB">
        <w:rPr>
          <w:sz w:val="16"/>
          <w:szCs w:val="16"/>
        </w:rPr>
        <w:t>.</w:t>
      </w:r>
    </w:p>
    <w:p w14:paraId="2161CFA0" w14:textId="6A9AC19B" w:rsidR="00515C7C" w:rsidRPr="00515C7C" w:rsidRDefault="00B324F8" w:rsidP="00170B87">
      <w:pPr>
        <w:pStyle w:val="a3"/>
        <w:overflowPunct w:val="0"/>
        <w:adjustRightInd w:val="0"/>
        <w:snapToGrid w:val="0"/>
        <w:spacing w:line="240" w:lineRule="auto"/>
        <w:ind w:firstLine="0"/>
        <w:rPr>
          <w:sz w:val="18"/>
          <w:szCs w:val="18"/>
        </w:rPr>
      </w:pPr>
      <w:r>
        <w:rPr>
          <w:rFonts w:asciiTheme="minorEastAsia" w:eastAsiaTheme="minorEastAsia" w:hAnsiTheme="minorEastAsia" w:hint="eastAsia"/>
          <w:sz w:val="18"/>
          <w:szCs w:val="18"/>
          <w:lang w:eastAsia="zh-TW"/>
        </w:rPr>
        <w:t xml:space="preserve">     </w:t>
      </w:r>
      <w:r w:rsidR="00904CB9" w:rsidRPr="00904CB9">
        <w:rPr>
          <w:sz w:val="18"/>
          <w:szCs w:val="18"/>
        </w:rPr>
        <w:t xml:space="preserve">As shown in Table </w:t>
      </w:r>
      <w:r w:rsidR="00904CB9">
        <w:rPr>
          <w:sz w:val="18"/>
          <w:szCs w:val="18"/>
        </w:rPr>
        <w:t>II</w:t>
      </w:r>
      <w:r w:rsidR="00904CB9" w:rsidRPr="00904CB9">
        <w:rPr>
          <w:sz w:val="18"/>
          <w:szCs w:val="18"/>
        </w:rPr>
        <w:t>, AN</w:t>
      </w:r>
      <w:r w:rsidR="00904CB9">
        <w:rPr>
          <w:sz w:val="18"/>
          <w:szCs w:val="18"/>
        </w:rPr>
        <w:t xml:space="preserve"> </w:t>
      </w:r>
      <w:proofErr w:type="gramStart"/>
      <w:r w:rsidR="00904CB9" w:rsidRPr="00904CB9">
        <w:rPr>
          <w:sz w:val="18"/>
          <w:szCs w:val="18"/>
        </w:rPr>
        <w:t>codes</w:t>
      </w:r>
      <w:proofErr w:type="gramEnd"/>
      <w:r w:rsidR="00904CB9" w:rsidRPr="00904CB9">
        <w:rPr>
          <w:sz w:val="18"/>
          <w:szCs w:val="18"/>
        </w:rPr>
        <w:t xml:space="preserve"> can serve as an alternative to channel codes for error correction</w:t>
      </w:r>
      <w:r w:rsidR="00A665FF">
        <w:rPr>
          <w:sz w:val="18"/>
          <w:szCs w:val="18"/>
        </w:rPr>
        <w:t xml:space="preserve"> </w:t>
      </w:r>
      <w:r w:rsidR="00A665FF" w:rsidRPr="00055223">
        <w:rPr>
          <w:sz w:val="18"/>
          <w:szCs w:val="18"/>
        </w:rPr>
        <w:t>(i.e.,</w:t>
      </w:r>
      <w:r w:rsidR="00A665FF">
        <w:rPr>
          <w:sz w:val="18"/>
          <w:szCs w:val="18"/>
        </w:rPr>
        <w:t xml:space="preserve"> </w:t>
      </w:r>
      <w:r w:rsidR="00A665FF" w:rsidRPr="00A665FF">
        <w:rPr>
          <w:rFonts w:eastAsiaTheme="minorEastAsia" w:hint="eastAsia"/>
          <w:color w:val="FF0000"/>
          <w:sz w:val="16"/>
          <w:szCs w:val="16"/>
          <w:lang w:eastAsia="zh-TW"/>
        </w:rPr>
        <w:t>②</w:t>
      </w:r>
      <w:r w:rsidR="00A665FF" w:rsidRPr="00055223">
        <w:rPr>
          <w:sz w:val="18"/>
          <w:szCs w:val="18"/>
        </w:rPr>
        <w:t>)</w:t>
      </w:r>
      <w:r w:rsidR="00904CB9" w:rsidRPr="00904CB9">
        <w:rPr>
          <w:sz w:val="18"/>
          <w:szCs w:val="18"/>
        </w:rPr>
        <w:t xml:space="preserve">. Additionally, integrating AN </w:t>
      </w:r>
      <w:proofErr w:type="gramStart"/>
      <w:r w:rsidR="00904CB9" w:rsidRPr="00904CB9">
        <w:rPr>
          <w:sz w:val="18"/>
          <w:szCs w:val="18"/>
        </w:rPr>
        <w:t>codes</w:t>
      </w:r>
      <w:proofErr w:type="gramEnd"/>
      <w:r w:rsidR="006F5733">
        <w:rPr>
          <w:sz w:val="18"/>
          <w:szCs w:val="18"/>
        </w:rPr>
        <w:t xml:space="preserve"> </w:t>
      </w:r>
      <w:r w:rsidR="00904CB9" w:rsidRPr="00904CB9">
        <w:rPr>
          <w:sz w:val="18"/>
          <w:szCs w:val="18"/>
        </w:rPr>
        <w:t>into the channel encoder and decoder enhances fault tolerance by preventing errors during the encoding and decoding processes</w:t>
      </w:r>
      <w:r w:rsidR="00C167FA">
        <w:rPr>
          <w:sz w:val="18"/>
          <w:szCs w:val="18"/>
        </w:rPr>
        <w:t xml:space="preserve"> </w:t>
      </w:r>
      <w:r w:rsidR="00C167FA" w:rsidRPr="00055223">
        <w:rPr>
          <w:sz w:val="18"/>
          <w:szCs w:val="18"/>
        </w:rPr>
        <w:t>(i.e.,</w:t>
      </w:r>
      <w:r w:rsidR="00C167FA">
        <w:rPr>
          <w:sz w:val="18"/>
          <w:szCs w:val="18"/>
        </w:rPr>
        <w:t xml:space="preserve"> </w:t>
      </w:r>
      <w:r w:rsidR="00C167FA" w:rsidRPr="00EC64F3">
        <w:rPr>
          <w:rFonts w:ascii="新細明體" w:eastAsia="新細明體" w:hAnsi="新細明體" w:cs="新細明體" w:hint="eastAsia"/>
          <w:color w:val="FF0000"/>
          <w:sz w:val="16"/>
          <w:szCs w:val="16"/>
          <w:lang w:eastAsia="zh-TW"/>
        </w:rPr>
        <w:t>①</w:t>
      </w:r>
      <w:r w:rsidR="00C167FA" w:rsidRPr="00C167FA">
        <w:rPr>
          <w:rFonts w:eastAsia="新細明體"/>
          <w:sz w:val="16"/>
          <w:szCs w:val="16"/>
          <w:lang w:eastAsia="zh-TW"/>
        </w:rPr>
        <w:t>and</w:t>
      </w:r>
      <w:r w:rsidR="00C167FA">
        <w:rPr>
          <w:rFonts w:ascii="新細明體" w:eastAsia="新細明體" w:hAnsi="新細明體" w:cs="新細明體"/>
          <w:color w:val="FF0000"/>
          <w:sz w:val="16"/>
          <w:szCs w:val="16"/>
          <w:lang w:eastAsia="zh-TW"/>
        </w:rPr>
        <w:t xml:space="preserve"> </w:t>
      </w:r>
      <w:r w:rsidR="00C167FA" w:rsidRPr="00EC64F3">
        <w:rPr>
          <w:rFonts w:ascii="新細明體" w:eastAsia="新細明體" w:hAnsi="新細明體" w:cs="新細明體" w:hint="eastAsia"/>
          <w:color w:val="FF0000"/>
          <w:sz w:val="16"/>
          <w:szCs w:val="16"/>
          <w:lang w:eastAsia="zh-TW"/>
        </w:rPr>
        <w:t>③</w:t>
      </w:r>
      <w:r w:rsidR="00C167FA" w:rsidRPr="00055223">
        <w:rPr>
          <w:sz w:val="18"/>
          <w:szCs w:val="18"/>
        </w:rPr>
        <w:t>)</w:t>
      </w:r>
      <w:r w:rsidR="00904CB9" w:rsidRPr="00904CB9">
        <w:rPr>
          <w:sz w:val="18"/>
          <w:szCs w:val="18"/>
        </w:rPr>
        <w:t>.</w:t>
      </w:r>
    </w:p>
    <w:p w14:paraId="0EB88198" w14:textId="33009C43" w:rsidR="008806B0" w:rsidRPr="008806B0" w:rsidRDefault="00904CB9" w:rsidP="00515C7C">
      <w:pPr>
        <w:pStyle w:val="tablehead"/>
        <w:tabs>
          <w:tab w:val="num" w:pos="1675"/>
        </w:tabs>
        <w:overflowPunct w:val="0"/>
        <w:snapToGrid w:val="0"/>
        <w:spacing w:beforeLines="20" w:before="48" w:after="0" w:line="240" w:lineRule="auto"/>
        <w:ind w:leftChars="300" w:left="600" w:firstLine="0"/>
        <w:jc w:val="both"/>
      </w:pPr>
      <w:r w:rsidRPr="00515C7C">
        <w:rPr>
          <w:rFonts w:eastAsiaTheme="minorEastAsia"/>
          <w:lang w:eastAsia="zh-TW"/>
        </w:rPr>
        <w:t>an codes</w:t>
      </w:r>
      <w:r w:rsidR="00515C7C">
        <w:rPr>
          <w:rFonts w:eastAsiaTheme="minorEastAsia"/>
          <w:lang w:eastAsia="zh-TW"/>
        </w:rPr>
        <w:t xml:space="preserve">  v.s.  </w:t>
      </w:r>
      <w:r w:rsidRPr="00515C7C">
        <w:rPr>
          <w:rFonts w:eastAsiaTheme="minorEastAsia"/>
          <w:lang w:eastAsia="zh-TW"/>
        </w:rPr>
        <w:t>channel codes</w:t>
      </w:r>
    </w:p>
    <w:tbl>
      <w:tblPr>
        <w:tblStyle w:val="aa"/>
        <w:tblW w:w="4815" w:type="dxa"/>
        <w:tblLook w:val="04A0" w:firstRow="1" w:lastRow="0" w:firstColumn="1" w:lastColumn="0" w:noHBand="0" w:noVBand="1"/>
      </w:tblPr>
      <w:tblGrid>
        <w:gridCol w:w="1373"/>
        <w:gridCol w:w="1738"/>
        <w:gridCol w:w="1704"/>
      </w:tblGrid>
      <w:tr w:rsidR="00F07E14" w14:paraId="31ECE6D5" w14:textId="77777777" w:rsidTr="00000873">
        <w:trPr>
          <w:trHeight w:val="351"/>
        </w:trPr>
        <w:tc>
          <w:tcPr>
            <w:tcW w:w="1373" w:type="dxa"/>
          </w:tcPr>
          <w:p w14:paraId="15CB0BA2" w14:textId="77777777" w:rsidR="00F07E14" w:rsidRPr="003B1B8E" w:rsidRDefault="00F07E14" w:rsidP="00EE28C6">
            <w:pPr>
              <w:pStyle w:val="a3"/>
              <w:overflowPunct w:val="0"/>
              <w:adjustRightInd w:val="0"/>
              <w:snapToGrid w:val="0"/>
              <w:spacing w:line="240" w:lineRule="auto"/>
              <w:ind w:firstLine="0"/>
              <w:jc w:val="left"/>
              <w:rPr>
                <w:rFonts w:eastAsiaTheme="minorEastAsia"/>
                <w:sz w:val="16"/>
                <w:szCs w:val="16"/>
                <w:lang w:eastAsia="zh-TW"/>
              </w:rPr>
            </w:pPr>
          </w:p>
        </w:tc>
        <w:tc>
          <w:tcPr>
            <w:tcW w:w="1738" w:type="dxa"/>
          </w:tcPr>
          <w:p w14:paraId="298A03E5" w14:textId="2046354B" w:rsidR="00F07E14" w:rsidRPr="003B1B8E" w:rsidRDefault="00000873" w:rsidP="00F07E14">
            <w:pPr>
              <w:pStyle w:val="a3"/>
              <w:overflowPunct w:val="0"/>
              <w:adjustRightInd w:val="0"/>
              <w:snapToGrid w:val="0"/>
              <w:spacing w:line="240" w:lineRule="auto"/>
              <w:ind w:firstLine="0"/>
              <w:jc w:val="center"/>
              <w:rPr>
                <w:rFonts w:eastAsiaTheme="minorEastAsia"/>
                <w:sz w:val="16"/>
                <w:szCs w:val="16"/>
                <w:lang w:eastAsia="zh-TW"/>
              </w:rPr>
            </w:pPr>
            <w:r w:rsidRPr="003B1B8E">
              <w:rPr>
                <w:sz w:val="16"/>
                <w:szCs w:val="16"/>
              </w:rPr>
              <w:t>Not e</w:t>
            </w:r>
            <w:r w:rsidR="00F07E14" w:rsidRPr="003B1B8E">
              <w:rPr>
                <w:sz w:val="16"/>
                <w:szCs w:val="16"/>
              </w:rPr>
              <w:t>nable to detect and correct errors.</w:t>
            </w:r>
          </w:p>
        </w:tc>
        <w:tc>
          <w:tcPr>
            <w:tcW w:w="1704" w:type="dxa"/>
          </w:tcPr>
          <w:p w14:paraId="36B0A669" w14:textId="2ED61A05" w:rsidR="00F07E14" w:rsidRPr="003B1B8E" w:rsidRDefault="00000873" w:rsidP="00F07E14">
            <w:pPr>
              <w:pStyle w:val="a3"/>
              <w:overflowPunct w:val="0"/>
              <w:adjustRightInd w:val="0"/>
              <w:snapToGrid w:val="0"/>
              <w:spacing w:line="240" w:lineRule="auto"/>
              <w:ind w:firstLine="0"/>
              <w:jc w:val="center"/>
              <w:rPr>
                <w:rFonts w:eastAsiaTheme="minorEastAsia"/>
                <w:sz w:val="16"/>
                <w:szCs w:val="16"/>
                <w:lang w:eastAsia="zh-TW"/>
              </w:rPr>
            </w:pPr>
            <w:r w:rsidRPr="003B1B8E">
              <w:rPr>
                <w:sz w:val="16"/>
                <w:szCs w:val="16"/>
              </w:rPr>
              <w:t>E</w:t>
            </w:r>
            <w:r w:rsidR="00F07E14" w:rsidRPr="003B1B8E">
              <w:rPr>
                <w:sz w:val="16"/>
                <w:szCs w:val="16"/>
              </w:rPr>
              <w:t>nable to detect and correct errors.</w:t>
            </w:r>
          </w:p>
        </w:tc>
      </w:tr>
      <w:tr w:rsidR="00F07E14" w14:paraId="3D8E03BF" w14:textId="77777777" w:rsidTr="00000873">
        <w:trPr>
          <w:trHeight w:val="212"/>
        </w:trPr>
        <w:tc>
          <w:tcPr>
            <w:tcW w:w="1373" w:type="dxa"/>
          </w:tcPr>
          <w:p w14:paraId="6860474D" w14:textId="7A9A2075" w:rsidR="00F07E14" w:rsidRPr="003B1B8E" w:rsidRDefault="00F07E14" w:rsidP="00EE28C6">
            <w:pPr>
              <w:pStyle w:val="a3"/>
              <w:overflowPunct w:val="0"/>
              <w:adjustRightInd w:val="0"/>
              <w:snapToGrid w:val="0"/>
              <w:ind w:firstLine="0"/>
              <w:jc w:val="left"/>
              <w:rPr>
                <w:rFonts w:eastAsiaTheme="minorEastAsia"/>
                <w:sz w:val="16"/>
                <w:szCs w:val="16"/>
                <w:lang w:eastAsia="zh-TW"/>
              </w:rPr>
            </w:pPr>
            <w:r w:rsidRPr="003B1B8E">
              <w:rPr>
                <w:rFonts w:eastAsiaTheme="minorEastAsia"/>
                <w:sz w:val="16"/>
                <w:szCs w:val="16"/>
                <w:lang w:eastAsia="zh-TW"/>
              </w:rPr>
              <w:t>Channel Codes</w:t>
            </w:r>
          </w:p>
        </w:tc>
        <w:tc>
          <w:tcPr>
            <w:tcW w:w="1738" w:type="dxa"/>
          </w:tcPr>
          <w:p w14:paraId="509C5194" w14:textId="70386D3A" w:rsidR="00F07E14" w:rsidRPr="003B1B8E" w:rsidRDefault="00EC64F3" w:rsidP="00F07E14">
            <w:pPr>
              <w:pStyle w:val="a3"/>
              <w:overflowPunct w:val="0"/>
              <w:adjustRightInd w:val="0"/>
              <w:snapToGrid w:val="0"/>
              <w:ind w:firstLine="0"/>
              <w:rPr>
                <w:rFonts w:eastAsiaTheme="minorEastAsia"/>
                <w:color w:val="FF0000"/>
                <w:sz w:val="16"/>
                <w:szCs w:val="16"/>
                <w:lang w:eastAsia="zh-TW"/>
              </w:rPr>
            </w:pPr>
            <w:r w:rsidRPr="003B1B8E">
              <w:rPr>
                <w:rFonts w:ascii="新細明體" w:eastAsia="新細明體" w:hAnsi="新細明體" w:cs="新細明體" w:hint="eastAsia"/>
                <w:color w:val="FF0000"/>
                <w:sz w:val="16"/>
                <w:szCs w:val="16"/>
                <w:lang w:eastAsia="zh-TW"/>
              </w:rPr>
              <w:t>①③④⑤⑥⑦⑧⑨⑩</w:t>
            </w:r>
          </w:p>
        </w:tc>
        <w:tc>
          <w:tcPr>
            <w:tcW w:w="1704" w:type="dxa"/>
          </w:tcPr>
          <w:p w14:paraId="4BD4CB74" w14:textId="6E9634B0" w:rsidR="00F07E14" w:rsidRPr="003B1B8E" w:rsidRDefault="00F07E14" w:rsidP="00000873">
            <w:pPr>
              <w:pStyle w:val="a3"/>
              <w:overflowPunct w:val="0"/>
              <w:adjustRightInd w:val="0"/>
              <w:snapToGrid w:val="0"/>
              <w:ind w:firstLine="0"/>
              <w:jc w:val="center"/>
              <w:rPr>
                <w:rFonts w:eastAsiaTheme="minorEastAsia"/>
                <w:sz w:val="16"/>
                <w:szCs w:val="16"/>
                <w:lang w:eastAsia="zh-TW"/>
              </w:rPr>
            </w:pPr>
            <w:r w:rsidRPr="003B1B8E">
              <w:rPr>
                <w:rFonts w:ascii="新細明體" w:eastAsia="新細明體" w:hAnsi="新細明體" w:cs="新細明體" w:hint="eastAsia"/>
                <w:color w:val="FF0000"/>
                <w:sz w:val="16"/>
                <w:szCs w:val="16"/>
                <w:lang w:eastAsia="zh-TW"/>
              </w:rPr>
              <w:t>②</w:t>
            </w:r>
          </w:p>
        </w:tc>
      </w:tr>
      <w:tr w:rsidR="00F07E14" w14:paraId="0674376F" w14:textId="77777777" w:rsidTr="00000873">
        <w:trPr>
          <w:trHeight w:val="212"/>
        </w:trPr>
        <w:tc>
          <w:tcPr>
            <w:tcW w:w="1373" w:type="dxa"/>
          </w:tcPr>
          <w:p w14:paraId="0C3291BA" w14:textId="5AD5B067" w:rsidR="00F07E14" w:rsidRPr="003B1B8E" w:rsidRDefault="00F07E14" w:rsidP="00EE28C6">
            <w:pPr>
              <w:pStyle w:val="a3"/>
              <w:overflowPunct w:val="0"/>
              <w:adjustRightInd w:val="0"/>
              <w:snapToGrid w:val="0"/>
              <w:ind w:firstLine="0"/>
              <w:jc w:val="left"/>
              <w:rPr>
                <w:rFonts w:eastAsiaTheme="minorEastAsia"/>
                <w:sz w:val="16"/>
                <w:szCs w:val="16"/>
                <w:lang w:eastAsia="zh-TW"/>
              </w:rPr>
            </w:pPr>
            <w:r w:rsidRPr="003B1B8E">
              <w:rPr>
                <w:rFonts w:eastAsiaTheme="minorEastAsia"/>
                <w:sz w:val="16"/>
                <w:szCs w:val="16"/>
                <w:lang w:eastAsia="zh-TW"/>
              </w:rPr>
              <w:t>AN Codes</w:t>
            </w:r>
          </w:p>
        </w:tc>
        <w:tc>
          <w:tcPr>
            <w:tcW w:w="1738" w:type="dxa"/>
          </w:tcPr>
          <w:p w14:paraId="0B0D5029" w14:textId="60792C53" w:rsidR="00F07E14" w:rsidRPr="003B1B8E" w:rsidRDefault="00EC64F3" w:rsidP="00EC64F3">
            <w:pPr>
              <w:pStyle w:val="a3"/>
              <w:overflowPunct w:val="0"/>
              <w:adjustRightInd w:val="0"/>
              <w:snapToGrid w:val="0"/>
              <w:spacing w:line="240" w:lineRule="auto"/>
              <w:ind w:firstLine="0"/>
              <w:jc w:val="center"/>
              <w:rPr>
                <w:rFonts w:eastAsiaTheme="minorEastAsia"/>
                <w:color w:val="FF0000"/>
                <w:sz w:val="16"/>
                <w:szCs w:val="16"/>
                <w:lang w:eastAsia="zh-TW"/>
              </w:rPr>
            </w:pPr>
            <w:r w:rsidRPr="003B1B8E">
              <w:rPr>
                <w:rFonts w:ascii="新細明體" w:eastAsia="新細明體" w:hAnsi="新細明體" w:cs="新細明體" w:hint="eastAsia"/>
                <w:color w:val="FF0000"/>
                <w:sz w:val="16"/>
                <w:szCs w:val="16"/>
                <w:lang w:eastAsia="zh-TW"/>
              </w:rPr>
              <w:t>④⑤⑨⑩</w:t>
            </w:r>
          </w:p>
        </w:tc>
        <w:tc>
          <w:tcPr>
            <w:tcW w:w="1704" w:type="dxa"/>
          </w:tcPr>
          <w:p w14:paraId="6D9BA0C9" w14:textId="710CE724" w:rsidR="00F07E14" w:rsidRPr="003B1B8E" w:rsidRDefault="00377295" w:rsidP="00AA3E8A">
            <w:pPr>
              <w:pStyle w:val="a3"/>
              <w:overflowPunct w:val="0"/>
              <w:adjustRightInd w:val="0"/>
              <w:snapToGrid w:val="0"/>
              <w:spacing w:line="240" w:lineRule="auto"/>
              <w:ind w:firstLine="0"/>
              <w:jc w:val="center"/>
              <w:rPr>
                <w:rFonts w:eastAsiaTheme="minorEastAsia"/>
                <w:color w:val="FF0000"/>
                <w:sz w:val="16"/>
                <w:szCs w:val="16"/>
                <w:lang w:eastAsia="zh-TW"/>
              </w:rPr>
            </w:pPr>
            <w:r w:rsidRPr="003B1B8E">
              <w:rPr>
                <w:rFonts w:ascii="新細明體" w:eastAsia="新細明體" w:hAnsi="新細明體" w:cs="新細明體" w:hint="eastAsia"/>
                <w:color w:val="FF0000"/>
                <w:sz w:val="16"/>
                <w:szCs w:val="16"/>
                <w:lang w:eastAsia="zh-TW"/>
              </w:rPr>
              <w:t>①</w:t>
            </w:r>
            <w:r w:rsidR="00EC64F3" w:rsidRPr="003B1B8E">
              <w:rPr>
                <w:rFonts w:ascii="新細明體" w:eastAsia="新細明體" w:hAnsi="新細明體" w:cs="新細明體" w:hint="eastAsia"/>
                <w:color w:val="FF0000"/>
                <w:sz w:val="16"/>
                <w:szCs w:val="16"/>
                <w:lang w:eastAsia="zh-TW"/>
              </w:rPr>
              <w:t>②</w:t>
            </w:r>
            <w:r w:rsidR="00000873" w:rsidRPr="003B1B8E">
              <w:rPr>
                <w:rFonts w:ascii="新細明體" w:eastAsia="新細明體" w:hAnsi="新細明體" w:cs="新細明體" w:hint="eastAsia"/>
                <w:color w:val="FF0000"/>
                <w:sz w:val="16"/>
                <w:szCs w:val="16"/>
                <w:lang w:eastAsia="zh-TW"/>
              </w:rPr>
              <w:t>③</w:t>
            </w:r>
            <w:r w:rsidR="00EC64F3" w:rsidRPr="003B1B8E">
              <w:rPr>
                <w:rFonts w:ascii="新細明體" w:eastAsia="新細明體" w:hAnsi="新細明體" w:cs="新細明體" w:hint="eastAsia"/>
                <w:color w:val="FF0000"/>
                <w:sz w:val="16"/>
                <w:szCs w:val="16"/>
                <w:lang w:eastAsia="zh-TW"/>
              </w:rPr>
              <w:t>⑥⑦⑧</w:t>
            </w:r>
          </w:p>
        </w:tc>
      </w:tr>
    </w:tbl>
    <w:p w14:paraId="16772D90" w14:textId="1194FD59" w:rsidR="00B60187" w:rsidRPr="00426BD3" w:rsidRDefault="00426BD3" w:rsidP="00426BD3">
      <w:pPr>
        <w:pStyle w:val="a3"/>
        <w:overflowPunct w:val="0"/>
        <w:adjustRightInd w:val="0"/>
        <w:snapToGrid w:val="0"/>
        <w:spacing w:beforeLines="20" w:before="48" w:afterLines="50" w:after="120" w:line="240" w:lineRule="auto"/>
        <w:ind w:firstLine="215"/>
        <w:rPr>
          <w:rFonts w:eastAsia="標楷體"/>
          <w:i/>
          <w:iCs/>
          <w:color w:val="FF0000"/>
          <w:sz w:val="18"/>
          <w:szCs w:val="18"/>
          <w:lang w:eastAsia="zh-TW"/>
        </w:rPr>
      </w:pPr>
      <w:r w:rsidRPr="007455B4">
        <w:rPr>
          <w:sz w:val="18"/>
          <w:szCs w:val="18"/>
        </w:rPr>
        <w:lastRenderedPageBreak/>
        <w:t>Due to the limitations of Galois fields, the described</w:t>
      </w:r>
      <w:r w:rsidRPr="007455B4">
        <w:rPr>
          <w:sz w:val="16"/>
          <w:szCs w:val="16"/>
        </w:rPr>
        <w:t xml:space="preserve"> </w:t>
      </w:r>
      <w:r w:rsidRPr="007455B4">
        <w:rPr>
          <w:sz w:val="18"/>
          <w:szCs w:val="18"/>
        </w:rPr>
        <w:t xml:space="preserve">AN code has a drawback: </w:t>
      </w:r>
      <w:r>
        <w:rPr>
          <w:sz w:val="18"/>
          <w:szCs w:val="18"/>
        </w:rPr>
        <w:t>i</w:t>
      </w:r>
      <w:r w:rsidRPr="007455B4">
        <w:rPr>
          <w:sz w:val="18"/>
          <w:szCs w:val="18"/>
        </w:rPr>
        <w:t xml:space="preserve">t can only detect and correct single-bit arithmetic weight errors and lacks the capability for </w:t>
      </w:r>
      <w:r w:rsidR="00A665FF">
        <w:rPr>
          <w:sz w:val="18"/>
          <w:szCs w:val="18"/>
        </w:rPr>
        <w:t>d</w:t>
      </w:r>
      <w:r w:rsidRPr="007455B4">
        <w:rPr>
          <w:sz w:val="18"/>
          <w:szCs w:val="18"/>
        </w:rPr>
        <w:t>ouble</w:t>
      </w:r>
      <w:r w:rsidR="0060083B">
        <w:rPr>
          <w:sz w:val="18"/>
          <w:szCs w:val="18"/>
        </w:rPr>
        <w:t xml:space="preserve"> </w:t>
      </w:r>
      <w:r w:rsidR="00A665FF">
        <w:rPr>
          <w:sz w:val="18"/>
          <w:szCs w:val="18"/>
        </w:rPr>
        <w:t>e</w:t>
      </w:r>
      <w:r w:rsidRPr="007455B4">
        <w:rPr>
          <w:sz w:val="18"/>
          <w:szCs w:val="18"/>
        </w:rPr>
        <w:t>rror</w:t>
      </w:r>
      <w:r w:rsidR="0060083B">
        <w:rPr>
          <w:sz w:val="18"/>
          <w:szCs w:val="18"/>
        </w:rPr>
        <w:t xml:space="preserve"> </w:t>
      </w:r>
      <w:r w:rsidR="00A665FF">
        <w:rPr>
          <w:sz w:val="18"/>
          <w:szCs w:val="18"/>
        </w:rPr>
        <w:t>c</w:t>
      </w:r>
      <w:r w:rsidRPr="007455B4">
        <w:rPr>
          <w:sz w:val="18"/>
          <w:szCs w:val="18"/>
        </w:rPr>
        <w:t>orrecti</w:t>
      </w:r>
      <w:r w:rsidR="0060083B">
        <w:rPr>
          <w:sz w:val="18"/>
          <w:szCs w:val="18"/>
        </w:rPr>
        <w:t>on</w:t>
      </w:r>
      <w:r w:rsidRPr="007455B4">
        <w:rPr>
          <w:sz w:val="18"/>
          <w:szCs w:val="18"/>
        </w:rPr>
        <w:t xml:space="preserve"> (DEC), making it unable to handle two-bit or higher arithmetic weight errors. </w:t>
      </w:r>
      <w:r w:rsidRPr="00AA0107">
        <w:rPr>
          <w:sz w:val="18"/>
          <w:szCs w:val="18"/>
        </w:rPr>
        <w:t xml:space="preserve">When the most significant bit (MSB) is prone to errors, the second MSB is often similarly vulnerable. To improve reliability, </w:t>
      </w:r>
      <w:r>
        <w:rPr>
          <w:sz w:val="18"/>
          <w:szCs w:val="18"/>
        </w:rPr>
        <w:t xml:space="preserve">the </w:t>
      </w:r>
      <w:r w:rsidRPr="00AA0107">
        <w:rPr>
          <w:sz w:val="18"/>
          <w:szCs w:val="18"/>
        </w:rPr>
        <w:t>implement</w:t>
      </w:r>
      <w:r>
        <w:rPr>
          <w:sz w:val="18"/>
          <w:szCs w:val="18"/>
        </w:rPr>
        <w:t xml:space="preserve">ation of </w:t>
      </w:r>
      <w:r w:rsidRPr="00AA0107">
        <w:rPr>
          <w:sz w:val="18"/>
          <w:szCs w:val="18"/>
        </w:rPr>
        <w:t>DEC is essential.</w:t>
      </w:r>
    </w:p>
    <w:p w14:paraId="54576D45" w14:textId="5657C793" w:rsidR="0031070E" w:rsidRPr="00B60187" w:rsidRDefault="006C7E52" w:rsidP="00B60187">
      <w:pPr>
        <w:pStyle w:val="1"/>
        <w:spacing w:beforeLines="20" w:before="48" w:afterLines="50" w:after="120"/>
        <w:ind w:firstLine="215"/>
        <w:rPr>
          <w:lang w:eastAsia="zh-TW"/>
        </w:rPr>
      </w:pPr>
      <w:r>
        <w:rPr>
          <w:lang w:eastAsia="zh-TW"/>
        </w:rPr>
        <w:t>Pr</w:t>
      </w:r>
      <w:r w:rsidR="00D15BDE">
        <w:rPr>
          <w:lang w:eastAsia="zh-TW"/>
        </w:rPr>
        <w:t>oposed technique</w:t>
      </w:r>
    </w:p>
    <w:p w14:paraId="2962CE5B" w14:textId="58B47DE4" w:rsidR="00237401" w:rsidRPr="005A67F7" w:rsidRDefault="0031070E" w:rsidP="0031070E">
      <w:pPr>
        <w:pStyle w:val="2"/>
        <w:rPr>
          <w:color w:val="00B050"/>
          <w:sz w:val="18"/>
          <w:szCs w:val="18"/>
          <w:lang w:eastAsia="zh-TW"/>
        </w:rPr>
      </w:pPr>
      <w:r w:rsidRPr="0031070E">
        <w:rPr>
          <w:rFonts w:eastAsiaTheme="minorEastAsia" w:hint="eastAsia"/>
          <w:sz w:val="18"/>
          <w:szCs w:val="18"/>
          <w:lang w:eastAsia="zh-TW"/>
        </w:rPr>
        <w:t>L</w:t>
      </w:r>
      <w:r w:rsidRPr="0031070E">
        <w:rPr>
          <w:rFonts w:eastAsiaTheme="minorEastAsia"/>
          <w:sz w:val="18"/>
          <w:szCs w:val="18"/>
          <w:lang w:eastAsia="zh-TW"/>
        </w:rPr>
        <w:t>ook-up table(LUT) based on DEC</w:t>
      </w:r>
    </w:p>
    <w:p w14:paraId="301AC04E" w14:textId="7199E1CD" w:rsidR="0068719D" w:rsidRPr="00CC4E71" w:rsidRDefault="0068719D" w:rsidP="00D46F1A">
      <w:pPr>
        <w:pStyle w:val="a3"/>
        <w:overflowPunct w:val="0"/>
        <w:adjustRightInd w:val="0"/>
        <w:snapToGrid w:val="0"/>
        <w:spacing w:line="240" w:lineRule="auto"/>
        <w:ind w:firstLineChars="100" w:firstLine="179"/>
        <w:rPr>
          <w:sz w:val="18"/>
          <w:szCs w:val="18"/>
        </w:rPr>
      </w:pPr>
      <w:r w:rsidRPr="0068719D">
        <w:rPr>
          <w:sz w:val="18"/>
          <w:szCs w:val="18"/>
        </w:rPr>
        <w:t xml:space="preserve">For a b-bit received codeword W', assume </w:t>
      </w:r>
      <m:oMath>
        <m:r>
          <w:rPr>
            <w:rFonts w:ascii="Cambria Math" w:hAnsi="Cambria Math"/>
            <w:sz w:val="18"/>
            <w:szCs w:val="18"/>
          </w:rPr>
          <m:t>E=</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2</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j</m:t>
            </m:r>
          </m:sup>
        </m:sSup>
      </m:oMath>
      <w:r w:rsidRPr="0068719D">
        <w:rPr>
          <w:sz w:val="18"/>
          <w:szCs w:val="18"/>
        </w:rPr>
        <w:t>, where</w:t>
      </w:r>
      <w:r w:rsidRPr="002555A6">
        <w:rPr>
          <w:sz w:val="18"/>
          <w:szCs w:val="18"/>
        </w:rPr>
        <w:t xml:space="preserve"> </w:t>
      </w:r>
      <w:proofErr w:type="spellStart"/>
      <w:r w:rsidRPr="002555A6">
        <w:rPr>
          <w:i/>
          <w:sz w:val="18"/>
          <w:szCs w:val="18"/>
        </w:rPr>
        <w:t>i</w:t>
      </w:r>
      <w:proofErr w:type="spellEnd"/>
      <w:r w:rsidRPr="002555A6">
        <w:rPr>
          <w:i/>
          <w:sz w:val="18"/>
          <w:szCs w:val="18"/>
        </w:rPr>
        <w:t xml:space="preserve"> </w:t>
      </w:r>
      <w:r w:rsidRPr="0068719D">
        <w:rPr>
          <w:sz w:val="18"/>
          <w:szCs w:val="18"/>
        </w:rPr>
        <w:t xml:space="preserve">and </w:t>
      </w:r>
      <w:r w:rsidRPr="0068719D">
        <w:rPr>
          <w:i/>
          <w:sz w:val="18"/>
          <w:szCs w:val="18"/>
        </w:rPr>
        <w:t>j</w:t>
      </w:r>
      <w:r w:rsidRPr="0068719D">
        <w:rPr>
          <w:sz w:val="18"/>
          <w:szCs w:val="18"/>
        </w:rPr>
        <w:t xml:space="preserve"> are in (0, </w:t>
      </w:r>
      <w:proofErr w:type="gramStart"/>
      <w:r w:rsidRPr="0068719D">
        <w:rPr>
          <w:sz w:val="18"/>
          <w:szCs w:val="18"/>
        </w:rPr>
        <w:t>1,</w:t>
      </w:r>
      <w:r w:rsidR="005E4D5E">
        <w:rPr>
          <w:sz w:val="18"/>
          <w:szCs w:val="18"/>
        </w:rPr>
        <w:t>…</w:t>
      </w:r>
      <w:proofErr w:type="gramEnd"/>
      <w:r w:rsidRPr="0068719D">
        <w:rPr>
          <w:i/>
          <w:sz w:val="18"/>
          <w:szCs w:val="18"/>
        </w:rPr>
        <w:t>b-1</w:t>
      </w:r>
      <w:r w:rsidRPr="0068719D">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w:r w:rsidRPr="0068719D">
        <w:rPr>
          <w:sz w:val="18"/>
          <w:szCs w:val="18"/>
        </w:rPr>
        <w:t xml:space="preserve"> </w:t>
      </w:r>
      <w:proofErr w:type="spellStart"/>
      <w:r w:rsidR="00CF4924">
        <w:rPr>
          <w:sz w:val="18"/>
          <w:szCs w:val="18"/>
        </w:rPr>
        <w:t>and</w:t>
      </w:r>
      <w:proofErr w:type="spellEnd"/>
      <w:r w:rsidRPr="0068719D">
        <w:rPr>
          <w:sz w:val="18"/>
          <w:szCs w:val="18"/>
        </w:rPr>
        <w:t xml:space="preserve">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2</m:t>
            </m:r>
          </m:sub>
        </m:sSub>
      </m:oMath>
      <w:r w:rsidRPr="0068719D">
        <w:rPr>
          <w:sz w:val="18"/>
          <w:szCs w:val="18"/>
        </w:rPr>
        <w:t xml:space="preserve"> in (-1, 0, +1). W' is correct if both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w:r w:rsidRPr="0068719D">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2</m:t>
            </m:r>
          </m:sub>
        </m:sSub>
      </m:oMath>
      <w:r w:rsidRPr="0068719D">
        <w:rPr>
          <w:sz w:val="18"/>
          <w:szCs w:val="18"/>
        </w:rPr>
        <w:t xml:space="preserve"> are zeros and with a single error if only one of them is zero.</w:t>
      </w:r>
      <w:r w:rsidR="005E4D5E">
        <w:rPr>
          <w:sz w:val="18"/>
          <w:szCs w:val="18"/>
        </w:rPr>
        <w:t xml:space="preserve"> Fig.3 </w:t>
      </w:r>
      <w:r w:rsidR="00CC4E71" w:rsidRPr="00CC4E71">
        <w:rPr>
          <w:sz w:val="18"/>
          <w:szCs w:val="18"/>
        </w:rPr>
        <w:t xml:space="preserve">illustrates the AN </w:t>
      </w:r>
      <w:proofErr w:type="gramStart"/>
      <w:r w:rsidR="00CC4E71" w:rsidRPr="00CC4E71">
        <w:rPr>
          <w:sz w:val="18"/>
          <w:szCs w:val="18"/>
        </w:rPr>
        <w:t>codes</w:t>
      </w:r>
      <w:proofErr w:type="gramEnd"/>
      <w:r w:rsidR="00CC4E71" w:rsidRPr="00CC4E71">
        <w:rPr>
          <w:sz w:val="18"/>
          <w:szCs w:val="18"/>
        </w:rPr>
        <w:t xml:space="preserve"> encoding and decoding process.</w:t>
      </w:r>
    </w:p>
    <w:p w14:paraId="6DC62C78" w14:textId="72D6FD8A" w:rsidR="005E4D5E" w:rsidRDefault="00847BE2" w:rsidP="005E4D5E">
      <w:pPr>
        <w:pStyle w:val="a3"/>
        <w:overflowPunct w:val="0"/>
        <w:adjustRightInd w:val="0"/>
        <w:snapToGrid w:val="0"/>
        <w:spacing w:line="240" w:lineRule="auto"/>
        <w:ind w:firstLineChars="100" w:firstLine="200"/>
        <w:jc w:val="center"/>
      </w:pPr>
      <w:r>
        <w:object w:dxaOrig="4095" w:dyaOrig="2790" w14:anchorId="7CD8540A">
          <v:shape id="_x0000_i1038" type="#_x0000_t75" style="width:114.55pt;height:78.4pt" o:ole="">
            <v:imagedata r:id="rId13" o:title="" croptop="1372f" cropright="1638f"/>
          </v:shape>
          <o:OLEObject Type="Embed" ProgID="Visio.Drawing.15" ShapeID="_x0000_i1038" DrawAspect="Content" ObjectID="_1801422039" r:id="rId14"/>
        </w:object>
      </w:r>
    </w:p>
    <w:p w14:paraId="765D40B9" w14:textId="611ECE58" w:rsidR="00CC4E71" w:rsidRPr="00CC4E71" w:rsidRDefault="00CC4E71" w:rsidP="00CC4E71">
      <w:pPr>
        <w:pStyle w:val="a3"/>
        <w:overflowPunct w:val="0"/>
        <w:adjustRightInd w:val="0"/>
        <w:snapToGrid w:val="0"/>
        <w:spacing w:line="240" w:lineRule="auto"/>
        <w:ind w:left="288" w:firstLine="0"/>
        <w:jc w:val="center"/>
        <w:rPr>
          <w:rFonts w:eastAsiaTheme="minorEastAsia" w:hint="eastAsia"/>
          <w:sz w:val="16"/>
          <w:szCs w:val="16"/>
          <w:lang w:eastAsia="zh-TW"/>
        </w:rPr>
      </w:pPr>
      <w:r w:rsidRPr="00CC4E71">
        <w:rPr>
          <w:rFonts w:eastAsiaTheme="minorEastAsia"/>
          <w:sz w:val="16"/>
          <w:szCs w:val="16"/>
          <w:lang w:eastAsia="zh-TW"/>
        </w:rPr>
        <w:t xml:space="preserve">Fig. </w:t>
      </w:r>
      <w:r w:rsidRPr="00CC4E71">
        <w:rPr>
          <w:rFonts w:eastAsiaTheme="minorEastAsia"/>
          <w:sz w:val="16"/>
          <w:szCs w:val="16"/>
          <w:lang w:eastAsia="zh-TW"/>
        </w:rPr>
        <w:t>3</w:t>
      </w:r>
      <w:r w:rsidRPr="00CC4E71">
        <w:rPr>
          <w:rFonts w:eastAsiaTheme="minorEastAsia"/>
          <w:sz w:val="16"/>
          <w:szCs w:val="16"/>
          <w:lang w:eastAsia="zh-TW"/>
        </w:rPr>
        <w:t xml:space="preserve"> </w:t>
      </w:r>
      <w:r w:rsidRPr="00CC4E71">
        <w:rPr>
          <w:sz w:val="16"/>
          <w:szCs w:val="16"/>
        </w:rPr>
        <w:t>Encoder/decoder of AN Codes</w:t>
      </w:r>
      <w:r>
        <w:rPr>
          <w:sz w:val="16"/>
          <w:szCs w:val="16"/>
        </w:rPr>
        <w:t>.</w:t>
      </w:r>
    </w:p>
    <w:p w14:paraId="1D7B46EA" w14:textId="54A5740C" w:rsidR="00237401" w:rsidRPr="00C96AE7" w:rsidRDefault="00414C9B" w:rsidP="00D46F1A">
      <w:pPr>
        <w:pStyle w:val="a3"/>
        <w:overflowPunct w:val="0"/>
        <w:adjustRightInd w:val="0"/>
        <w:snapToGrid w:val="0"/>
        <w:spacing w:line="240" w:lineRule="auto"/>
        <w:ind w:firstLineChars="100" w:firstLine="179"/>
        <w:rPr>
          <w:rFonts w:asciiTheme="minorEastAsia" w:eastAsiaTheme="minorEastAsia" w:hAnsiTheme="minorEastAsia"/>
          <w:lang w:eastAsia="zh-TW"/>
        </w:rPr>
      </w:pPr>
      <w:r w:rsidRPr="00414C9B">
        <w:rPr>
          <w:sz w:val="18"/>
          <w:szCs w:val="18"/>
        </w:rPr>
        <w:t xml:space="preserve">To evaluate the suitability of a number </w:t>
      </w:r>
      <w:r w:rsidRPr="00414C9B">
        <w:rPr>
          <w:rStyle w:val="katex-mathml"/>
          <w:i/>
          <w:iCs/>
          <w:sz w:val="18"/>
          <w:szCs w:val="18"/>
        </w:rPr>
        <w:t>A</w:t>
      </w:r>
      <w:r w:rsidRPr="00414C9B">
        <w:rPr>
          <w:sz w:val="18"/>
          <w:szCs w:val="18"/>
        </w:rPr>
        <w:t xml:space="preserve"> as an AN</w:t>
      </w:r>
      <w:r w:rsidR="006D6B82">
        <w:rPr>
          <w:sz w:val="18"/>
          <w:szCs w:val="18"/>
        </w:rPr>
        <w:t xml:space="preserve"> </w:t>
      </w:r>
      <w:proofErr w:type="gramStart"/>
      <w:r w:rsidRPr="00414C9B">
        <w:rPr>
          <w:sz w:val="18"/>
          <w:szCs w:val="18"/>
        </w:rPr>
        <w:t>code</w:t>
      </w:r>
      <w:r>
        <w:rPr>
          <w:rFonts w:eastAsiaTheme="minorEastAsia"/>
          <w:sz w:val="18"/>
          <w:szCs w:val="18"/>
          <w:lang w:eastAsia="zh-TW"/>
        </w:rPr>
        <w:t>s</w:t>
      </w:r>
      <w:proofErr w:type="gramEnd"/>
      <w:r w:rsidRPr="00414C9B">
        <w:rPr>
          <w:sz w:val="18"/>
          <w:szCs w:val="18"/>
        </w:rPr>
        <w:t xml:space="preserve"> capable of </w:t>
      </w:r>
      <w:r>
        <w:rPr>
          <w:sz w:val="18"/>
          <w:szCs w:val="18"/>
        </w:rPr>
        <w:t>implementing DEC</w:t>
      </w:r>
      <w:r w:rsidRPr="00414C9B">
        <w:rPr>
          <w:sz w:val="18"/>
          <w:szCs w:val="18"/>
        </w:rPr>
        <w:t xml:space="preserve">, </w:t>
      </w:r>
      <w:r w:rsidR="00564478" w:rsidRPr="00564478">
        <w:rPr>
          <w:sz w:val="18"/>
          <w:szCs w:val="18"/>
        </w:rPr>
        <w:t>Fig</w:t>
      </w:r>
      <w:r w:rsidR="00170B87">
        <w:rPr>
          <w:sz w:val="18"/>
          <w:szCs w:val="18"/>
        </w:rPr>
        <w:t>.</w:t>
      </w:r>
      <w:r w:rsidR="00B605B1">
        <w:rPr>
          <w:sz w:val="18"/>
          <w:szCs w:val="18"/>
        </w:rPr>
        <w:t>4</w:t>
      </w:r>
      <w:r w:rsidR="00170B87">
        <w:rPr>
          <w:sz w:val="18"/>
          <w:szCs w:val="18"/>
        </w:rPr>
        <w:t>(a)</w:t>
      </w:r>
      <w:r w:rsidR="00564478" w:rsidRPr="00564478">
        <w:rPr>
          <w:sz w:val="18"/>
          <w:szCs w:val="18"/>
        </w:rPr>
        <w:t xml:space="preserve"> illustrates the proposed method for identifying a suitable AN code</w:t>
      </w:r>
      <w:r w:rsidR="00564478">
        <w:rPr>
          <w:sz w:val="18"/>
          <w:szCs w:val="18"/>
        </w:rPr>
        <w:t>s</w:t>
      </w:r>
      <w:r w:rsidR="00564478" w:rsidRPr="00564478">
        <w:rPr>
          <w:sz w:val="18"/>
          <w:szCs w:val="18"/>
        </w:rPr>
        <w:t xml:space="preserve"> to implement DEC.</w:t>
      </w:r>
      <w:r w:rsidR="00564478">
        <w:rPr>
          <w:rFonts w:eastAsiaTheme="minorEastAsia" w:hint="eastAsia"/>
          <w:sz w:val="14"/>
          <w:szCs w:val="14"/>
          <w:lang w:eastAsia="zh-TW"/>
        </w:rPr>
        <w:t xml:space="preserve"> </w:t>
      </w:r>
      <w:r w:rsidRPr="00414C9B">
        <w:rPr>
          <w:sz w:val="18"/>
          <w:szCs w:val="18"/>
        </w:rPr>
        <w:t>First, the data of specific bits</w:t>
      </w:r>
      <w:r w:rsidR="00DA371B">
        <w:rPr>
          <w:sz w:val="18"/>
          <w:szCs w:val="18"/>
        </w:rPr>
        <w:t xml:space="preserve"> </w:t>
      </w:r>
      <w:r w:rsidR="00ED1E91" w:rsidRPr="00ED1E91">
        <w:rPr>
          <w:sz w:val="18"/>
          <w:szCs w:val="18"/>
        </w:rPr>
        <w:t>(</w:t>
      </w:r>
      <w:r w:rsidR="00ED1E91" w:rsidRPr="00ED1E91">
        <w:rPr>
          <w:i/>
          <w:iCs/>
          <w:sz w:val="18"/>
          <w:szCs w:val="18"/>
        </w:rPr>
        <w:t>n</w:t>
      </w:r>
      <w:r w:rsidR="00ED1E91">
        <w:rPr>
          <w:sz w:val="18"/>
          <w:szCs w:val="18"/>
        </w:rPr>
        <w:t>-bits</w:t>
      </w:r>
      <w:r w:rsidR="00ED1E91" w:rsidRPr="00ED1E91">
        <w:rPr>
          <w:sz w:val="18"/>
          <w:szCs w:val="18"/>
        </w:rPr>
        <w:t>)</w:t>
      </w:r>
      <w:r w:rsidRPr="00414C9B">
        <w:rPr>
          <w:sz w:val="18"/>
          <w:szCs w:val="18"/>
        </w:rPr>
        <w:t xml:space="preserve"> is multiplied by </w:t>
      </w:r>
      <w:r w:rsidRPr="00414C9B">
        <w:rPr>
          <w:rStyle w:val="katex-mathml"/>
          <w:i/>
          <w:iCs/>
          <w:sz w:val="18"/>
          <w:szCs w:val="18"/>
        </w:rPr>
        <w:t>A</w:t>
      </w:r>
      <w:r w:rsidRPr="00414C9B">
        <w:rPr>
          <w:sz w:val="18"/>
          <w:szCs w:val="18"/>
        </w:rPr>
        <w:t>.</w:t>
      </w:r>
      <w:r w:rsidR="002B2F07" w:rsidRPr="002B2F07">
        <w:t xml:space="preserve"> </w:t>
      </w:r>
      <w:r w:rsidR="002B2F07" w:rsidRPr="002B2F07">
        <w:rPr>
          <w:sz w:val="18"/>
          <w:szCs w:val="18"/>
        </w:rPr>
        <w:t xml:space="preserve">The data multiplied by </w:t>
      </w:r>
      <w:r w:rsidR="002B2F07" w:rsidRPr="002B2F07">
        <w:rPr>
          <w:rStyle w:val="katex-mathml"/>
          <w:i/>
          <w:iCs/>
          <w:sz w:val="18"/>
          <w:szCs w:val="18"/>
        </w:rPr>
        <w:t>A</w:t>
      </w:r>
      <w:r w:rsidR="002B2F07" w:rsidRPr="002B2F07">
        <w:rPr>
          <w:sz w:val="18"/>
          <w:szCs w:val="18"/>
        </w:rPr>
        <w:t xml:space="preserve"> is referred to as </w:t>
      </w:r>
      <w:r w:rsidR="0068719D" w:rsidRPr="0068719D">
        <w:rPr>
          <w:rStyle w:val="mord"/>
          <w:rFonts w:eastAsiaTheme="minorEastAsia"/>
          <w:sz w:val="18"/>
          <w:szCs w:val="18"/>
          <w:lang w:eastAsia="zh-TW"/>
        </w:rPr>
        <w:t>W</w:t>
      </w:r>
      <w:r w:rsidR="0068719D">
        <w:rPr>
          <w:rStyle w:val="mord"/>
          <w:rFonts w:eastAsiaTheme="minorEastAsia"/>
          <w:sz w:val="18"/>
          <w:szCs w:val="18"/>
          <w:lang w:eastAsia="zh-TW"/>
        </w:rPr>
        <w:t xml:space="preserve"> </w:t>
      </w:r>
      <w:r w:rsidR="0068719D">
        <w:rPr>
          <w:sz w:val="18"/>
          <w:szCs w:val="18"/>
        </w:rPr>
        <w:t>(i.e., AN)</w:t>
      </w:r>
      <w:r w:rsidR="002B2F07" w:rsidRPr="002B2F07">
        <w:rPr>
          <w:sz w:val="18"/>
          <w:szCs w:val="18"/>
        </w:rPr>
        <w:t>.</w:t>
      </w:r>
      <w:r w:rsidR="00170B87">
        <w:rPr>
          <w:sz w:val="18"/>
          <w:szCs w:val="18"/>
        </w:rPr>
        <w:t xml:space="preserve"> </w:t>
      </w:r>
      <w:r w:rsidRPr="00414C9B">
        <w:rPr>
          <w:sz w:val="18"/>
          <w:szCs w:val="18"/>
        </w:rPr>
        <w:t xml:space="preserve">Next, </w:t>
      </w:r>
      <w:r>
        <w:rPr>
          <w:sz w:val="18"/>
          <w:szCs w:val="18"/>
        </w:rPr>
        <w:t>single</w:t>
      </w:r>
      <w:r w:rsidRPr="00414C9B">
        <w:rPr>
          <w:sz w:val="18"/>
          <w:szCs w:val="18"/>
        </w:rPr>
        <w:t xml:space="preserve"> and</w:t>
      </w:r>
      <w:r>
        <w:rPr>
          <w:sz w:val="18"/>
          <w:szCs w:val="18"/>
        </w:rPr>
        <w:t xml:space="preserve"> double</w:t>
      </w:r>
      <w:r w:rsidRPr="00414C9B">
        <w:rPr>
          <w:sz w:val="18"/>
          <w:szCs w:val="18"/>
        </w:rPr>
        <w:t xml:space="preserve"> </w:t>
      </w:r>
      <w:r>
        <w:rPr>
          <w:sz w:val="18"/>
          <w:szCs w:val="18"/>
        </w:rPr>
        <w:t>AWE</w:t>
      </w:r>
      <w:r w:rsidRPr="00414C9B">
        <w:rPr>
          <w:sz w:val="18"/>
          <w:szCs w:val="18"/>
        </w:rPr>
        <w:t xml:space="preserve"> are generated and added to the </w:t>
      </w:r>
      <w:r w:rsidR="00DA371B" w:rsidRPr="00732DD9">
        <w:rPr>
          <w:sz w:val="18"/>
          <w:szCs w:val="18"/>
        </w:rPr>
        <w:t>AN</w:t>
      </w:r>
      <w:r w:rsidR="002B2F07" w:rsidRPr="00732DD9">
        <w:rPr>
          <w:sz w:val="18"/>
          <w:szCs w:val="18"/>
        </w:rPr>
        <w:t xml:space="preserve"> </w:t>
      </w:r>
      <w:r w:rsidRPr="00414C9B">
        <w:rPr>
          <w:sz w:val="18"/>
          <w:szCs w:val="18"/>
        </w:rPr>
        <w:t xml:space="preserve">to simulate </w:t>
      </w:r>
      <w:r w:rsidR="00C047B2">
        <w:rPr>
          <w:sz w:val="18"/>
          <w:szCs w:val="18"/>
        </w:rPr>
        <w:t>error</w:t>
      </w:r>
      <w:r>
        <w:rPr>
          <w:sz w:val="18"/>
          <w:szCs w:val="18"/>
        </w:rPr>
        <w:t xml:space="preserve"> </w:t>
      </w:r>
      <w:r w:rsidRPr="00414C9B">
        <w:rPr>
          <w:sz w:val="18"/>
          <w:szCs w:val="18"/>
        </w:rPr>
        <w:t>data</w:t>
      </w:r>
      <w:r w:rsidR="0068719D">
        <w:rPr>
          <w:sz w:val="18"/>
          <w:szCs w:val="18"/>
        </w:rPr>
        <w:t xml:space="preserve"> (</w:t>
      </w:r>
      <w:r w:rsidR="0068719D">
        <w:rPr>
          <w:sz w:val="18"/>
          <w:szCs w:val="18"/>
        </w:rPr>
        <w:t>i.e.,</w:t>
      </w:r>
      <w:r w:rsidR="0068719D">
        <w:rPr>
          <w:sz w:val="18"/>
          <w:szCs w:val="18"/>
        </w:rPr>
        <w:t xml:space="preserve"> </w:t>
      </w:r>
      <w:r w:rsidR="00732DD9" w:rsidRPr="0068719D">
        <w:rPr>
          <w:sz w:val="18"/>
          <w:szCs w:val="18"/>
        </w:rPr>
        <w:t>W'</w:t>
      </w:r>
      <w:r w:rsidR="0068719D">
        <w:rPr>
          <w:sz w:val="18"/>
          <w:szCs w:val="18"/>
        </w:rPr>
        <w:t>)</w:t>
      </w:r>
      <w:r w:rsidRPr="00414C9B">
        <w:rPr>
          <w:sz w:val="18"/>
          <w:szCs w:val="18"/>
        </w:rPr>
        <w:t xml:space="preserve">. The </w:t>
      </w:r>
      <w:r w:rsidR="00C047B2">
        <w:rPr>
          <w:sz w:val="18"/>
          <w:szCs w:val="18"/>
        </w:rPr>
        <w:t>error</w:t>
      </w:r>
      <w:r w:rsidRPr="00414C9B">
        <w:rPr>
          <w:sz w:val="18"/>
          <w:szCs w:val="18"/>
        </w:rPr>
        <w:t xml:space="preserve"> data is then divided by </w:t>
      </w:r>
      <w:r w:rsidRPr="00414C9B">
        <w:rPr>
          <w:rStyle w:val="katex-mathml"/>
          <w:i/>
          <w:iCs/>
          <w:sz w:val="18"/>
          <w:szCs w:val="18"/>
        </w:rPr>
        <w:t>A</w:t>
      </w:r>
      <w:r w:rsidRPr="00414C9B">
        <w:rPr>
          <w:sz w:val="18"/>
          <w:szCs w:val="18"/>
        </w:rPr>
        <w:t xml:space="preserve">, and the remainders are analyzed. If all remainders are distinct for the </w:t>
      </w:r>
      <w:r w:rsidR="00C047B2">
        <w:rPr>
          <w:sz w:val="18"/>
          <w:szCs w:val="18"/>
        </w:rPr>
        <w:t>error data</w:t>
      </w:r>
      <w:r w:rsidRPr="00414C9B">
        <w:rPr>
          <w:sz w:val="18"/>
          <w:szCs w:val="18"/>
        </w:rPr>
        <w:t xml:space="preserve">, </w:t>
      </w:r>
      <w:r w:rsidRPr="00564478">
        <w:rPr>
          <w:rStyle w:val="katex-mathml"/>
          <w:i/>
          <w:iCs/>
          <w:sz w:val="18"/>
          <w:szCs w:val="18"/>
        </w:rPr>
        <w:t>A</w:t>
      </w:r>
      <w:r w:rsidRPr="00414C9B">
        <w:rPr>
          <w:sz w:val="18"/>
          <w:szCs w:val="18"/>
        </w:rPr>
        <w:t xml:space="preserve"> is deemed suitable for detecting and correcting </w:t>
      </w:r>
      <w:r w:rsidR="00C047B2">
        <w:rPr>
          <w:sz w:val="18"/>
          <w:szCs w:val="18"/>
        </w:rPr>
        <w:t>single and double AWE</w:t>
      </w:r>
      <w:r w:rsidRPr="00414C9B">
        <w:rPr>
          <w:sz w:val="18"/>
          <w:szCs w:val="18"/>
        </w:rPr>
        <w:t xml:space="preserve"> in the specified bits.</w:t>
      </w:r>
    </w:p>
    <w:p w14:paraId="765FA153" w14:textId="61E6452C" w:rsidR="00237401" w:rsidRDefault="0068719D" w:rsidP="006214C3">
      <w:pPr>
        <w:pStyle w:val="a3"/>
        <w:overflowPunct w:val="0"/>
        <w:adjustRightInd w:val="0"/>
        <w:snapToGrid w:val="0"/>
        <w:spacing w:line="240" w:lineRule="auto"/>
        <w:ind w:firstLine="0"/>
        <w:jc w:val="left"/>
      </w:pPr>
      <w:r>
        <w:object w:dxaOrig="4790" w:dyaOrig="4041" w14:anchorId="635A7AC4">
          <v:shape id="_x0000_i1030" type="#_x0000_t75" style="width:127.6pt;height:107.3pt" o:ole="">
            <v:imagedata r:id="rId15" o:title=""/>
          </v:shape>
          <o:OLEObject Type="Embed" ProgID="Visio.Drawing.15" ShapeID="_x0000_i1030" DrawAspect="Content" ObjectID="_1801422040" r:id="rId16"/>
        </w:object>
      </w:r>
      <w:r w:rsidRPr="006214C3">
        <w:rPr>
          <w:noProof/>
        </w:rPr>
        <w:t xml:space="preserve"> </w:t>
      </w:r>
      <w:r w:rsidR="006214C3" w:rsidRPr="006214C3">
        <w:rPr>
          <w:noProof/>
        </w:rPr>
        <w:drawing>
          <wp:inline distT="0" distB="0" distL="0" distR="0" wp14:anchorId="072C2AA7" wp14:editId="2C60E9EC">
            <wp:extent cx="1503191" cy="1039539"/>
            <wp:effectExtent l="0" t="0" r="1905"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2290" cy="1059662"/>
                    </a:xfrm>
                    <a:prstGeom prst="rect">
                      <a:avLst/>
                    </a:prstGeom>
                  </pic:spPr>
                </pic:pic>
              </a:graphicData>
            </a:graphic>
          </wp:inline>
        </w:drawing>
      </w:r>
    </w:p>
    <w:p w14:paraId="633ECB5B" w14:textId="53D187FC" w:rsidR="00FE3FB6" w:rsidRPr="00170B87" w:rsidRDefault="006214C3" w:rsidP="006214C3">
      <w:pPr>
        <w:pStyle w:val="a3"/>
        <w:overflowPunct w:val="0"/>
        <w:adjustRightInd w:val="0"/>
        <w:snapToGrid w:val="0"/>
        <w:spacing w:line="240" w:lineRule="auto"/>
        <w:ind w:left="288" w:firstLine="0"/>
        <w:jc w:val="left"/>
        <w:rPr>
          <w:rFonts w:eastAsiaTheme="minorEastAsia"/>
          <w:sz w:val="16"/>
          <w:szCs w:val="16"/>
          <w:lang w:eastAsia="zh-TW"/>
        </w:rPr>
      </w:pPr>
      <w:r>
        <w:rPr>
          <w:rFonts w:eastAsiaTheme="minorEastAsia"/>
          <w:sz w:val="16"/>
          <w:szCs w:val="16"/>
          <w:lang w:eastAsia="zh-TW"/>
        </w:rPr>
        <w:t xml:space="preserve">Fig. </w:t>
      </w:r>
      <w:r w:rsidR="00B605B1">
        <w:rPr>
          <w:rFonts w:eastAsiaTheme="minorEastAsia"/>
          <w:sz w:val="16"/>
          <w:szCs w:val="16"/>
          <w:lang w:eastAsia="zh-TW"/>
        </w:rPr>
        <w:t>4</w:t>
      </w:r>
      <w:r>
        <w:rPr>
          <w:rFonts w:eastAsiaTheme="minorEastAsia"/>
          <w:sz w:val="16"/>
          <w:szCs w:val="16"/>
          <w:lang w:eastAsia="zh-TW"/>
        </w:rPr>
        <w:t xml:space="preserve"> (a) </w:t>
      </w:r>
      <w:r w:rsidR="00ED1E91">
        <w:rPr>
          <w:rFonts w:eastAsiaTheme="minorEastAsia"/>
          <w:sz w:val="16"/>
          <w:szCs w:val="16"/>
          <w:lang w:eastAsia="zh-TW"/>
        </w:rPr>
        <w:t xml:space="preserve">The flowchart for searching </w:t>
      </w:r>
      <w:r w:rsidR="00564478" w:rsidRPr="00170B87">
        <w:rPr>
          <w:rFonts w:eastAsiaTheme="minorEastAsia"/>
          <w:i/>
          <w:iCs/>
          <w:sz w:val="16"/>
          <w:szCs w:val="16"/>
          <w:lang w:eastAsia="zh-TW"/>
        </w:rPr>
        <w:t>A</w:t>
      </w:r>
      <w:r w:rsidR="00170B87">
        <w:rPr>
          <w:rFonts w:eastAsiaTheme="minorEastAsia"/>
          <w:sz w:val="16"/>
          <w:szCs w:val="16"/>
          <w:lang w:eastAsia="zh-TW"/>
        </w:rPr>
        <w:t xml:space="preserve">, (b) the proportion of </w:t>
      </w:r>
      <w:r w:rsidR="00170B87" w:rsidRPr="00170B87">
        <w:rPr>
          <w:rFonts w:eastAsiaTheme="minorEastAsia"/>
          <w:i/>
          <w:iCs/>
          <w:sz w:val="16"/>
          <w:szCs w:val="16"/>
          <w:lang w:eastAsia="zh-TW"/>
        </w:rPr>
        <w:t>A</w:t>
      </w:r>
      <w:r w:rsidR="00CD6E31">
        <w:rPr>
          <w:rFonts w:eastAsiaTheme="minorEastAsia"/>
          <w:sz w:val="16"/>
          <w:szCs w:val="16"/>
          <w:lang w:eastAsia="zh-TW"/>
        </w:rPr>
        <w:t>.</w:t>
      </w:r>
    </w:p>
    <w:p w14:paraId="624130DC" w14:textId="16D99F4F" w:rsidR="002A78C9" w:rsidRPr="00170B87" w:rsidRDefault="002A78C9" w:rsidP="00170B87">
      <w:pPr>
        <w:pStyle w:val="a3"/>
        <w:overflowPunct w:val="0"/>
        <w:adjustRightInd w:val="0"/>
        <w:snapToGrid w:val="0"/>
        <w:spacing w:line="240" w:lineRule="auto"/>
        <w:ind w:firstLineChars="100" w:firstLine="179"/>
        <w:rPr>
          <w:rFonts w:eastAsiaTheme="minorEastAsia"/>
          <w:i/>
          <w:iCs/>
          <w:sz w:val="16"/>
          <w:szCs w:val="16"/>
          <w:lang w:eastAsia="zh-TW"/>
        </w:rPr>
      </w:pPr>
      <w:r w:rsidRPr="002A78C9">
        <w:rPr>
          <w:sz w:val="18"/>
          <w:szCs w:val="18"/>
        </w:rPr>
        <w:t>Fig</w:t>
      </w:r>
      <w:r w:rsidR="00170B87">
        <w:rPr>
          <w:sz w:val="18"/>
          <w:szCs w:val="18"/>
        </w:rPr>
        <w:t>.</w:t>
      </w:r>
      <w:r w:rsidR="00B605B1">
        <w:rPr>
          <w:sz w:val="18"/>
          <w:szCs w:val="18"/>
        </w:rPr>
        <w:t>4</w:t>
      </w:r>
      <w:r w:rsidR="00170B87">
        <w:rPr>
          <w:sz w:val="18"/>
          <w:szCs w:val="18"/>
        </w:rPr>
        <w:t>(b)</w:t>
      </w:r>
      <w:r w:rsidRPr="002A78C9">
        <w:rPr>
          <w:sz w:val="18"/>
          <w:szCs w:val="18"/>
        </w:rPr>
        <w:t xml:space="preserve"> presents the data range corresponding to different bit widths along with the identified </w:t>
      </w:r>
      <w:r w:rsidRPr="002A78C9">
        <w:rPr>
          <w:rStyle w:val="katex-mathml"/>
          <w:sz w:val="18"/>
          <w:szCs w:val="18"/>
        </w:rPr>
        <w:t>A</w:t>
      </w:r>
      <w:r w:rsidRPr="002A78C9">
        <w:rPr>
          <w:sz w:val="18"/>
          <w:szCs w:val="18"/>
        </w:rPr>
        <w:t xml:space="preserve"> values. The results indicate that as the bit width increases, the proportion of </w:t>
      </w:r>
      <w:r w:rsidRPr="002A78C9">
        <w:rPr>
          <w:rStyle w:val="katex-mathml"/>
          <w:sz w:val="18"/>
          <w:szCs w:val="18"/>
        </w:rPr>
        <w:t>A</w:t>
      </w:r>
      <w:r w:rsidRPr="002A78C9">
        <w:rPr>
          <w:sz w:val="18"/>
          <w:szCs w:val="18"/>
        </w:rPr>
        <w:t xml:space="preserve"> within the data decreases, making its overhead negligible for large integers. This observation supports the feasibility of applying DEC to encryption technolog</w:t>
      </w:r>
      <w:r>
        <w:rPr>
          <w:sz w:val="18"/>
          <w:szCs w:val="18"/>
        </w:rPr>
        <w:t>y</w:t>
      </w:r>
      <w:r w:rsidRPr="002A78C9">
        <w:rPr>
          <w:sz w:val="18"/>
          <w:szCs w:val="18"/>
        </w:rPr>
        <w:t xml:space="preserve"> that involve large-scale computations, such as RSA.</w:t>
      </w:r>
    </w:p>
    <w:p w14:paraId="50CDB122" w14:textId="15AE64CF" w:rsidR="00DE427F" w:rsidRPr="00055223" w:rsidRDefault="00DE427F" w:rsidP="00170B87">
      <w:pPr>
        <w:pStyle w:val="a3"/>
        <w:overflowPunct w:val="0"/>
        <w:adjustRightInd w:val="0"/>
        <w:snapToGrid w:val="0"/>
        <w:ind w:firstLineChars="100" w:firstLine="179"/>
        <w:rPr>
          <w:rFonts w:eastAsia="標楷體"/>
          <w:sz w:val="18"/>
          <w:szCs w:val="18"/>
          <w:lang w:eastAsia="zh-TW"/>
        </w:rPr>
      </w:pPr>
      <w:r w:rsidRPr="00DE427F">
        <w:rPr>
          <w:rFonts w:eastAsia="標楷體"/>
          <w:sz w:val="18"/>
          <w:szCs w:val="18"/>
          <w:lang w:eastAsia="zh-TW"/>
        </w:rPr>
        <w:t xml:space="preserve">The identified </w:t>
      </w:r>
      <w:r w:rsidRPr="00DE427F">
        <w:rPr>
          <w:rFonts w:eastAsia="標楷體"/>
          <w:i/>
          <w:iCs/>
          <w:sz w:val="18"/>
          <w:szCs w:val="18"/>
          <w:lang w:eastAsia="zh-TW"/>
        </w:rPr>
        <w:t>A</w:t>
      </w:r>
      <w:r>
        <w:rPr>
          <w:rFonts w:eastAsia="標楷體"/>
          <w:sz w:val="18"/>
          <w:szCs w:val="18"/>
          <w:lang w:eastAsia="zh-TW"/>
        </w:rPr>
        <w:t xml:space="preserve"> </w:t>
      </w:r>
      <w:r w:rsidRPr="00DE427F">
        <w:rPr>
          <w:rFonts w:eastAsia="標楷體"/>
          <w:sz w:val="18"/>
          <w:szCs w:val="18"/>
          <w:lang w:eastAsia="zh-TW"/>
        </w:rPr>
        <w:t>ensures distinct modulus values for any</w:t>
      </w:r>
      <w:r>
        <w:rPr>
          <w:rFonts w:eastAsia="標楷體"/>
          <w:sz w:val="18"/>
          <w:szCs w:val="18"/>
          <w:lang w:eastAsia="zh-TW"/>
        </w:rPr>
        <w:t xml:space="preserve"> </w:t>
      </w:r>
      <w:r w:rsidRPr="00DE427F">
        <w:rPr>
          <w:rFonts w:eastAsia="標楷體"/>
          <w:sz w:val="18"/>
          <w:szCs w:val="18"/>
          <w:lang w:eastAsia="zh-TW"/>
        </w:rPr>
        <w:t>error data. Leveraging this property, a one-to-one error</w:t>
      </w:r>
      <w:r>
        <w:rPr>
          <w:rFonts w:eastAsia="標楷體"/>
          <w:sz w:val="18"/>
          <w:szCs w:val="18"/>
          <w:lang w:eastAsia="zh-TW"/>
        </w:rPr>
        <w:t xml:space="preserve"> </w:t>
      </w:r>
      <w:r w:rsidRPr="00DE427F">
        <w:rPr>
          <w:rFonts w:eastAsia="標楷體"/>
          <w:i/>
          <w:iCs/>
          <w:sz w:val="18"/>
          <w:szCs w:val="18"/>
          <w:lang w:eastAsia="zh-TW"/>
        </w:rPr>
        <w:t>LUT</w:t>
      </w:r>
      <w:r w:rsidRPr="00DE427F">
        <w:rPr>
          <w:rFonts w:eastAsia="標楷體"/>
          <w:sz w:val="18"/>
          <w:szCs w:val="18"/>
          <w:lang w:eastAsia="zh-TW"/>
        </w:rPr>
        <w:t xml:space="preserve"> can be constructed to correct </w:t>
      </w:r>
      <w:r>
        <w:rPr>
          <w:rFonts w:eastAsia="標楷體"/>
          <w:sz w:val="18"/>
          <w:szCs w:val="18"/>
          <w:lang w:eastAsia="zh-TW"/>
        </w:rPr>
        <w:t>single and double AWE</w:t>
      </w:r>
      <w:r w:rsidRPr="00DE427F">
        <w:rPr>
          <w:rFonts w:eastAsia="標楷體"/>
          <w:sz w:val="18"/>
          <w:szCs w:val="18"/>
          <w:lang w:eastAsia="zh-TW"/>
        </w:rPr>
        <w:t>, as demonstrated in Fig</w:t>
      </w:r>
      <w:r w:rsidR="00170B87">
        <w:rPr>
          <w:rFonts w:eastAsia="標楷體"/>
          <w:sz w:val="18"/>
          <w:szCs w:val="18"/>
          <w:lang w:eastAsia="zh-TW"/>
        </w:rPr>
        <w:t>.</w:t>
      </w:r>
      <w:r w:rsidR="00C3685F">
        <w:rPr>
          <w:rFonts w:eastAsia="標楷體"/>
          <w:sz w:val="18"/>
          <w:szCs w:val="18"/>
          <w:lang w:eastAsia="zh-TW"/>
        </w:rPr>
        <w:t>5</w:t>
      </w:r>
      <w:r w:rsidRPr="00DE427F">
        <w:rPr>
          <w:rFonts w:eastAsia="標楷體"/>
          <w:sz w:val="18"/>
          <w:szCs w:val="18"/>
          <w:lang w:eastAsia="zh-TW"/>
        </w:rPr>
        <w:t>.</w:t>
      </w:r>
      <w:r w:rsidR="00055223" w:rsidRPr="00055223">
        <w:t xml:space="preserve"> </w:t>
      </w:r>
      <w:r w:rsidR="00055223" w:rsidRPr="00055223">
        <w:rPr>
          <w:sz w:val="18"/>
          <w:szCs w:val="18"/>
        </w:rPr>
        <w:t xml:space="preserve">As illustrated in </w:t>
      </w:r>
      <w:r w:rsidR="00170B87" w:rsidRPr="00DE427F">
        <w:rPr>
          <w:rFonts w:eastAsia="標楷體"/>
          <w:sz w:val="18"/>
          <w:szCs w:val="18"/>
          <w:lang w:eastAsia="zh-TW"/>
        </w:rPr>
        <w:t>Fig</w:t>
      </w:r>
      <w:r w:rsidR="00170B87">
        <w:rPr>
          <w:rFonts w:eastAsia="標楷體"/>
          <w:sz w:val="18"/>
          <w:szCs w:val="18"/>
          <w:lang w:eastAsia="zh-TW"/>
        </w:rPr>
        <w:t>.</w:t>
      </w:r>
      <w:r w:rsidR="00C3685F">
        <w:rPr>
          <w:rFonts w:eastAsia="標楷體"/>
          <w:sz w:val="18"/>
          <w:szCs w:val="18"/>
          <w:lang w:eastAsia="zh-TW"/>
        </w:rPr>
        <w:t>5</w:t>
      </w:r>
      <w:r w:rsidR="00055223" w:rsidRPr="00055223">
        <w:rPr>
          <w:sz w:val="18"/>
          <w:szCs w:val="18"/>
        </w:rPr>
        <w:t xml:space="preserve">, the </w:t>
      </w:r>
      <w:r w:rsidR="00055223" w:rsidRPr="00055223">
        <w:rPr>
          <w:i/>
          <w:iCs/>
          <w:sz w:val="18"/>
          <w:szCs w:val="18"/>
        </w:rPr>
        <w:t>LUT</w:t>
      </w:r>
      <w:r w:rsidR="00055223">
        <w:rPr>
          <w:i/>
          <w:iCs/>
          <w:sz w:val="18"/>
          <w:szCs w:val="18"/>
        </w:rPr>
        <w:t xml:space="preserve"> </w:t>
      </w:r>
      <w:r w:rsidR="00055223" w:rsidRPr="00055223">
        <w:rPr>
          <w:sz w:val="18"/>
          <w:szCs w:val="18"/>
        </w:rPr>
        <w:t>for DEC</w:t>
      </w:r>
      <w:r w:rsidR="00356C0C">
        <w:rPr>
          <w:sz w:val="18"/>
          <w:szCs w:val="18"/>
        </w:rPr>
        <w:t xml:space="preserve"> </w:t>
      </w:r>
      <w:r w:rsidR="00055223" w:rsidRPr="00055223">
        <w:rPr>
          <w:sz w:val="18"/>
          <w:szCs w:val="18"/>
        </w:rPr>
        <w:t xml:space="preserve">comprises two components: the single AWE </w:t>
      </w:r>
      <w:r w:rsidR="00055223" w:rsidRPr="00055223">
        <w:rPr>
          <w:i/>
          <w:iCs/>
          <w:sz w:val="18"/>
          <w:szCs w:val="18"/>
        </w:rPr>
        <w:t>LUT</w:t>
      </w:r>
      <w:r w:rsidR="00055223" w:rsidRPr="00055223">
        <w:rPr>
          <w:sz w:val="18"/>
          <w:szCs w:val="18"/>
        </w:rPr>
        <w:t xml:space="preserve"> and the double AWE </w:t>
      </w:r>
      <w:r w:rsidR="00055223" w:rsidRPr="00055223">
        <w:rPr>
          <w:i/>
          <w:iCs/>
          <w:sz w:val="18"/>
          <w:szCs w:val="18"/>
        </w:rPr>
        <w:t>LUT</w:t>
      </w:r>
      <w:r w:rsidR="00055223" w:rsidRPr="00055223">
        <w:rPr>
          <w:sz w:val="18"/>
          <w:szCs w:val="18"/>
        </w:rPr>
        <w:t xml:space="preserve">. </w:t>
      </w:r>
      <w:r w:rsidR="002C210C" w:rsidRPr="002C210C">
        <w:rPr>
          <w:sz w:val="18"/>
          <w:szCs w:val="18"/>
        </w:rPr>
        <w:t xml:space="preserve">The </w:t>
      </w:r>
      <w:r w:rsidR="002C210C" w:rsidRPr="002C210C">
        <w:rPr>
          <w:rStyle w:val="af7"/>
          <w:b w:val="0"/>
          <w:bCs w:val="0"/>
          <w:sz w:val="18"/>
          <w:szCs w:val="18"/>
        </w:rPr>
        <w:t xml:space="preserve">single AWE </w:t>
      </w:r>
      <w:r w:rsidR="002C210C" w:rsidRPr="002C210C">
        <w:rPr>
          <w:rStyle w:val="af7"/>
          <w:b w:val="0"/>
          <w:bCs w:val="0"/>
          <w:i/>
          <w:iCs/>
          <w:sz w:val="18"/>
          <w:szCs w:val="18"/>
        </w:rPr>
        <w:t>LUT</w:t>
      </w:r>
      <w:r w:rsidR="002C210C" w:rsidRPr="002C210C">
        <w:rPr>
          <w:b/>
          <w:bCs/>
          <w:sz w:val="18"/>
          <w:szCs w:val="18"/>
        </w:rPr>
        <w:t xml:space="preserve"> </w:t>
      </w:r>
      <w:r w:rsidR="002C210C" w:rsidRPr="002C210C">
        <w:rPr>
          <w:sz w:val="18"/>
          <w:szCs w:val="18"/>
        </w:rPr>
        <w:t xml:space="preserve">is capable of correcting </w:t>
      </w:r>
      <w:r w:rsidR="002C210C" w:rsidRPr="002C210C">
        <w:rPr>
          <w:rFonts w:ascii="Cambria Math" w:hAnsi="Cambria Math"/>
          <w:sz w:val="18"/>
          <w:szCs w:val="18"/>
        </w:rPr>
        <w:t>2</w:t>
      </w:r>
      <w:r w:rsidR="00732DD9">
        <w:rPr>
          <w:rFonts w:ascii="Cambria Math" w:hAnsi="Cambria Math"/>
          <w:sz w:val="18"/>
          <w:szCs w:val="18"/>
        </w:rPr>
        <w:t>b</w:t>
      </w:r>
      <w:r w:rsidR="002C210C">
        <w:rPr>
          <w:rFonts w:ascii="Cambria Math" w:hAnsi="Cambria Math"/>
          <w:sz w:val="18"/>
          <w:szCs w:val="18"/>
        </w:rPr>
        <w:t xml:space="preserve"> </w:t>
      </w:r>
      <w:r w:rsidR="002C210C" w:rsidRPr="002C210C">
        <w:rPr>
          <w:sz w:val="18"/>
          <w:szCs w:val="18"/>
        </w:rPr>
        <w:t xml:space="preserve">AWE, whereas the </w:t>
      </w:r>
      <w:r w:rsidR="002C210C" w:rsidRPr="002C210C">
        <w:rPr>
          <w:rStyle w:val="af7"/>
          <w:b w:val="0"/>
          <w:bCs w:val="0"/>
          <w:sz w:val="18"/>
          <w:szCs w:val="18"/>
        </w:rPr>
        <w:t>double</w:t>
      </w:r>
      <w:r w:rsidR="002C210C" w:rsidRPr="002C210C">
        <w:rPr>
          <w:rStyle w:val="af7"/>
          <w:sz w:val="18"/>
          <w:szCs w:val="18"/>
        </w:rPr>
        <w:t xml:space="preserve"> </w:t>
      </w:r>
      <w:r w:rsidR="002C210C" w:rsidRPr="002C210C">
        <w:rPr>
          <w:rStyle w:val="af7"/>
          <w:b w:val="0"/>
          <w:bCs w:val="0"/>
          <w:sz w:val="18"/>
          <w:szCs w:val="18"/>
        </w:rPr>
        <w:t>AWE</w:t>
      </w:r>
      <w:r w:rsidR="002C210C" w:rsidRPr="002C210C">
        <w:rPr>
          <w:rStyle w:val="af7"/>
          <w:b w:val="0"/>
          <w:bCs w:val="0"/>
          <w:i/>
          <w:iCs/>
          <w:sz w:val="18"/>
          <w:szCs w:val="18"/>
        </w:rPr>
        <w:t xml:space="preserve"> LUT</w:t>
      </w:r>
      <w:r w:rsidR="002C210C" w:rsidRPr="002C210C">
        <w:rPr>
          <w:i/>
          <w:iCs/>
          <w:sz w:val="18"/>
          <w:szCs w:val="18"/>
        </w:rPr>
        <w:t xml:space="preserve"> </w:t>
      </w:r>
      <w:r w:rsidR="002C210C" w:rsidRPr="002C210C">
        <w:rPr>
          <w:sz w:val="18"/>
          <w:szCs w:val="18"/>
        </w:rPr>
        <w:t>can correct</w:t>
      </w:r>
      <w:r w:rsidR="002C210C">
        <w:rPr>
          <w:rStyle w:val="katex-mathml"/>
          <w:sz w:val="18"/>
          <w:szCs w:val="18"/>
        </w:rPr>
        <w:t xml:space="preserve"> </w:t>
      </w:r>
      <m:oMath>
        <m:sSubSup>
          <m:sSubSupPr>
            <m:ctrlPr>
              <w:rPr>
                <w:rStyle w:val="katex-mathml"/>
                <w:rFonts w:ascii="Cambria Math" w:hAnsi="Cambria Math"/>
                <w:i/>
                <w:sz w:val="18"/>
                <w:szCs w:val="18"/>
              </w:rPr>
            </m:ctrlPr>
          </m:sSubSupPr>
          <m:e>
            <m:r>
              <w:rPr>
                <w:rStyle w:val="katex-mathml"/>
                <w:rFonts w:ascii="Cambria Math" w:hAnsi="Cambria Math"/>
                <w:sz w:val="18"/>
                <w:szCs w:val="18"/>
              </w:rPr>
              <m:t>4C</m:t>
            </m:r>
          </m:e>
          <m:sub>
            <m:r>
              <w:rPr>
                <w:rStyle w:val="katex-mathml"/>
                <w:rFonts w:ascii="Cambria Math" w:hAnsi="Cambria Math"/>
                <w:sz w:val="18"/>
                <w:szCs w:val="18"/>
              </w:rPr>
              <m:t>2</m:t>
            </m:r>
          </m:sub>
          <m:sup>
            <m:r>
              <w:rPr>
                <w:rStyle w:val="katex-mathml"/>
                <w:rFonts w:ascii="Cambria Math" w:hAnsi="Cambria Math"/>
                <w:sz w:val="18"/>
                <w:szCs w:val="18"/>
              </w:rPr>
              <m:t>b</m:t>
            </m:r>
          </m:sup>
        </m:sSubSup>
      </m:oMath>
      <w:r w:rsidR="002C210C" w:rsidRPr="002C210C">
        <w:rPr>
          <w:sz w:val="18"/>
          <w:szCs w:val="18"/>
        </w:rPr>
        <w:t xml:space="preserve"> AWE</w:t>
      </w:r>
      <w:r w:rsidR="00055223" w:rsidRPr="002C210C">
        <w:rPr>
          <w:sz w:val="18"/>
          <w:szCs w:val="18"/>
        </w:rPr>
        <w:t>,</w:t>
      </w:r>
      <w:r w:rsidR="00055223" w:rsidRPr="00055223">
        <w:rPr>
          <w:sz w:val="18"/>
          <w:szCs w:val="18"/>
        </w:rPr>
        <w:t xml:space="preserve"> where </w:t>
      </w:r>
      <w:r w:rsidR="00732DD9" w:rsidRPr="00732DD9">
        <w:rPr>
          <w:rStyle w:val="katex-mathml"/>
          <w:sz w:val="18"/>
          <w:szCs w:val="18"/>
        </w:rPr>
        <w:t>b</w:t>
      </w:r>
      <w:r w:rsidR="00055223" w:rsidRPr="00055223">
        <w:rPr>
          <w:i/>
          <w:iCs/>
          <w:sz w:val="18"/>
          <w:szCs w:val="18"/>
        </w:rPr>
        <w:t xml:space="preserve"> </w:t>
      </w:r>
      <w:r w:rsidR="00055223" w:rsidRPr="00055223">
        <w:rPr>
          <w:sz w:val="18"/>
          <w:szCs w:val="18"/>
        </w:rPr>
        <w:t xml:space="preserve">represents the bit width of the </w:t>
      </w:r>
      <w:r w:rsidR="00732DD9" w:rsidRPr="0068719D">
        <w:rPr>
          <w:sz w:val="18"/>
          <w:szCs w:val="18"/>
        </w:rPr>
        <w:t>codeword W'</w:t>
      </w:r>
      <w:r w:rsidR="00055223">
        <w:rPr>
          <w:sz w:val="18"/>
          <w:szCs w:val="18"/>
        </w:rPr>
        <w:t xml:space="preserve"> </w:t>
      </w:r>
      <w:r w:rsidR="00055223" w:rsidRPr="00055223">
        <w:rPr>
          <w:sz w:val="18"/>
          <w:szCs w:val="18"/>
        </w:rPr>
        <w:t xml:space="preserve">(i.e., the bit width of </w:t>
      </w:r>
      <w:r w:rsidR="00055223" w:rsidRPr="00732DD9">
        <w:rPr>
          <w:sz w:val="18"/>
          <w:szCs w:val="18"/>
        </w:rPr>
        <w:t>AN</w:t>
      </w:r>
      <w:r w:rsidR="00055223" w:rsidRPr="00055223">
        <w:rPr>
          <w:sz w:val="18"/>
          <w:szCs w:val="18"/>
        </w:rPr>
        <w:t>)</w:t>
      </w:r>
      <w:r w:rsidR="002C210C">
        <w:rPr>
          <w:sz w:val="18"/>
          <w:szCs w:val="18"/>
        </w:rPr>
        <w:t>.</w:t>
      </w:r>
      <w:r w:rsidR="00055223">
        <w:rPr>
          <w:sz w:val="18"/>
          <w:szCs w:val="18"/>
        </w:rPr>
        <w:t xml:space="preserve"> </w:t>
      </w:r>
      <w:r w:rsidR="002C210C" w:rsidRPr="002C210C">
        <w:rPr>
          <w:sz w:val="18"/>
          <w:szCs w:val="18"/>
        </w:rPr>
        <w:t xml:space="preserve">As a result, the size of the </w:t>
      </w:r>
      <w:r w:rsidR="002C210C" w:rsidRPr="002C210C">
        <w:rPr>
          <w:rStyle w:val="af7"/>
          <w:b w:val="0"/>
          <w:bCs w:val="0"/>
          <w:sz w:val="18"/>
          <w:szCs w:val="18"/>
        </w:rPr>
        <w:t>double AWE</w:t>
      </w:r>
      <w:r w:rsidR="002C210C" w:rsidRPr="002C210C">
        <w:rPr>
          <w:rStyle w:val="af7"/>
          <w:b w:val="0"/>
          <w:bCs w:val="0"/>
          <w:i/>
          <w:iCs/>
          <w:sz w:val="18"/>
          <w:szCs w:val="18"/>
        </w:rPr>
        <w:t xml:space="preserve"> LUT</w:t>
      </w:r>
      <w:r w:rsidR="002C210C" w:rsidRPr="002C210C">
        <w:rPr>
          <w:i/>
          <w:iCs/>
          <w:sz w:val="18"/>
          <w:szCs w:val="18"/>
        </w:rPr>
        <w:t xml:space="preserve"> </w:t>
      </w:r>
      <w:r w:rsidR="002C210C" w:rsidRPr="002C210C">
        <w:rPr>
          <w:sz w:val="18"/>
          <w:szCs w:val="18"/>
        </w:rPr>
        <w:t xml:space="preserve">is considerably larger than that of the </w:t>
      </w:r>
      <w:r w:rsidR="002C210C" w:rsidRPr="002C210C">
        <w:rPr>
          <w:rStyle w:val="af7"/>
          <w:b w:val="0"/>
          <w:bCs w:val="0"/>
          <w:sz w:val="18"/>
          <w:szCs w:val="18"/>
        </w:rPr>
        <w:t xml:space="preserve">single AWE </w:t>
      </w:r>
      <w:r w:rsidR="002C210C" w:rsidRPr="002C210C">
        <w:rPr>
          <w:rStyle w:val="af7"/>
          <w:b w:val="0"/>
          <w:bCs w:val="0"/>
          <w:i/>
          <w:iCs/>
          <w:sz w:val="18"/>
          <w:szCs w:val="18"/>
        </w:rPr>
        <w:t>LUT</w:t>
      </w:r>
      <w:r w:rsidR="002C210C" w:rsidRPr="002C210C">
        <w:rPr>
          <w:sz w:val="18"/>
          <w:szCs w:val="18"/>
        </w:rPr>
        <w:t>, posing significant area overhead concerns.</w:t>
      </w:r>
      <w:r w:rsidR="00055223" w:rsidRPr="00055223">
        <w:rPr>
          <w:sz w:val="18"/>
          <w:szCs w:val="18"/>
        </w:rPr>
        <w:t xml:space="preserve"> To address this issue, the following section</w:t>
      </w:r>
      <w:r w:rsidR="00055223">
        <w:t xml:space="preserve"> </w:t>
      </w:r>
      <w:r w:rsidR="00055223" w:rsidRPr="00055223">
        <w:rPr>
          <w:sz w:val="18"/>
          <w:szCs w:val="18"/>
        </w:rPr>
        <w:t xml:space="preserve">presents an alternative approach that achieves DEC using only the single AWE </w:t>
      </w:r>
      <w:r w:rsidR="00055223" w:rsidRPr="00D45C23">
        <w:rPr>
          <w:i/>
          <w:iCs/>
          <w:sz w:val="18"/>
          <w:szCs w:val="18"/>
        </w:rPr>
        <w:t>LUT</w:t>
      </w:r>
      <w:r w:rsidR="00055223" w:rsidRPr="00055223">
        <w:rPr>
          <w:sz w:val="18"/>
          <w:szCs w:val="18"/>
        </w:rPr>
        <w:t>, effectively reducing area costs.</w:t>
      </w:r>
    </w:p>
    <w:p w14:paraId="14E8F801" w14:textId="4895BF78" w:rsidR="00237401" w:rsidRDefault="00414824" w:rsidP="00790624">
      <w:pPr>
        <w:pStyle w:val="a3"/>
        <w:overflowPunct w:val="0"/>
        <w:adjustRightInd w:val="0"/>
        <w:snapToGrid w:val="0"/>
        <w:spacing w:line="240" w:lineRule="auto"/>
        <w:ind w:firstLine="0"/>
        <w:jc w:val="center"/>
        <w:rPr>
          <w:rFonts w:eastAsiaTheme="minorEastAsia"/>
          <w:sz w:val="18"/>
          <w:szCs w:val="18"/>
          <w:lang w:eastAsia="zh-TW"/>
        </w:rPr>
      </w:pPr>
      <w:r>
        <w:object w:dxaOrig="5890" w:dyaOrig="3060" w14:anchorId="564D440B">
          <v:shape id="_x0000_i1028" type="#_x0000_t75" style="width:185.15pt;height:92.3pt" o:ole="">
            <v:imagedata r:id="rId18" o:title="" croptop="1892f" cropbottom="1564f" cropright="824f"/>
          </v:shape>
          <o:OLEObject Type="Embed" ProgID="Visio.Drawing.15" ShapeID="_x0000_i1028" DrawAspect="Content" ObjectID="_1801422041" r:id="rId19"/>
        </w:object>
      </w:r>
    </w:p>
    <w:p w14:paraId="6C9EA0CB" w14:textId="39B8671A" w:rsidR="00DE427F" w:rsidRPr="00A5766D" w:rsidRDefault="00170B87" w:rsidP="00170B87">
      <w:pPr>
        <w:pStyle w:val="a3"/>
        <w:overflowPunct w:val="0"/>
        <w:adjustRightInd w:val="0"/>
        <w:snapToGrid w:val="0"/>
        <w:spacing w:line="240" w:lineRule="auto"/>
        <w:ind w:left="288" w:firstLine="0"/>
        <w:jc w:val="center"/>
        <w:rPr>
          <w:rFonts w:eastAsiaTheme="minorEastAsia"/>
          <w:sz w:val="16"/>
          <w:szCs w:val="16"/>
          <w:lang w:eastAsia="zh-TW"/>
        </w:rPr>
      </w:pPr>
      <w:r>
        <w:rPr>
          <w:rFonts w:eastAsiaTheme="minorEastAsia"/>
          <w:sz w:val="16"/>
          <w:szCs w:val="16"/>
          <w:lang w:eastAsia="zh-TW"/>
        </w:rPr>
        <w:t xml:space="preserve">Fig. </w:t>
      </w:r>
      <w:r w:rsidR="00B605B1">
        <w:rPr>
          <w:rFonts w:eastAsiaTheme="minorEastAsia"/>
          <w:sz w:val="16"/>
          <w:szCs w:val="16"/>
          <w:lang w:eastAsia="zh-TW"/>
        </w:rPr>
        <w:t>5</w:t>
      </w:r>
      <w:r>
        <w:rPr>
          <w:rFonts w:eastAsiaTheme="minorEastAsia"/>
          <w:sz w:val="16"/>
          <w:szCs w:val="16"/>
          <w:lang w:eastAsia="zh-TW"/>
        </w:rPr>
        <w:t xml:space="preserve"> </w:t>
      </w:r>
      <w:r w:rsidR="00DE427F" w:rsidRPr="00A5766D">
        <w:rPr>
          <w:rFonts w:eastAsiaTheme="minorEastAsia" w:hint="eastAsia"/>
          <w:sz w:val="16"/>
          <w:szCs w:val="16"/>
          <w:lang w:eastAsia="zh-TW"/>
        </w:rPr>
        <w:t>L</w:t>
      </w:r>
      <w:r w:rsidR="00DE427F" w:rsidRPr="00A5766D">
        <w:rPr>
          <w:rFonts w:eastAsiaTheme="minorEastAsia"/>
          <w:sz w:val="16"/>
          <w:szCs w:val="16"/>
          <w:lang w:eastAsia="zh-TW"/>
        </w:rPr>
        <w:t>ook-up table</w:t>
      </w:r>
      <w:r w:rsidR="00A5766D">
        <w:rPr>
          <w:rFonts w:eastAsiaTheme="minorEastAsia"/>
          <w:sz w:val="16"/>
          <w:szCs w:val="16"/>
          <w:lang w:eastAsia="zh-TW"/>
        </w:rPr>
        <w:t xml:space="preserve"> </w:t>
      </w:r>
      <w:r w:rsidR="00DE427F" w:rsidRPr="00A5766D">
        <w:rPr>
          <w:rFonts w:eastAsiaTheme="minorEastAsia"/>
          <w:sz w:val="16"/>
          <w:szCs w:val="16"/>
          <w:lang w:eastAsia="zh-TW"/>
        </w:rPr>
        <w:t xml:space="preserve">(LUT) </w:t>
      </w:r>
      <w:r w:rsidR="00E404DB" w:rsidRPr="00A5766D">
        <w:rPr>
          <w:rFonts w:eastAsiaTheme="minorEastAsia"/>
          <w:sz w:val="16"/>
          <w:szCs w:val="16"/>
          <w:lang w:eastAsia="zh-TW"/>
        </w:rPr>
        <w:t>for</w:t>
      </w:r>
      <w:r w:rsidR="00DE427F" w:rsidRPr="00A5766D">
        <w:rPr>
          <w:rFonts w:eastAsiaTheme="minorEastAsia"/>
          <w:sz w:val="16"/>
          <w:szCs w:val="16"/>
          <w:lang w:eastAsia="zh-TW"/>
        </w:rPr>
        <w:t xml:space="preserve"> DEC</w:t>
      </w:r>
      <w:r w:rsidR="00F54FDB" w:rsidRPr="00A5766D">
        <w:rPr>
          <w:rFonts w:eastAsiaTheme="minorEastAsia"/>
          <w:sz w:val="16"/>
          <w:szCs w:val="16"/>
          <w:lang w:eastAsia="zh-TW"/>
        </w:rPr>
        <w:t>.</w:t>
      </w:r>
    </w:p>
    <w:p w14:paraId="34EC8931" w14:textId="7521269C" w:rsidR="00237401" w:rsidRPr="00790624" w:rsidRDefault="00EA0318" w:rsidP="0079047E">
      <w:pPr>
        <w:pStyle w:val="2"/>
        <w:rPr>
          <w:sz w:val="18"/>
          <w:szCs w:val="18"/>
          <w:lang w:eastAsia="zh-TW"/>
        </w:rPr>
      </w:pPr>
      <w:r w:rsidRPr="00790624">
        <w:rPr>
          <w:rFonts w:eastAsiaTheme="minorEastAsia" w:hint="eastAsia"/>
          <w:sz w:val="18"/>
          <w:szCs w:val="18"/>
          <w:lang w:eastAsia="zh-TW"/>
        </w:rPr>
        <w:t>A</w:t>
      </w:r>
      <w:r w:rsidRPr="00790624">
        <w:rPr>
          <w:rFonts w:eastAsiaTheme="minorEastAsia"/>
          <w:sz w:val="18"/>
          <w:szCs w:val="18"/>
          <w:lang w:eastAsia="zh-TW"/>
        </w:rPr>
        <w:t xml:space="preserve"> </w:t>
      </w:r>
      <w:r w:rsidR="0079047E" w:rsidRPr="00790624">
        <w:rPr>
          <w:rFonts w:eastAsiaTheme="minorEastAsia" w:hint="eastAsia"/>
          <w:sz w:val="18"/>
          <w:szCs w:val="18"/>
          <w:lang w:eastAsia="zh-TW"/>
        </w:rPr>
        <w:t>T</w:t>
      </w:r>
      <w:r w:rsidR="0079047E" w:rsidRPr="00790624">
        <w:rPr>
          <w:rFonts w:eastAsiaTheme="minorEastAsia"/>
          <w:sz w:val="18"/>
          <w:szCs w:val="18"/>
          <w:lang w:eastAsia="zh-TW"/>
        </w:rPr>
        <w:t>rade-off</w:t>
      </w:r>
      <w:r w:rsidR="0027686E" w:rsidRPr="00790624">
        <w:rPr>
          <w:rFonts w:eastAsiaTheme="minorEastAsia" w:hint="eastAsia"/>
          <w:sz w:val="18"/>
          <w:szCs w:val="18"/>
          <w:lang w:eastAsia="zh-TW"/>
        </w:rPr>
        <w:t xml:space="preserve"> </w:t>
      </w:r>
      <w:r w:rsidR="0027686E" w:rsidRPr="00790624">
        <w:rPr>
          <w:rFonts w:eastAsiaTheme="minorEastAsia"/>
          <w:sz w:val="18"/>
          <w:szCs w:val="18"/>
          <w:lang w:eastAsia="zh-TW"/>
        </w:rPr>
        <w:t xml:space="preserve"> Method</w:t>
      </w:r>
      <w:r w:rsidR="003B35DE" w:rsidRPr="00790624">
        <w:rPr>
          <w:rFonts w:eastAsiaTheme="minorEastAsia"/>
          <w:sz w:val="18"/>
          <w:szCs w:val="18"/>
          <w:lang w:eastAsia="zh-TW"/>
        </w:rPr>
        <w:t xml:space="preserve"> </w:t>
      </w:r>
      <w:r w:rsidR="0079047E" w:rsidRPr="00790624">
        <w:rPr>
          <w:rFonts w:eastAsiaTheme="minorEastAsia"/>
          <w:sz w:val="18"/>
          <w:szCs w:val="18"/>
          <w:lang w:eastAsia="zh-TW"/>
        </w:rPr>
        <w:t>For</w:t>
      </w:r>
      <w:r w:rsidR="003B35DE" w:rsidRPr="00790624">
        <w:rPr>
          <w:rFonts w:eastAsiaTheme="minorEastAsia"/>
          <w:sz w:val="18"/>
          <w:szCs w:val="18"/>
          <w:lang w:eastAsia="zh-TW"/>
        </w:rPr>
        <w:t xml:space="preserve"> DEC</w:t>
      </w:r>
    </w:p>
    <w:p w14:paraId="7B70717C" w14:textId="29A2DCFA" w:rsidR="00626251" w:rsidRDefault="00790624" w:rsidP="00DA4EDF">
      <w:pPr>
        <w:pStyle w:val="a3"/>
        <w:overflowPunct w:val="0"/>
        <w:adjustRightInd w:val="0"/>
        <w:snapToGrid w:val="0"/>
        <w:spacing w:line="240" w:lineRule="auto"/>
        <w:rPr>
          <w:sz w:val="18"/>
          <w:szCs w:val="18"/>
        </w:rPr>
      </w:pPr>
      <w:r w:rsidRPr="00790624">
        <w:rPr>
          <w:sz w:val="18"/>
          <w:szCs w:val="18"/>
        </w:rPr>
        <w:t xml:space="preserve">A </w:t>
      </w:r>
      <w:r w:rsidRPr="00356C0C">
        <w:rPr>
          <w:i/>
          <w:iCs/>
          <w:sz w:val="18"/>
          <w:szCs w:val="18"/>
        </w:rPr>
        <w:t>LUT-based</w:t>
      </w:r>
      <w:r w:rsidR="00DA4EDF">
        <w:rPr>
          <w:sz w:val="18"/>
          <w:szCs w:val="18"/>
        </w:rPr>
        <w:t xml:space="preserve"> </w:t>
      </w:r>
      <w:r w:rsidRPr="00790624">
        <w:rPr>
          <w:sz w:val="18"/>
          <w:szCs w:val="18"/>
        </w:rPr>
        <w:t>approach</w:t>
      </w:r>
      <w:r w:rsidR="00100B8C">
        <w:rPr>
          <w:sz w:val="18"/>
          <w:szCs w:val="18"/>
        </w:rPr>
        <w:t xml:space="preserve"> (called </w:t>
      </w:r>
      <w:r w:rsidR="00100B8C" w:rsidRPr="00100B8C">
        <w:rPr>
          <w:i/>
          <w:iCs/>
          <w:sz w:val="18"/>
          <w:szCs w:val="18"/>
        </w:rPr>
        <w:t>Parallel</w:t>
      </w:r>
      <w:r w:rsidR="00100B8C">
        <w:rPr>
          <w:sz w:val="18"/>
          <w:szCs w:val="18"/>
        </w:rPr>
        <w:t>)</w:t>
      </w:r>
      <w:r w:rsidRPr="00790624">
        <w:rPr>
          <w:sz w:val="18"/>
          <w:szCs w:val="18"/>
        </w:rPr>
        <w:t xml:space="preserve"> for D</w:t>
      </w:r>
      <w:r>
        <w:rPr>
          <w:sz w:val="18"/>
          <w:szCs w:val="18"/>
        </w:rPr>
        <w:t xml:space="preserve">EC </w:t>
      </w:r>
      <w:r w:rsidRPr="00790624">
        <w:rPr>
          <w:sz w:val="18"/>
          <w:szCs w:val="18"/>
        </w:rPr>
        <w:t>provides fast and efficient error correction but incurs excessive area overhead, making it unsuitable for VLSI implementation.</w:t>
      </w:r>
      <w:r w:rsidRPr="00C74FBF">
        <w:rPr>
          <w:sz w:val="18"/>
          <w:szCs w:val="18"/>
        </w:rPr>
        <w:t xml:space="preserve"> </w:t>
      </w:r>
      <w:r w:rsidR="00C74FBF" w:rsidRPr="00C74FBF">
        <w:rPr>
          <w:sz w:val="18"/>
          <w:szCs w:val="18"/>
        </w:rPr>
        <w:t xml:space="preserve">Alternatively, if error correction is performed without utilizing a </w:t>
      </w:r>
      <w:r w:rsidR="00C74FBF" w:rsidRPr="00C74FBF">
        <w:rPr>
          <w:i/>
          <w:iCs/>
          <w:sz w:val="18"/>
          <w:szCs w:val="18"/>
        </w:rPr>
        <w:t>LUT</w:t>
      </w:r>
      <w:r w:rsidR="00C74FBF" w:rsidRPr="00C74FBF">
        <w:rPr>
          <w:sz w:val="18"/>
          <w:szCs w:val="18"/>
        </w:rPr>
        <w:t xml:space="preserve"> and instead relies on a purely software-based approach</w:t>
      </w:r>
      <w:r w:rsidR="00C74FBF">
        <w:rPr>
          <w:sz w:val="18"/>
          <w:szCs w:val="18"/>
        </w:rPr>
        <w:t xml:space="preserve"> (called</w:t>
      </w:r>
      <w:r w:rsidR="009974D8">
        <w:rPr>
          <w:sz w:val="18"/>
          <w:szCs w:val="18"/>
        </w:rPr>
        <w:t xml:space="preserve"> </w:t>
      </w:r>
      <w:r w:rsidR="00C74FBF">
        <w:rPr>
          <w:i/>
          <w:iCs/>
          <w:sz w:val="18"/>
          <w:szCs w:val="18"/>
        </w:rPr>
        <w:t>Sequential</w:t>
      </w:r>
      <w:r w:rsidR="00C74FBF">
        <w:rPr>
          <w:sz w:val="18"/>
          <w:szCs w:val="18"/>
        </w:rPr>
        <w:t>)</w:t>
      </w:r>
      <w:r w:rsidR="00C74FBF" w:rsidRPr="00C74FBF">
        <w:rPr>
          <w:sz w:val="18"/>
          <w:szCs w:val="18"/>
        </w:rPr>
        <w:t>, the process would involve multiple iterations to compute, compare, and correct all possible AWE values. While this method minimizes area overhead, it significantly increases the search and computation time, making it inefficient for practical implementation</w:t>
      </w:r>
      <w:r w:rsidRPr="00C74FBF">
        <w:rPr>
          <w:sz w:val="18"/>
          <w:szCs w:val="18"/>
        </w:rPr>
        <w:t>.</w:t>
      </w:r>
      <w:r w:rsidRPr="00790624">
        <w:rPr>
          <w:sz w:val="18"/>
          <w:szCs w:val="18"/>
        </w:rPr>
        <w:t xml:space="preserve"> To achieve a balance between efficiency and resource utilization, we propose a </w:t>
      </w:r>
      <w:r w:rsidR="008E5352" w:rsidRPr="008E5352">
        <w:rPr>
          <w:i/>
          <w:iCs/>
          <w:sz w:val="18"/>
          <w:szCs w:val="18"/>
        </w:rPr>
        <w:t>T</w:t>
      </w:r>
      <w:r w:rsidR="00805989" w:rsidRPr="008E5352">
        <w:rPr>
          <w:i/>
          <w:iCs/>
          <w:sz w:val="18"/>
          <w:szCs w:val="18"/>
        </w:rPr>
        <w:t>rade-off</w:t>
      </w:r>
      <w:r w:rsidRPr="00790624">
        <w:rPr>
          <w:sz w:val="18"/>
          <w:szCs w:val="18"/>
        </w:rPr>
        <w:t xml:space="preserve"> approach that combines software-based searching with</w:t>
      </w:r>
      <w:r w:rsidR="00332EC7">
        <w:rPr>
          <w:sz w:val="18"/>
          <w:szCs w:val="18"/>
        </w:rPr>
        <w:t xml:space="preserve"> </w:t>
      </w:r>
      <w:r w:rsidR="00356C0C" w:rsidRPr="00055223">
        <w:rPr>
          <w:sz w:val="18"/>
          <w:szCs w:val="18"/>
        </w:rPr>
        <w:t xml:space="preserve">single AWE </w:t>
      </w:r>
      <w:r w:rsidR="00356C0C" w:rsidRPr="00055223">
        <w:rPr>
          <w:i/>
          <w:iCs/>
          <w:sz w:val="18"/>
          <w:szCs w:val="18"/>
        </w:rPr>
        <w:t>LUT</w:t>
      </w:r>
      <w:r w:rsidRPr="00790624">
        <w:rPr>
          <w:sz w:val="18"/>
          <w:szCs w:val="18"/>
        </w:rPr>
        <w:t xml:space="preserve"> for error correction, as illustrated </w:t>
      </w:r>
      <w:r w:rsidR="00BE6D87">
        <w:rPr>
          <w:sz w:val="18"/>
          <w:szCs w:val="18"/>
        </w:rPr>
        <w:t>in Fig</w:t>
      </w:r>
      <w:r w:rsidR="00170B87">
        <w:rPr>
          <w:sz w:val="18"/>
          <w:szCs w:val="18"/>
        </w:rPr>
        <w:t>.</w:t>
      </w:r>
      <w:r w:rsidR="00B605B1">
        <w:rPr>
          <w:sz w:val="18"/>
          <w:szCs w:val="18"/>
        </w:rPr>
        <w:t>6</w:t>
      </w:r>
      <w:r w:rsidR="00170B87">
        <w:rPr>
          <w:sz w:val="18"/>
          <w:szCs w:val="18"/>
        </w:rPr>
        <w:t>.</w:t>
      </w:r>
    </w:p>
    <w:p w14:paraId="57774DE9" w14:textId="11D7914F" w:rsidR="00926CC7" w:rsidRDefault="0084742C" w:rsidP="00BE6D87">
      <w:pPr>
        <w:pStyle w:val="a3"/>
        <w:overflowPunct w:val="0"/>
        <w:adjustRightInd w:val="0"/>
        <w:snapToGrid w:val="0"/>
        <w:spacing w:line="240" w:lineRule="auto"/>
        <w:ind w:firstLine="0"/>
        <w:jc w:val="center"/>
        <w:rPr>
          <w:sz w:val="18"/>
          <w:szCs w:val="18"/>
        </w:rPr>
      </w:pPr>
      <w:r w:rsidRPr="0084742C">
        <w:drawing>
          <wp:inline distT="0" distB="0" distL="0" distR="0" wp14:anchorId="7283DAD4" wp14:editId="1BE778DB">
            <wp:extent cx="2271892" cy="148845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34997" b="1696"/>
                    <a:stretch/>
                  </pic:blipFill>
                  <pic:spPr bwMode="auto">
                    <a:xfrm>
                      <a:off x="0" y="0"/>
                      <a:ext cx="2280646" cy="1494187"/>
                    </a:xfrm>
                    <a:prstGeom prst="rect">
                      <a:avLst/>
                    </a:prstGeom>
                    <a:noFill/>
                    <a:ln>
                      <a:noFill/>
                    </a:ln>
                    <a:extLst>
                      <a:ext uri="{53640926-AAD7-44D8-BBD7-CCE9431645EC}">
                        <a14:shadowObscured xmlns:a14="http://schemas.microsoft.com/office/drawing/2010/main"/>
                      </a:ext>
                    </a:extLst>
                  </pic:spPr>
                </pic:pic>
              </a:graphicData>
            </a:graphic>
          </wp:inline>
        </w:drawing>
      </w:r>
    </w:p>
    <w:p w14:paraId="7DC2289E" w14:textId="3AC58AEB" w:rsidR="00237401" w:rsidRDefault="00170B87" w:rsidP="00170B87">
      <w:pPr>
        <w:pStyle w:val="a3"/>
        <w:overflowPunct w:val="0"/>
        <w:adjustRightInd w:val="0"/>
        <w:snapToGrid w:val="0"/>
        <w:spacing w:line="240" w:lineRule="auto"/>
        <w:ind w:left="288" w:firstLine="0"/>
        <w:jc w:val="center"/>
        <w:rPr>
          <w:rFonts w:eastAsiaTheme="minorEastAsia"/>
          <w:sz w:val="16"/>
          <w:szCs w:val="16"/>
          <w:lang w:eastAsia="zh-TW"/>
        </w:rPr>
      </w:pPr>
      <w:r w:rsidRPr="00170B87">
        <w:rPr>
          <w:rFonts w:eastAsiaTheme="minorEastAsia"/>
          <w:sz w:val="16"/>
          <w:szCs w:val="16"/>
          <w:lang w:eastAsia="zh-TW"/>
        </w:rPr>
        <w:t>Fig.</w:t>
      </w:r>
      <w:r w:rsidR="00663396">
        <w:rPr>
          <w:rFonts w:eastAsiaTheme="minorEastAsia"/>
          <w:sz w:val="16"/>
          <w:szCs w:val="16"/>
          <w:lang w:eastAsia="zh-TW"/>
        </w:rPr>
        <w:t xml:space="preserve"> </w:t>
      </w:r>
      <w:r w:rsidR="00B605B1">
        <w:rPr>
          <w:rFonts w:eastAsiaTheme="minorEastAsia"/>
          <w:sz w:val="16"/>
          <w:szCs w:val="16"/>
          <w:lang w:eastAsia="zh-TW"/>
        </w:rPr>
        <w:t>6</w:t>
      </w:r>
      <w:r w:rsidRPr="00170B87">
        <w:rPr>
          <w:rFonts w:eastAsiaTheme="minorEastAsia"/>
          <w:sz w:val="16"/>
          <w:szCs w:val="16"/>
          <w:lang w:eastAsia="zh-TW"/>
        </w:rPr>
        <w:t xml:space="preserve"> </w:t>
      </w:r>
      <w:r w:rsidR="00BC5C82" w:rsidRPr="00FC328E">
        <w:rPr>
          <w:rFonts w:eastAsiaTheme="minorEastAsia"/>
          <w:i/>
          <w:iCs/>
          <w:sz w:val="16"/>
          <w:szCs w:val="16"/>
          <w:lang w:eastAsia="zh-TW"/>
        </w:rPr>
        <w:t>Trade-off</w:t>
      </w:r>
      <w:r w:rsidR="00F54FDB">
        <w:rPr>
          <w:rFonts w:eastAsiaTheme="minorEastAsia"/>
          <w:sz w:val="16"/>
          <w:szCs w:val="16"/>
          <w:lang w:eastAsia="zh-TW"/>
        </w:rPr>
        <w:t xml:space="preserve"> </w:t>
      </w:r>
      <w:r w:rsidR="00BC5C82">
        <w:rPr>
          <w:rFonts w:eastAsiaTheme="minorEastAsia"/>
          <w:sz w:val="16"/>
          <w:szCs w:val="16"/>
          <w:lang w:eastAsia="zh-TW"/>
        </w:rPr>
        <w:t>algorithm</w:t>
      </w:r>
      <w:r w:rsidR="00B605B1" w:rsidRPr="00B605B1">
        <w:t xml:space="preserve"> </w:t>
      </w:r>
      <w:r w:rsidR="00B605B1" w:rsidRPr="00B605B1">
        <w:rPr>
          <w:sz w:val="16"/>
          <w:szCs w:val="16"/>
        </w:rPr>
        <w:t>for DEC</w:t>
      </w:r>
      <w:r w:rsidR="00F54FDB">
        <w:rPr>
          <w:rFonts w:eastAsiaTheme="minorEastAsia"/>
          <w:sz w:val="16"/>
          <w:szCs w:val="16"/>
          <w:lang w:eastAsia="zh-TW"/>
        </w:rPr>
        <w:t>.</w:t>
      </w:r>
    </w:p>
    <w:p w14:paraId="7A26982B" w14:textId="7E8EDDA0" w:rsidR="008E5352" w:rsidRPr="008E5352" w:rsidRDefault="00CA32CC" w:rsidP="00417DDA">
      <w:pPr>
        <w:pStyle w:val="a3"/>
        <w:overflowPunct w:val="0"/>
        <w:adjustRightInd w:val="0"/>
        <w:snapToGrid w:val="0"/>
        <w:spacing w:line="240" w:lineRule="auto"/>
        <w:ind w:firstLineChars="100" w:firstLine="179"/>
        <w:rPr>
          <w:sz w:val="18"/>
          <w:szCs w:val="18"/>
        </w:rPr>
      </w:pPr>
      <w:r w:rsidRPr="00343D71">
        <w:rPr>
          <w:sz w:val="18"/>
          <w:szCs w:val="18"/>
        </w:rPr>
        <w:t>In the proposed algorithm</w:t>
      </w:r>
      <w:r w:rsidRPr="0084742C">
        <w:rPr>
          <w:sz w:val="18"/>
          <w:szCs w:val="18"/>
        </w:rPr>
        <w:t>,</w:t>
      </w:r>
      <w:r w:rsidR="0084742C" w:rsidRPr="0084742C">
        <w:rPr>
          <w:sz w:val="18"/>
          <w:szCs w:val="18"/>
        </w:rPr>
        <w:t xml:space="preserve"> </w:t>
      </w:r>
      <w:r w:rsidR="0084742C">
        <w:rPr>
          <w:sz w:val="18"/>
          <w:szCs w:val="18"/>
        </w:rPr>
        <w:t>t</w:t>
      </w:r>
      <w:r w:rsidR="0084742C" w:rsidRPr="0084742C">
        <w:rPr>
          <w:sz w:val="18"/>
          <w:szCs w:val="18"/>
        </w:rPr>
        <w:t xml:space="preserve">he </w:t>
      </w:r>
      <w:r w:rsidR="0084742C" w:rsidRPr="0084742C">
        <w:rPr>
          <w:rStyle w:val="af7"/>
          <w:sz w:val="18"/>
          <w:szCs w:val="18"/>
        </w:rPr>
        <w:t>h-table</w:t>
      </w:r>
      <w:r w:rsidR="0084742C" w:rsidRPr="0084742C">
        <w:rPr>
          <w:sz w:val="18"/>
          <w:szCs w:val="18"/>
        </w:rPr>
        <w:t xml:space="preserve"> is a </w:t>
      </w:r>
      <w:r w:rsidR="0084742C" w:rsidRPr="0084742C">
        <w:rPr>
          <w:i/>
          <w:iCs/>
          <w:sz w:val="18"/>
          <w:szCs w:val="18"/>
        </w:rPr>
        <w:t>LUT</w:t>
      </w:r>
      <w:r w:rsidR="0084742C" w:rsidRPr="0084742C">
        <w:rPr>
          <w:sz w:val="18"/>
          <w:szCs w:val="18"/>
        </w:rPr>
        <w:t xml:space="preserve"> that maps </w:t>
      </w:r>
      <w:r w:rsidR="00417DDA">
        <w:rPr>
          <w:sz w:val="18"/>
          <w:szCs w:val="18"/>
        </w:rPr>
        <w:t>single-</w:t>
      </w:r>
      <w:r w:rsidR="0084742C" w:rsidRPr="0084742C">
        <w:rPr>
          <w:sz w:val="18"/>
          <w:szCs w:val="18"/>
        </w:rPr>
        <w:t xml:space="preserve">error weight positions and signs to their corresponding remainders, while the </w:t>
      </w:r>
      <w:r w:rsidR="0084742C" w:rsidRPr="0084742C">
        <w:rPr>
          <w:rStyle w:val="af7"/>
          <w:sz w:val="18"/>
          <w:szCs w:val="18"/>
        </w:rPr>
        <w:t>r-table</w:t>
      </w:r>
      <w:r w:rsidR="0084742C" w:rsidRPr="0084742C">
        <w:rPr>
          <w:sz w:val="18"/>
          <w:szCs w:val="18"/>
        </w:rPr>
        <w:t xml:space="preserve"> performs the inverse mapping, retrieving </w:t>
      </w:r>
      <w:r w:rsidR="00417DDA">
        <w:rPr>
          <w:sz w:val="18"/>
          <w:szCs w:val="18"/>
        </w:rPr>
        <w:t>single-</w:t>
      </w:r>
      <w:r w:rsidR="0084742C" w:rsidRPr="0084742C">
        <w:rPr>
          <w:sz w:val="18"/>
          <w:szCs w:val="18"/>
        </w:rPr>
        <w:t>error weight positions and signs from a given remainder.</w:t>
      </w:r>
      <w:r w:rsidR="0084742C">
        <w:rPr>
          <w:sz w:val="18"/>
          <w:szCs w:val="18"/>
        </w:rPr>
        <w:t xml:space="preserve"> </w:t>
      </w:r>
      <w:r w:rsidR="00466A47" w:rsidRPr="00466A47">
        <w:rPr>
          <w:i/>
          <w:iCs/>
          <w:sz w:val="18"/>
          <w:szCs w:val="18"/>
        </w:rPr>
        <w:t>T</w:t>
      </w:r>
      <w:r w:rsidRPr="00466A47">
        <w:rPr>
          <w:i/>
          <w:iCs/>
          <w:sz w:val="18"/>
          <w:szCs w:val="18"/>
        </w:rPr>
        <w:t>rade-off</w:t>
      </w:r>
      <w:r w:rsidRPr="00343D71">
        <w:rPr>
          <w:sz w:val="18"/>
          <w:szCs w:val="18"/>
        </w:rPr>
        <w:t xml:space="preserve"> approach leverages only the single AWE </w:t>
      </w:r>
      <w:r w:rsidRPr="00343D71">
        <w:rPr>
          <w:i/>
          <w:iCs/>
          <w:sz w:val="18"/>
          <w:szCs w:val="18"/>
        </w:rPr>
        <w:t>LUT</w:t>
      </w:r>
      <w:r w:rsidRPr="00343D71">
        <w:rPr>
          <w:sz w:val="18"/>
          <w:szCs w:val="18"/>
        </w:rPr>
        <w:t>,</w:t>
      </w:r>
      <w:r w:rsidR="00343D71">
        <w:rPr>
          <w:rFonts w:asciiTheme="minorEastAsia" w:eastAsiaTheme="minorEastAsia" w:hAnsiTheme="minorEastAsia" w:hint="eastAsia"/>
          <w:sz w:val="18"/>
          <w:szCs w:val="18"/>
          <w:lang w:eastAsia="zh-TW"/>
        </w:rPr>
        <w:t xml:space="preserve"> </w:t>
      </w:r>
      <w:r w:rsidR="006D6B82">
        <w:rPr>
          <w:sz w:val="18"/>
          <w:szCs w:val="18"/>
        </w:rPr>
        <w:t>s</w:t>
      </w:r>
      <w:r w:rsidR="006D6B82" w:rsidRPr="006D6B82">
        <w:rPr>
          <w:sz w:val="18"/>
          <w:szCs w:val="18"/>
        </w:rPr>
        <w:t xml:space="preserve">ignificantly reduces the </w:t>
      </w:r>
      <w:r w:rsidR="006D6B82" w:rsidRPr="006D6B82">
        <w:rPr>
          <w:i/>
          <w:iCs/>
          <w:sz w:val="18"/>
          <w:szCs w:val="18"/>
        </w:rPr>
        <w:t>LUT</w:t>
      </w:r>
      <w:r w:rsidR="006D6B82" w:rsidRPr="006D6B82">
        <w:rPr>
          <w:sz w:val="18"/>
          <w:szCs w:val="18"/>
        </w:rPr>
        <w:t xml:space="preserve"> size and the area required for synthesis</w:t>
      </w:r>
      <w:r w:rsidRPr="00343D71">
        <w:rPr>
          <w:sz w:val="18"/>
          <w:szCs w:val="18"/>
        </w:rPr>
        <w:t>,</w:t>
      </w:r>
      <w:r w:rsidR="006D6B82">
        <w:rPr>
          <w:sz w:val="18"/>
          <w:szCs w:val="18"/>
        </w:rPr>
        <w:t xml:space="preserve"> </w:t>
      </w:r>
      <w:r w:rsidRPr="00343D71">
        <w:rPr>
          <w:sz w:val="18"/>
          <w:szCs w:val="18"/>
        </w:rPr>
        <w:t xml:space="preserve">thereby enhancing feasibility for VLSI implementation. Moreover, </w:t>
      </w:r>
      <w:r w:rsidR="00057FA9">
        <w:t>t</w:t>
      </w:r>
      <w:r w:rsidR="00057FA9" w:rsidRPr="00057FA9">
        <w:rPr>
          <w:sz w:val="18"/>
          <w:szCs w:val="18"/>
        </w:rPr>
        <w:t>his method eliminates the need for extensive loop iterations and per-AWE computations</w:t>
      </w:r>
      <w:r w:rsidRPr="00343D71">
        <w:rPr>
          <w:sz w:val="18"/>
          <w:szCs w:val="18"/>
        </w:rPr>
        <w:t>, effectively reducing computational time overhead.</w:t>
      </w:r>
    </w:p>
    <w:p w14:paraId="6E889DB0" w14:textId="2268A0A0" w:rsidR="0027686E" w:rsidRPr="00CC0B6C" w:rsidRDefault="0027686E" w:rsidP="0027686E">
      <w:pPr>
        <w:pStyle w:val="2"/>
        <w:rPr>
          <w:sz w:val="18"/>
          <w:szCs w:val="18"/>
          <w:lang w:eastAsia="zh-TW"/>
        </w:rPr>
      </w:pPr>
      <w:r w:rsidRPr="00CC0B6C">
        <w:rPr>
          <w:sz w:val="18"/>
          <w:szCs w:val="18"/>
          <w:lang w:eastAsia="zh-TW"/>
        </w:rPr>
        <w:t>Automatic Synthesizer</w:t>
      </w:r>
    </w:p>
    <w:p w14:paraId="6BB0EC06" w14:textId="5B6B26D6" w:rsidR="00373F01" w:rsidRPr="00C00B01" w:rsidRDefault="0027686E" w:rsidP="00C00B01">
      <w:pPr>
        <w:pStyle w:val="a3"/>
        <w:overflowPunct w:val="0"/>
        <w:adjustRightInd w:val="0"/>
        <w:snapToGrid w:val="0"/>
        <w:spacing w:line="240" w:lineRule="auto"/>
        <w:ind w:firstLineChars="100" w:firstLine="179"/>
        <w:rPr>
          <w:rFonts w:eastAsiaTheme="minorEastAsia"/>
          <w:sz w:val="18"/>
          <w:szCs w:val="18"/>
          <w:lang w:eastAsia="zh-TW"/>
        </w:rPr>
      </w:pPr>
      <w:r w:rsidRPr="00836742">
        <w:rPr>
          <w:sz w:val="18"/>
          <w:szCs w:val="18"/>
        </w:rPr>
        <w:t xml:space="preserve">Building on the </w:t>
      </w:r>
      <w:r w:rsidR="00A5766D" w:rsidRPr="00A5766D">
        <w:rPr>
          <w:i/>
          <w:iCs/>
          <w:sz w:val="18"/>
          <w:szCs w:val="18"/>
        </w:rPr>
        <w:t>Trade-off</w:t>
      </w:r>
      <w:r w:rsidRPr="00A5766D">
        <w:rPr>
          <w:i/>
          <w:iCs/>
          <w:sz w:val="18"/>
          <w:szCs w:val="18"/>
        </w:rPr>
        <w:t xml:space="preserve"> </w:t>
      </w:r>
      <w:r w:rsidRPr="00836742">
        <w:rPr>
          <w:sz w:val="18"/>
          <w:szCs w:val="18"/>
        </w:rPr>
        <w:t xml:space="preserve">method, a Python-based synthesizer was developed to generate </w:t>
      </w:r>
      <w:r w:rsidRPr="00836742">
        <w:rPr>
          <w:rFonts w:eastAsiaTheme="minorEastAsia" w:hint="eastAsia"/>
          <w:i/>
          <w:iCs/>
          <w:sz w:val="18"/>
          <w:szCs w:val="18"/>
          <w:lang w:eastAsia="zh-TW"/>
        </w:rPr>
        <w:t>L</w:t>
      </w:r>
      <w:r w:rsidRPr="00836742">
        <w:rPr>
          <w:rFonts w:eastAsiaTheme="minorEastAsia"/>
          <w:i/>
          <w:iCs/>
          <w:sz w:val="18"/>
          <w:szCs w:val="18"/>
          <w:lang w:eastAsia="zh-TW"/>
        </w:rPr>
        <w:t>UT</w:t>
      </w:r>
      <w:r>
        <w:rPr>
          <w:rFonts w:eastAsiaTheme="minorEastAsia"/>
          <w:sz w:val="18"/>
          <w:szCs w:val="18"/>
          <w:lang w:eastAsia="zh-TW"/>
        </w:rPr>
        <w:t xml:space="preserve"> </w:t>
      </w:r>
      <w:r w:rsidRPr="00836742">
        <w:rPr>
          <w:sz w:val="18"/>
          <w:szCs w:val="18"/>
        </w:rPr>
        <w:t>for different</w:t>
      </w:r>
      <w:r>
        <w:rPr>
          <w:sz w:val="18"/>
          <w:szCs w:val="18"/>
        </w:rPr>
        <w:t xml:space="preserve"> </w:t>
      </w:r>
      <w:r w:rsidRPr="00836742">
        <w:rPr>
          <w:sz w:val="18"/>
          <w:szCs w:val="18"/>
        </w:rPr>
        <w:t xml:space="preserve">AWE. This synthesizer converts the </w:t>
      </w:r>
      <w:r w:rsidRPr="00836742">
        <w:rPr>
          <w:i/>
          <w:iCs/>
          <w:sz w:val="18"/>
          <w:szCs w:val="18"/>
        </w:rPr>
        <w:t>LUT</w:t>
      </w:r>
      <w:r w:rsidRPr="00836742">
        <w:rPr>
          <w:sz w:val="18"/>
          <w:szCs w:val="18"/>
        </w:rPr>
        <w:t xml:space="preserve"> from a </w:t>
      </w:r>
      <w:r w:rsidRPr="00836742">
        <w:rPr>
          <w:rStyle w:val="HTML"/>
          <w:rFonts w:ascii="Times New Roman" w:hAnsi="Times New Roman" w:cs="Times New Roman"/>
          <w:i/>
          <w:iCs/>
          <w:sz w:val="18"/>
          <w:szCs w:val="18"/>
        </w:rPr>
        <w:t>.py</w:t>
      </w:r>
      <w:r>
        <w:rPr>
          <w:rStyle w:val="HTML"/>
          <w:rFonts w:ascii="Times New Roman" w:hAnsi="Times New Roman" w:cs="Times New Roman"/>
          <w:i/>
          <w:iCs/>
          <w:sz w:val="18"/>
          <w:szCs w:val="18"/>
        </w:rPr>
        <w:t xml:space="preserve"> (python)</w:t>
      </w:r>
      <w:r w:rsidRPr="00836742">
        <w:rPr>
          <w:sz w:val="18"/>
          <w:szCs w:val="18"/>
        </w:rPr>
        <w:t xml:space="preserve"> file into </w:t>
      </w:r>
      <w:proofErr w:type="gramStart"/>
      <w:r w:rsidRPr="00836742">
        <w:rPr>
          <w:sz w:val="18"/>
          <w:szCs w:val="18"/>
        </w:rPr>
        <w:t>a</w:t>
      </w:r>
      <w:r>
        <w:rPr>
          <w:sz w:val="18"/>
          <w:szCs w:val="18"/>
        </w:rPr>
        <w:t xml:space="preserve"> </w:t>
      </w:r>
      <w:r w:rsidRPr="00836742">
        <w:rPr>
          <w:rStyle w:val="HTML"/>
          <w:rFonts w:ascii="Times New Roman" w:hAnsi="Times New Roman" w:cs="Times New Roman"/>
          <w:i/>
          <w:iCs/>
          <w:sz w:val="18"/>
          <w:szCs w:val="18"/>
        </w:rPr>
        <w:t>.</w:t>
      </w:r>
      <w:r w:rsidR="003F4416">
        <w:rPr>
          <w:rStyle w:val="HTML"/>
          <w:rFonts w:ascii="Times New Roman" w:hAnsi="Times New Roman" w:cs="Times New Roman"/>
          <w:i/>
          <w:iCs/>
          <w:sz w:val="18"/>
          <w:szCs w:val="18"/>
        </w:rPr>
        <w:t>v</w:t>
      </w:r>
      <w:proofErr w:type="gramEnd"/>
      <w:r w:rsidR="00A560B6">
        <w:rPr>
          <w:rStyle w:val="HTML"/>
          <w:rFonts w:ascii="Times New Roman" w:hAnsi="Times New Roman" w:cs="Times New Roman"/>
          <w:i/>
          <w:iCs/>
          <w:sz w:val="18"/>
          <w:szCs w:val="18"/>
        </w:rPr>
        <w:t xml:space="preserve"> </w:t>
      </w:r>
      <w:r w:rsidRPr="00836742">
        <w:rPr>
          <w:rStyle w:val="HTML"/>
          <w:rFonts w:ascii="Times New Roman" w:hAnsi="Times New Roman" w:cs="Times New Roman"/>
          <w:i/>
          <w:iCs/>
          <w:sz w:val="18"/>
          <w:szCs w:val="18"/>
        </w:rPr>
        <w:t>(</w:t>
      </w:r>
      <w:proofErr w:type="spellStart"/>
      <w:r w:rsidR="003F4416">
        <w:rPr>
          <w:rStyle w:val="HTML"/>
          <w:rFonts w:ascii="Times New Roman" w:hAnsi="Times New Roman" w:cs="Times New Roman" w:hint="eastAsia"/>
          <w:i/>
          <w:iCs/>
          <w:sz w:val="18"/>
          <w:szCs w:val="18"/>
          <w:lang w:eastAsia="zh-TW"/>
        </w:rPr>
        <w:t>v</w:t>
      </w:r>
      <w:r w:rsidR="003F4416">
        <w:rPr>
          <w:rStyle w:val="HTML"/>
          <w:rFonts w:ascii="Times New Roman" w:hAnsi="Times New Roman" w:cs="Times New Roman"/>
          <w:i/>
          <w:iCs/>
          <w:sz w:val="18"/>
          <w:szCs w:val="18"/>
          <w:lang w:eastAsia="zh-TW"/>
        </w:rPr>
        <w:t>erilog</w:t>
      </w:r>
      <w:proofErr w:type="spellEnd"/>
      <w:r w:rsidRPr="00836742">
        <w:rPr>
          <w:rStyle w:val="HTML"/>
          <w:rFonts w:ascii="Times New Roman" w:hAnsi="Times New Roman" w:cs="Times New Roman"/>
          <w:i/>
          <w:iCs/>
          <w:sz w:val="18"/>
          <w:szCs w:val="18"/>
        </w:rPr>
        <w:t>)</w:t>
      </w:r>
      <w:r w:rsidR="00C00B01">
        <w:rPr>
          <w:sz w:val="18"/>
          <w:szCs w:val="18"/>
        </w:rPr>
        <w:t xml:space="preserve"> </w:t>
      </w:r>
      <w:r w:rsidRPr="00836742">
        <w:rPr>
          <w:sz w:val="18"/>
          <w:szCs w:val="18"/>
        </w:rPr>
        <w:t>file</w:t>
      </w:r>
      <w:r w:rsidR="00170B87">
        <w:rPr>
          <w:sz w:val="18"/>
          <w:szCs w:val="18"/>
        </w:rPr>
        <w:t>.</w:t>
      </w:r>
      <w:r w:rsidR="00C00B01">
        <w:rPr>
          <w:rFonts w:eastAsiaTheme="minorEastAsia" w:hint="eastAsia"/>
          <w:sz w:val="18"/>
          <w:szCs w:val="18"/>
          <w:lang w:eastAsia="zh-TW"/>
        </w:rPr>
        <w:t xml:space="preserve"> </w:t>
      </w:r>
      <w:r w:rsidR="00F17744" w:rsidRPr="00F17744">
        <w:rPr>
          <w:sz w:val="18"/>
          <w:szCs w:val="18"/>
        </w:rPr>
        <w:t xml:space="preserve">After implementing the required </w:t>
      </w:r>
      <w:r w:rsidR="00F17744" w:rsidRPr="00F17744">
        <w:rPr>
          <w:i/>
          <w:iCs/>
          <w:sz w:val="18"/>
          <w:szCs w:val="18"/>
        </w:rPr>
        <w:t xml:space="preserve">LUT </w:t>
      </w:r>
      <w:r w:rsidR="00F17744" w:rsidRPr="00F17744">
        <w:rPr>
          <w:sz w:val="18"/>
          <w:szCs w:val="18"/>
        </w:rPr>
        <w:t>functionality in Python, the</w:t>
      </w:r>
      <w:r w:rsidR="00285F0E">
        <w:rPr>
          <w:sz w:val="18"/>
          <w:szCs w:val="18"/>
        </w:rPr>
        <w:t xml:space="preserve"> </w:t>
      </w:r>
      <w:r w:rsidR="00F17744" w:rsidRPr="00F17744">
        <w:rPr>
          <w:sz w:val="18"/>
          <w:szCs w:val="18"/>
        </w:rPr>
        <w:t xml:space="preserve">synthesizer automatically generates the corresponding </w:t>
      </w:r>
      <w:r w:rsidR="00F17744">
        <w:rPr>
          <w:rFonts w:eastAsiaTheme="minorEastAsia" w:hint="eastAsia"/>
          <w:sz w:val="18"/>
          <w:szCs w:val="18"/>
          <w:lang w:eastAsia="zh-TW"/>
        </w:rPr>
        <w:t>H</w:t>
      </w:r>
      <w:r w:rsidR="00F17744" w:rsidRPr="00F17744">
        <w:rPr>
          <w:sz w:val="18"/>
          <w:szCs w:val="18"/>
        </w:rPr>
        <w:t xml:space="preserve">ardware </w:t>
      </w:r>
      <w:r w:rsidR="00F17744">
        <w:rPr>
          <w:sz w:val="18"/>
          <w:szCs w:val="18"/>
        </w:rPr>
        <w:t>D</w:t>
      </w:r>
      <w:r w:rsidR="00F17744" w:rsidRPr="00F17744">
        <w:rPr>
          <w:sz w:val="18"/>
          <w:szCs w:val="18"/>
        </w:rPr>
        <w:t xml:space="preserve">escription </w:t>
      </w:r>
      <w:r w:rsidR="00F17744">
        <w:rPr>
          <w:sz w:val="18"/>
          <w:szCs w:val="18"/>
        </w:rPr>
        <w:t>L</w:t>
      </w:r>
      <w:r w:rsidR="00F17744" w:rsidRPr="00F17744">
        <w:rPr>
          <w:sz w:val="18"/>
          <w:szCs w:val="18"/>
        </w:rPr>
        <w:t>anguage (HDL) code, facilitating seamless hardware synthesis. This enables the rapid development of fault-tolerant hardware designs with DEC capabilities, making them readily deployable on FPGA or ASIC platforms</w:t>
      </w:r>
      <w:r w:rsidR="00285F0E" w:rsidRPr="00285F0E">
        <w:t xml:space="preserve"> </w:t>
      </w:r>
      <w:r w:rsidR="00285F0E" w:rsidRPr="00285F0E">
        <w:rPr>
          <w:sz w:val="18"/>
          <w:szCs w:val="18"/>
        </w:rPr>
        <w:t>in the future</w:t>
      </w:r>
      <w:r w:rsidR="00F17744" w:rsidRPr="00285F0E">
        <w:rPr>
          <w:sz w:val="18"/>
          <w:szCs w:val="18"/>
        </w:rPr>
        <w:t>.</w:t>
      </w:r>
    </w:p>
    <w:p w14:paraId="0E48C201" w14:textId="48F30DE3" w:rsidR="006C7E52" w:rsidRDefault="00835929" w:rsidP="00767DF9">
      <w:pPr>
        <w:pStyle w:val="1"/>
        <w:spacing w:beforeLines="100" w:before="240" w:afterLines="50" w:after="120"/>
        <w:ind w:firstLine="215"/>
      </w:pPr>
      <w:r>
        <w:t>Evaluation and Experimental Results</w:t>
      </w:r>
    </w:p>
    <w:p w14:paraId="5D41BDE4" w14:textId="1A82D52F" w:rsidR="0070076D" w:rsidRPr="00F1604B" w:rsidRDefault="00084FB4" w:rsidP="00A52695">
      <w:pPr>
        <w:ind w:firstLineChars="100" w:firstLine="180"/>
        <w:jc w:val="both"/>
        <w:rPr>
          <w:sz w:val="18"/>
          <w:szCs w:val="18"/>
        </w:rPr>
      </w:pPr>
      <w:r w:rsidRPr="00084FB4">
        <w:rPr>
          <w:sz w:val="18"/>
          <w:szCs w:val="18"/>
        </w:rPr>
        <w:t>To evaluate the cost of the three methods</w:t>
      </w:r>
      <w:r>
        <w:rPr>
          <w:rFonts w:eastAsiaTheme="minorEastAsia" w:hint="eastAsia"/>
          <w:sz w:val="18"/>
          <w:szCs w:val="18"/>
          <w:lang w:eastAsia="zh-TW"/>
        </w:rPr>
        <w:t>-</w:t>
      </w:r>
      <w:r w:rsidRPr="00084FB4">
        <w:rPr>
          <w:i/>
          <w:iCs/>
          <w:sz w:val="18"/>
          <w:szCs w:val="18"/>
        </w:rPr>
        <w:t>Parallel, Sequential</w:t>
      </w:r>
      <w:r w:rsidRPr="00084FB4">
        <w:rPr>
          <w:sz w:val="18"/>
          <w:szCs w:val="18"/>
        </w:rPr>
        <w:t xml:space="preserve">, and </w:t>
      </w:r>
      <w:r w:rsidRPr="00084FB4">
        <w:rPr>
          <w:i/>
          <w:iCs/>
          <w:sz w:val="18"/>
          <w:szCs w:val="18"/>
        </w:rPr>
        <w:t>Trade-off</w:t>
      </w:r>
      <w:r w:rsidR="001629A2">
        <w:rPr>
          <w:sz w:val="18"/>
          <w:szCs w:val="18"/>
        </w:rPr>
        <w:t>-</w:t>
      </w:r>
      <w:r w:rsidRPr="00084FB4">
        <w:rPr>
          <w:sz w:val="18"/>
          <w:szCs w:val="18"/>
        </w:rPr>
        <w:t xml:space="preserve">we assume </w:t>
      </w:r>
      <w:r w:rsidR="00F1604B">
        <w:rPr>
          <w:sz w:val="18"/>
          <w:szCs w:val="18"/>
        </w:rPr>
        <w:t>the t</w:t>
      </w:r>
      <w:r w:rsidR="00F1604B" w:rsidRPr="00F1604B">
        <w:rPr>
          <w:sz w:val="18"/>
          <w:szCs w:val="18"/>
        </w:rPr>
        <w:t xml:space="preserve">otal </w:t>
      </w:r>
      <w:r w:rsidR="0078440B">
        <w:rPr>
          <w:sz w:val="18"/>
          <w:szCs w:val="18"/>
        </w:rPr>
        <w:t>product</w:t>
      </w:r>
      <w:r w:rsidR="00F1604B" w:rsidRPr="00F1604B">
        <w:rPr>
          <w:sz w:val="18"/>
          <w:szCs w:val="18"/>
        </w:rPr>
        <w:t xml:space="preserve"> of </w:t>
      </w:r>
      <w:r w:rsidR="00F1604B">
        <w:rPr>
          <w:sz w:val="18"/>
          <w:szCs w:val="18"/>
        </w:rPr>
        <w:t>t</w:t>
      </w:r>
      <w:r w:rsidR="00F1604B" w:rsidRPr="00F1604B">
        <w:rPr>
          <w:sz w:val="18"/>
          <w:szCs w:val="18"/>
        </w:rPr>
        <w:t xml:space="preserve">ime and </w:t>
      </w:r>
      <w:r w:rsidR="00F1604B">
        <w:rPr>
          <w:sz w:val="18"/>
          <w:szCs w:val="18"/>
        </w:rPr>
        <w:t>a</w:t>
      </w:r>
      <w:r w:rsidR="00F1604B" w:rsidRPr="00F1604B">
        <w:rPr>
          <w:sz w:val="18"/>
          <w:szCs w:val="18"/>
        </w:rPr>
        <w:t>rea is a fixed value</w:t>
      </w:r>
      <w:r w:rsidRPr="00084FB4">
        <w:rPr>
          <w:sz w:val="18"/>
          <w:szCs w:val="18"/>
        </w:rPr>
        <w:t xml:space="preserve">. </w:t>
      </w:r>
      <w:r w:rsidR="00F1604B" w:rsidRPr="00F1604B">
        <w:rPr>
          <w:sz w:val="18"/>
          <w:szCs w:val="18"/>
        </w:rPr>
        <w:t>The</w:t>
      </w:r>
      <w:r w:rsidR="00F1604B">
        <w:rPr>
          <w:sz w:val="18"/>
          <w:szCs w:val="18"/>
        </w:rPr>
        <w:t xml:space="preserve"> area cost</w:t>
      </w:r>
      <w:r w:rsidR="00F1604B" w:rsidRPr="00F1604B">
        <w:rPr>
          <w:sz w:val="18"/>
          <w:szCs w:val="18"/>
        </w:rPr>
        <w:t xml:space="preserve"> was obtained through synthesis using </w:t>
      </w:r>
      <w:r w:rsidR="00F1604B" w:rsidRPr="00F1604B">
        <w:rPr>
          <w:rStyle w:val="af7"/>
          <w:b w:val="0"/>
          <w:bCs w:val="0"/>
          <w:sz w:val="18"/>
          <w:szCs w:val="18"/>
        </w:rPr>
        <w:t>Synopsys Design Compiler</w:t>
      </w:r>
      <w:r w:rsidR="00F1604B" w:rsidRPr="00F1604B">
        <w:rPr>
          <w:b/>
          <w:bCs/>
          <w:sz w:val="18"/>
          <w:szCs w:val="18"/>
        </w:rPr>
        <w:t xml:space="preserve"> </w:t>
      </w:r>
      <w:r w:rsidR="00F1604B">
        <w:rPr>
          <w:sz w:val="18"/>
          <w:szCs w:val="18"/>
        </w:rPr>
        <w:t>in</w:t>
      </w:r>
      <w:r w:rsidR="00F1604B" w:rsidRPr="00F1604B">
        <w:rPr>
          <w:sz w:val="18"/>
          <w:szCs w:val="18"/>
        </w:rPr>
        <w:t xml:space="preserve"> a </w:t>
      </w:r>
      <w:r w:rsidR="00F1604B" w:rsidRPr="00F1604B">
        <w:rPr>
          <w:rStyle w:val="af7"/>
          <w:b w:val="0"/>
          <w:bCs w:val="0"/>
          <w:sz w:val="18"/>
          <w:szCs w:val="18"/>
        </w:rPr>
        <w:t xml:space="preserve">0.18μm CMOS </w:t>
      </w:r>
      <w:r w:rsidR="00F1604B">
        <w:rPr>
          <w:rStyle w:val="af7"/>
          <w:b w:val="0"/>
          <w:bCs w:val="0"/>
          <w:sz w:val="18"/>
          <w:szCs w:val="18"/>
        </w:rPr>
        <w:t>technology</w:t>
      </w:r>
      <w:r w:rsidR="00F1604B" w:rsidRPr="00F1604B">
        <w:rPr>
          <w:sz w:val="18"/>
          <w:szCs w:val="18"/>
        </w:rPr>
        <w:t xml:space="preserve">. The </w:t>
      </w:r>
      <w:r w:rsidR="00F1604B" w:rsidRPr="00F1604B">
        <w:rPr>
          <w:rStyle w:val="af7"/>
          <w:b w:val="0"/>
          <w:bCs w:val="0"/>
          <w:sz w:val="18"/>
          <w:szCs w:val="18"/>
        </w:rPr>
        <w:t>time cost</w:t>
      </w:r>
      <w:r w:rsidR="00F1604B" w:rsidRPr="00F1604B">
        <w:rPr>
          <w:sz w:val="18"/>
          <w:szCs w:val="18"/>
        </w:rPr>
        <w:t xml:space="preserve"> represents the execution time required for software processing.</w:t>
      </w:r>
      <w:r w:rsidR="00F1604B">
        <w:rPr>
          <w:sz w:val="18"/>
          <w:szCs w:val="18"/>
        </w:rPr>
        <w:t xml:space="preserve"> </w:t>
      </w:r>
      <w:r w:rsidR="00F1604B" w:rsidRPr="00F1604B">
        <w:rPr>
          <w:sz w:val="18"/>
          <w:szCs w:val="18"/>
        </w:rPr>
        <w:t xml:space="preserve">To ensure consistency in evaluation, all execution time measurements for the different methods were conducted using </w:t>
      </w:r>
      <w:r w:rsidR="00F1604B" w:rsidRPr="00F1604B">
        <w:rPr>
          <w:rStyle w:val="af7"/>
          <w:b w:val="0"/>
          <w:bCs w:val="0"/>
          <w:sz w:val="18"/>
          <w:szCs w:val="18"/>
        </w:rPr>
        <w:t>Python on the P</w:t>
      </w:r>
      <w:r w:rsidR="00F1604B">
        <w:rPr>
          <w:rStyle w:val="af7"/>
          <w:b w:val="0"/>
          <w:bCs w:val="0"/>
          <w:sz w:val="18"/>
          <w:szCs w:val="18"/>
        </w:rPr>
        <w:t>ynq</w:t>
      </w:r>
      <w:r w:rsidR="00F1604B" w:rsidRPr="00F1604B">
        <w:rPr>
          <w:rStyle w:val="af7"/>
          <w:b w:val="0"/>
          <w:bCs w:val="0"/>
          <w:sz w:val="18"/>
          <w:szCs w:val="18"/>
        </w:rPr>
        <w:t>-</w:t>
      </w:r>
      <w:r w:rsidR="00F1604B">
        <w:rPr>
          <w:rStyle w:val="af7"/>
          <w:b w:val="0"/>
          <w:bCs w:val="0"/>
          <w:sz w:val="18"/>
          <w:szCs w:val="18"/>
        </w:rPr>
        <w:t>z</w:t>
      </w:r>
      <w:r w:rsidR="00F1604B" w:rsidRPr="00F1604B">
        <w:rPr>
          <w:rStyle w:val="af7"/>
          <w:b w:val="0"/>
          <w:bCs w:val="0"/>
          <w:sz w:val="18"/>
          <w:szCs w:val="18"/>
        </w:rPr>
        <w:t>2 platform</w:t>
      </w:r>
      <w:r w:rsidR="00F1604B" w:rsidRPr="00F1604B">
        <w:rPr>
          <w:b/>
          <w:bCs/>
          <w:sz w:val="18"/>
          <w:szCs w:val="18"/>
        </w:rPr>
        <w:t>.</w:t>
      </w:r>
      <w:r w:rsidR="00F1604B" w:rsidRPr="00F1604B">
        <w:rPr>
          <w:sz w:val="18"/>
          <w:szCs w:val="18"/>
        </w:rPr>
        <w:t xml:space="preserve"> The summarized results are presented in</w:t>
      </w:r>
      <w:r w:rsidR="00F1604B" w:rsidRPr="00F1604B">
        <w:rPr>
          <w:b/>
          <w:bCs/>
          <w:sz w:val="18"/>
          <w:szCs w:val="18"/>
        </w:rPr>
        <w:t xml:space="preserve"> </w:t>
      </w:r>
      <w:r w:rsidR="00F1604B" w:rsidRPr="00F1604B">
        <w:rPr>
          <w:rStyle w:val="af7"/>
          <w:b w:val="0"/>
          <w:bCs w:val="0"/>
          <w:sz w:val="18"/>
          <w:szCs w:val="18"/>
        </w:rPr>
        <w:t xml:space="preserve">Table </w:t>
      </w:r>
      <w:r w:rsidR="00F1604B">
        <w:rPr>
          <w:rStyle w:val="af7"/>
          <w:b w:val="0"/>
          <w:bCs w:val="0"/>
          <w:sz w:val="18"/>
          <w:szCs w:val="18"/>
        </w:rPr>
        <w:t>III</w:t>
      </w:r>
      <w:r w:rsidR="00F1604B" w:rsidRPr="00F1604B">
        <w:rPr>
          <w:b/>
          <w:bCs/>
          <w:sz w:val="18"/>
          <w:szCs w:val="18"/>
        </w:rPr>
        <w:t>.</w:t>
      </w:r>
    </w:p>
    <w:p w14:paraId="280A63C0" w14:textId="688BEDB1" w:rsidR="0070076D" w:rsidRPr="00AF38C2" w:rsidRDefault="0070076D" w:rsidP="0070076D">
      <w:pPr>
        <w:pStyle w:val="tablehead"/>
        <w:tabs>
          <w:tab w:val="num" w:pos="1080"/>
        </w:tabs>
        <w:overflowPunct w:val="0"/>
        <w:snapToGrid w:val="0"/>
        <w:spacing w:beforeLines="20" w:before="48" w:after="0" w:line="240" w:lineRule="auto"/>
        <w:ind w:left="0" w:firstLine="0"/>
      </w:pPr>
      <w:r w:rsidRPr="00A560B6">
        <w:rPr>
          <w:rFonts w:eastAsiaTheme="minorEastAsia"/>
          <w:lang w:eastAsia="zh-TW"/>
        </w:rPr>
        <w:t xml:space="preserve">The cost </w:t>
      </w:r>
      <w:r>
        <w:rPr>
          <w:rFonts w:eastAsiaTheme="minorEastAsia"/>
          <w:lang w:eastAsia="zh-TW"/>
        </w:rPr>
        <w:t>table</w:t>
      </w:r>
      <w:r w:rsidRPr="00A560B6">
        <w:rPr>
          <w:rFonts w:eastAsiaTheme="minorEastAsia"/>
          <w:lang w:eastAsia="zh-TW"/>
        </w:rPr>
        <w:t xml:space="preserve"> of </w:t>
      </w:r>
      <w:r>
        <w:rPr>
          <w:rFonts w:eastAsiaTheme="minorEastAsia"/>
          <w:lang w:eastAsia="zh-TW"/>
        </w:rPr>
        <w:t>each</w:t>
      </w:r>
      <w:r w:rsidRPr="00A560B6">
        <w:rPr>
          <w:rFonts w:eastAsiaTheme="minorEastAsia"/>
          <w:lang w:eastAsia="zh-TW"/>
        </w:rPr>
        <w:t xml:space="preserve"> method</w:t>
      </w:r>
    </w:p>
    <w:tbl>
      <w:tblPr>
        <w:tblStyle w:val="aa"/>
        <w:tblW w:w="5091" w:type="dxa"/>
        <w:tblLayout w:type="fixed"/>
        <w:tblLook w:val="04A0" w:firstRow="1" w:lastRow="0" w:firstColumn="1" w:lastColumn="0" w:noHBand="0" w:noVBand="1"/>
      </w:tblPr>
      <w:tblGrid>
        <w:gridCol w:w="336"/>
        <w:gridCol w:w="336"/>
        <w:gridCol w:w="516"/>
        <w:gridCol w:w="666"/>
        <w:gridCol w:w="693"/>
        <w:gridCol w:w="608"/>
        <w:gridCol w:w="526"/>
        <w:gridCol w:w="709"/>
        <w:gridCol w:w="701"/>
      </w:tblGrid>
      <w:tr w:rsidR="009E5266" w:rsidRPr="00084FB4" w14:paraId="73D97C84" w14:textId="77777777" w:rsidTr="000C3D6F">
        <w:trPr>
          <w:trHeight w:val="51"/>
        </w:trPr>
        <w:tc>
          <w:tcPr>
            <w:tcW w:w="1188" w:type="dxa"/>
            <w:gridSpan w:val="3"/>
          </w:tcPr>
          <w:p w14:paraId="2189802D" w14:textId="77777777" w:rsidR="00F857F8" w:rsidRPr="0070076D" w:rsidRDefault="00F857F8" w:rsidP="00077A38">
            <w:pPr>
              <w:rPr>
                <w:b/>
                <w:bCs/>
                <w:sz w:val="14"/>
                <w:szCs w:val="14"/>
              </w:rPr>
            </w:pPr>
          </w:p>
        </w:tc>
        <w:tc>
          <w:tcPr>
            <w:tcW w:w="1359" w:type="dxa"/>
            <w:gridSpan w:val="2"/>
          </w:tcPr>
          <w:p w14:paraId="3306F1C0" w14:textId="77777777" w:rsidR="00F857F8" w:rsidRPr="0070076D" w:rsidRDefault="00F857F8" w:rsidP="00077A38">
            <w:pPr>
              <w:rPr>
                <w:b/>
                <w:bCs/>
                <w:sz w:val="14"/>
                <w:szCs w:val="14"/>
              </w:rPr>
            </w:pPr>
            <w:r w:rsidRPr="0070076D">
              <w:rPr>
                <w:b/>
                <w:bCs/>
                <w:sz w:val="14"/>
                <w:szCs w:val="14"/>
              </w:rPr>
              <w:t>Parallel</w:t>
            </w:r>
          </w:p>
        </w:tc>
        <w:tc>
          <w:tcPr>
            <w:tcW w:w="1134" w:type="dxa"/>
            <w:gridSpan w:val="2"/>
          </w:tcPr>
          <w:p w14:paraId="2C751D74" w14:textId="77777777" w:rsidR="00F857F8" w:rsidRPr="0070076D" w:rsidRDefault="00F857F8" w:rsidP="00077A38">
            <w:pPr>
              <w:rPr>
                <w:b/>
                <w:bCs/>
                <w:sz w:val="14"/>
                <w:szCs w:val="14"/>
              </w:rPr>
            </w:pPr>
            <w:r w:rsidRPr="0070076D">
              <w:rPr>
                <w:b/>
                <w:bCs/>
                <w:sz w:val="14"/>
                <w:szCs w:val="14"/>
              </w:rPr>
              <w:t>Sequential</w:t>
            </w:r>
          </w:p>
        </w:tc>
        <w:tc>
          <w:tcPr>
            <w:tcW w:w="1410" w:type="dxa"/>
            <w:gridSpan w:val="2"/>
          </w:tcPr>
          <w:p w14:paraId="23F7C8A7" w14:textId="77777777" w:rsidR="00F857F8" w:rsidRPr="0070076D" w:rsidRDefault="00F857F8" w:rsidP="00077A38">
            <w:pPr>
              <w:rPr>
                <w:b/>
                <w:bCs/>
                <w:sz w:val="14"/>
                <w:szCs w:val="14"/>
              </w:rPr>
            </w:pPr>
            <w:r w:rsidRPr="0070076D">
              <w:rPr>
                <w:b/>
                <w:bCs/>
                <w:sz w:val="14"/>
                <w:szCs w:val="14"/>
              </w:rPr>
              <w:t>Trade-off</w:t>
            </w:r>
          </w:p>
        </w:tc>
      </w:tr>
      <w:tr w:rsidR="009E5266" w:rsidRPr="00084FB4" w14:paraId="216A9ED1" w14:textId="77777777" w:rsidTr="000C3D6F">
        <w:trPr>
          <w:trHeight w:val="268"/>
        </w:trPr>
        <w:tc>
          <w:tcPr>
            <w:tcW w:w="336" w:type="dxa"/>
            <w:hideMark/>
          </w:tcPr>
          <w:p w14:paraId="798AC996" w14:textId="77777777" w:rsidR="00F857F8" w:rsidRPr="00084FB4" w:rsidRDefault="00F857F8" w:rsidP="00F857F8">
            <w:pPr>
              <w:rPr>
                <w:sz w:val="12"/>
                <w:szCs w:val="12"/>
              </w:rPr>
            </w:pPr>
            <w:r w:rsidRPr="00084FB4">
              <w:rPr>
                <w:b/>
                <w:bCs/>
                <w:i/>
                <w:iCs/>
                <w:sz w:val="12"/>
                <w:szCs w:val="12"/>
              </w:rPr>
              <w:t>n</w:t>
            </w:r>
          </w:p>
        </w:tc>
        <w:tc>
          <w:tcPr>
            <w:tcW w:w="336" w:type="dxa"/>
            <w:hideMark/>
          </w:tcPr>
          <w:p w14:paraId="5C648696" w14:textId="77777777" w:rsidR="00F857F8" w:rsidRPr="00084FB4" w:rsidRDefault="00F857F8" w:rsidP="00F857F8">
            <w:pPr>
              <w:rPr>
                <w:sz w:val="12"/>
                <w:szCs w:val="12"/>
              </w:rPr>
            </w:pPr>
            <w:r w:rsidRPr="00084FB4">
              <w:rPr>
                <w:b/>
                <w:bCs/>
                <w:i/>
                <w:iCs/>
                <w:sz w:val="12"/>
                <w:szCs w:val="12"/>
              </w:rPr>
              <w:t>N</w:t>
            </w:r>
          </w:p>
        </w:tc>
        <w:tc>
          <w:tcPr>
            <w:tcW w:w="516" w:type="dxa"/>
            <w:hideMark/>
          </w:tcPr>
          <w:p w14:paraId="178C1584" w14:textId="77777777" w:rsidR="00F857F8" w:rsidRPr="00084FB4" w:rsidRDefault="00F857F8" w:rsidP="00F857F8">
            <w:pPr>
              <w:rPr>
                <w:sz w:val="12"/>
                <w:szCs w:val="12"/>
              </w:rPr>
            </w:pPr>
            <w:r w:rsidRPr="00084FB4">
              <w:rPr>
                <w:b/>
                <w:bCs/>
                <w:i/>
                <w:iCs/>
                <w:sz w:val="12"/>
                <w:szCs w:val="12"/>
              </w:rPr>
              <w:t>A</w:t>
            </w:r>
          </w:p>
        </w:tc>
        <w:tc>
          <w:tcPr>
            <w:tcW w:w="666" w:type="dxa"/>
            <w:hideMark/>
          </w:tcPr>
          <w:p w14:paraId="74222771" w14:textId="77777777" w:rsidR="00F857F8" w:rsidRPr="00084FB4" w:rsidRDefault="00F857F8" w:rsidP="00F857F8">
            <w:pPr>
              <w:rPr>
                <w:sz w:val="12"/>
                <w:szCs w:val="12"/>
              </w:rPr>
            </w:pPr>
            <w:r w:rsidRPr="00084FB4">
              <w:rPr>
                <w:b/>
                <w:bCs/>
                <w:i/>
                <w:iCs/>
                <w:sz w:val="12"/>
                <w:szCs w:val="12"/>
              </w:rPr>
              <w:t>Area:</w:t>
            </w:r>
          </w:p>
          <w:p w14:paraId="5D50069F" w14:textId="52350EAE" w:rsidR="00F857F8" w:rsidRPr="00F857F8" w:rsidRDefault="00F857F8" w:rsidP="00F857F8">
            <w:pPr>
              <w:rPr>
                <w:rFonts w:eastAsiaTheme="minorEastAsia"/>
                <w:sz w:val="12"/>
                <w:szCs w:val="12"/>
                <w:lang w:eastAsia="zh-TW"/>
              </w:rPr>
            </w:pPr>
            <w:r>
              <w:rPr>
                <w:rFonts w:eastAsiaTheme="minorEastAsia" w:hint="eastAsia"/>
                <w:iCs/>
                <w:sz w:val="12"/>
                <w:szCs w:val="12"/>
                <w:lang w:eastAsia="zh-TW"/>
              </w:rPr>
              <w:t>(</w:t>
            </w:r>
            <m:oMath>
              <m:sSup>
                <m:sSupPr>
                  <m:ctrlPr>
                    <w:rPr>
                      <w:rFonts w:ascii="Cambria Math" w:hAnsi="Cambria Math"/>
                      <w:i/>
                      <w:iCs/>
                      <w:sz w:val="12"/>
                      <w:szCs w:val="12"/>
                    </w:rPr>
                  </m:ctrlPr>
                </m:sSupPr>
                <m:e>
                  <m:r>
                    <w:rPr>
                      <w:rFonts w:ascii="Cambria Math" w:hAnsi="Cambria Math"/>
                      <w:sz w:val="12"/>
                      <w:szCs w:val="12"/>
                    </w:rPr>
                    <m:t>um</m:t>
                  </m:r>
                </m:e>
                <m:sup>
                  <m:r>
                    <w:rPr>
                      <w:rFonts w:ascii="Cambria Math" w:hAnsi="Cambria Math"/>
                      <w:sz w:val="12"/>
                      <w:szCs w:val="12"/>
                    </w:rPr>
                    <m:t>2</m:t>
                  </m:r>
                </m:sup>
              </m:sSup>
            </m:oMath>
            <w:r>
              <w:rPr>
                <w:rFonts w:eastAsiaTheme="minorEastAsia" w:hint="eastAsia"/>
                <w:iCs/>
                <w:sz w:val="12"/>
                <w:szCs w:val="12"/>
                <w:lang w:eastAsia="zh-TW"/>
              </w:rPr>
              <w:t>)</w:t>
            </w:r>
          </w:p>
        </w:tc>
        <w:tc>
          <w:tcPr>
            <w:tcW w:w="693" w:type="dxa"/>
            <w:shd w:val="clear" w:color="auto" w:fill="EAF1DD" w:themeFill="accent3" w:themeFillTint="33"/>
            <w:hideMark/>
          </w:tcPr>
          <w:p w14:paraId="621AE33E" w14:textId="77777777" w:rsidR="00F857F8" w:rsidRPr="00084FB4" w:rsidRDefault="00F857F8" w:rsidP="000C3D6F">
            <w:pPr>
              <w:rPr>
                <w:sz w:val="12"/>
                <w:szCs w:val="12"/>
              </w:rPr>
            </w:pPr>
            <w:r w:rsidRPr="00084FB4">
              <w:rPr>
                <w:b/>
                <w:bCs/>
                <w:i/>
                <w:iCs/>
                <w:sz w:val="12"/>
                <w:szCs w:val="12"/>
              </w:rPr>
              <w:t>Time:</w:t>
            </w:r>
          </w:p>
          <w:p w14:paraId="3C8CA76D" w14:textId="31E80660" w:rsidR="00F857F8" w:rsidRPr="00F857F8" w:rsidRDefault="00F857F8" w:rsidP="000C3D6F">
            <w:pPr>
              <w:rPr>
                <w:rFonts w:eastAsiaTheme="minorEastAsia"/>
                <w:i/>
                <w:iCs/>
                <w:sz w:val="12"/>
                <w:szCs w:val="12"/>
                <w:lang w:eastAsia="zh-TW"/>
              </w:rPr>
            </w:pPr>
            <w:r w:rsidRPr="00F857F8">
              <w:rPr>
                <w:rFonts w:eastAsiaTheme="minorEastAsia" w:hint="eastAsia"/>
                <w:i/>
                <w:iCs/>
                <w:sz w:val="12"/>
                <w:szCs w:val="12"/>
                <w:lang w:eastAsia="zh-TW"/>
              </w:rPr>
              <w:t>E</w:t>
            </w:r>
            <w:r w:rsidRPr="00F857F8">
              <w:rPr>
                <w:rFonts w:eastAsiaTheme="minorEastAsia"/>
                <w:i/>
                <w:iCs/>
                <w:sz w:val="12"/>
                <w:szCs w:val="12"/>
                <w:lang w:eastAsia="zh-TW"/>
              </w:rPr>
              <w:t>st</w:t>
            </w:r>
          </w:p>
        </w:tc>
        <w:tc>
          <w:tcPr>
            <w:tcW w:w="608" w:type="dxa"/>
            <w:shd w:val="clear" w:color="auto" w:fill="EAF1DD" w:themeFill="accent3" w:themeFillTint="33"/>
            <w:hideMark/>
          </w:tcPr>
          <w:p w14:paraId="7AFFDBA2" w14:textId="4F484768" w:rsidR="00F857F8" w:rsidRDefault="00F857F8" w:rsidP="00F857F8">
            <w:pPr>
              <w:rPr>
                <w:b/>
                <w:bCs/>
                <w:i/>
                <w:iCs/>
                <w:sz w:val="12"/>
                <w:szCs w:val="12"/>
              </w:rPr>
            </w:pPr>
            <w:r w:rsidRPr="00084FB4">
              <w:rPr>
                <w:b/>
                <w:bCs/>
                <w:i/>
                <w:iCs/>
                <w:sz w:val="12"/>
                <w:szCs w:val="12"/>
              </w:rPr>
              <w:t>Area:</w:t>
            </w:r>
          </w:p>
          <w:p w14:paraId="22E83920" w14:textId="7FCA6BE8" w:rsidR="009E5266" w:rsidRPr="009E5266" w:rsidRDefault="009E5266" w:rsidP="00F857F8">
            <w:pPr>
              <w:rPr>
                <w:rFonts w:eastAsiaTheme="minorEastAsia"/>
                <w:i/>
                <w:iCs/>
                <w:sz w:val="12"/>
                <w:szCs w:val="12"/>
                <w:lang w:eastAsia="zh-TW"/>
              </w:rPr>
            </w:pPr>
            <w:r w:rsidRPr="009E5266">
              <w:rPr>
                <w:rFonts w:eastAsiaTheme="minorEastAsia"/>
                <w:i/>
                <w:iCs/>
                <w:sz w:val="12"/>
                <w:szCs w:val="12"/>
                <w:lang w:eastAsia="zh-TW"/>
              </w:rPr>
              <w:t>Est</w:t>
            </w:r>
          </w:p>
          <w:p w14:paraId="5AF25D36" w14:textId="7C43A702" w:rsidR="00F857F8" w:rsidRPr="00084FB4" w:rsidRDefault="00F857F8" w:rsidP="00F857F8">
            <w:pPr>
              <w:rPr>
                <w:sz w:val="12"/>
                <w:szCs w:val="12"/>
              </w:rPr>
            </w:pPr>
          </w:p>
        </w:tc>
        <w:tc>
          <w:tcPr>
            <w:tcW w:w="526" w:type="dxa"/>
            <w:hideMark/>
          </w:tcPr>
          <w:p w14:paraId="1EEEC2C7" w14:textId="2EAA9270" w:rsidR="00F857F8" w:rsidRDefault="00F857F8" w:rsidP="009E5266">
            <w:pPr>
              <w:rPr>
                <w:b/>
                <w:bCs/>
                <w:i/>
                <w:iCs/>
                <w:sz w:val="12"/>
                <w:szCs w:val="12"/>
              </w:rPr>
            </w:pPr>
            <w:r w:rsidRPr="00084FB4">
              <w:rPr>
                <w:b/>
                <w:bCs/>
                <w:i/>
                <w:iCs/>
                <w:sz w:val="12"/>
                <w:szCs w:val="12"/>
              </w:rPr>
              <w:t>Time:</w:t>
            </w:r>
          </w:p>
          <w:p w14:paraId="60C0990B" w14:textId="12A7805D" w:rsidR="009E5266" w:rsidRPr="009E5266" w:rsidRDefault="009E5266" w:rsidP="009E5266">
            <w:pPr>
              <w:rPr>
                <w:rFonts w:eastAsiaTheme="minorEastAsia"/>
                <w:sz w:val="12"/>
                <w:szCs w:val="12"/>
                <w:lang w:eastAsia="zh-TW"/>
              </w:rPr>
            </w:pPr>
            <w:r w:rsidRPr="009E5266">
              <w:rPr>
                <w:rFonts w:eastAsiaTheme="minorEastAsia" w:hint="eastAsia"/>
                <w:sz w:val="12"/>
                <w:szCs w:val="12"/>
                <w:lang w:eastAsia="zh-TW"/>
              </w:rPr>
              <w:t>(</w:t>
            </w:r>
            <w:r w:rsidRPr="009E5266">
              <w:rPr>
                <w:rFonts w:eastAsiaTheme="minorEastAsia"/>
                <w:sz w:val="12"/>
                <w:szCs w:val="12"/>
                <w:lang w:eastAsia="zh-TW"/>
              </w:rPr>
              <w:t>s)</w:t>
            </w:r>
          </w:p>
          <w:p w14:paraId="48B2FDD2" w14:textId="5526AACB" w:rsidR="00F857F8" w:rsidRPr="00084FB4" w:rsidRDefault="00F857F8" w:rsidP="00F857F8">
            <w:pPr>
              <w:jc w:val="right"/>
              <w:rPr>
                <w:sz w:val="12"/>
                <w:szCs w:val="12"/>
              </w:rPr>
            </w:pPr>
          </w:p>
        </w:tc>
        <w:tc>
          <w:tcPr>
            <w:tcW w:w="709" w:type="dxa"/>
            <w:hideMark/>
          </w:tcPr>
          <w:p w14:paraId="15C03D9B" w14:textId="77777777" w:rsidR="00F857F8" w:rsidRPr="00084FB4" w:rsidRDefault="00F857F8" w:rsidP="00F857F8">
            <w:pPr>
              <w:rPr>
                <w:sz w:val="12"/>
                <w:szCs w:val="12"/>
              </w:rPr>
            </w:pPr>
            <w:r w:rsidRPr="00084FB4">
              <w:rPr>
                <w:b/>
                <w:bCs/>
                <w:i/>
                <w:iCs/>
                <w:sz w:val="12"/>
                <w:szCs w:val="12"/>
              </w:rPr>
              <w:t>Area:</w:t>
            </w:r>
          </w:p>
          <w:p w14:paraId="0B080E65" w14:textId="068DA201" w:rsidR="00F857F8" w:rsidRPr="00084FB4" w:rsidRDefault="00F857F8" w:rsidP="00F857F8">
            <w:pPr>
              <w:rPr>
                <w:sz w:val="12"/>
                <w:szCs w:val="12"/>
              </w:rPr>
            </w:pPr>
            <w:r w:rsidRPr="009E5266">
              <w:rPr>
                <w:rFonts w:eastAsiaTheme="minorEastAsia" w:hint="eastAsia"/>
                <w:iCs/>
                <w:sz w:val="10"/>
                <w:szCs w:val="10"/>
                <w:lang w:eastAsia="zh-TW"/>
              </w:rPr>
              <w:t>(</w:t>
            </w:r>
            <m:oMath>
              <m:sSup>
                <m:sSupPr>
                  <m:ctrlPr>
                    <w:rPr>
                      <w:rFonts w:ascii="Cambria Math" w:hAnsi="Cambria Math"/>
                      <w:i/>
                      <w:iCs/>
                      <w:sz w:val="10"/>
                      <w:szCs w:val="10"/>
                    </w:rPr>
                  </m:ctrlPr>
                </m:sSupPr>
                <m:e>
                  <m:r>
                    <w:rPr>
                      <w:rFonts w:ascii="Cambria Math" w:hAnsi="Cambria Math"/>
                      <w:sz w:val="10"/>
                      <w:szCs w:val="10"/>
                    </w:rPr>
                    <m:t>um</m:t>
                  </m:r>
                </m:e>
                <m:sup>
                  <m:r>
                    <w:rPr>
                      <w:rFonts w:ascii="Cambria Math" w:hAnsi="Cambria Math"/>
                      <w:sz w:val="10"/>
                      <w:szCs w:val="10"/>
                    </w:rPr>
                    <m:t>2</m:t>
                  </m:r>
                </m:sup>
              </m:sSup>
            </m:oMath>
            <w:r w:rsidRPr="009E5266">
              <w:rPr>
                <w:rFonts w:eastAsiaTheme="minorEastAsia" w:hint="eastAsia"/>
                <w:iCs/>
                <w:sz w:val="10"/>
                <w:szCs w:val="10"/>
                <w:lang w:eastAsia="zh-TW"/>
              </w:rPr>
              <w:t>)</w:t>
            </w:r>
          </w:p>
        </w:tc>
        <w:tc>
          <w:tcPr>
            <w:tcW w:w="701" w:type="dxa"/>
            <w:hideMark/>
          </w:tcPr>
          <w:p w14:paraId="4F1CFD2D" w14:textId="77777777" w:rsidR="00F857F8" w:rsidRPr="00084FB4" w:rsidRDefault="00F857F8" w:rsidP="009E5266">
            <w:pPr>
              <w:rPr>
                <w:sz w:val="12"/>
                <w:szCs w:val="12"/>
              </w:rPr>
            </w:pPr>
            <w:r w:rsidRPr="00084FB4">
              <w:rPr>
                <w:b/>
                <w:bCs/>
                <w:i/>
                <w:iCs/>
                <w:sz w:val="12"/>
                <w:szCs w:val="12"/>
              </w:rPr>
              <w:t>Time:</w:t>
            </w:r>
          </w:p>
          <w:p w14:paraId="262981F0" w14:textId="49D73870" w:rsidR="00F857F8" w:rsidRPr="009E5266" w:rsidRDefault="009E5266" w:rsidP="009E5266">
            <w:pPr>
              <w:rPr>
                <w:sz w:val="12"/>
                <w:szCs w:val="12"/>
              </w:rPr>
            </w:pPr>
            <w:r w:rsidRPr="009E5266">
              <w:rPr>
                <w:sz w:val="12"/>
                <w:szCs w:val="12"/>
              </w:rPr>
              <w:t>(s)</w:t>
            </w:r>
          </w:p>
        </w:tc>
      </w:tr>
      <w:tr w:rsidR="009E5266" w:rsidRPr="00303B08" w14:paraId="1C5FD005" w14:textId="77777777" w:rsidTr="000C3D6F">
        <w:trPr>
          <w:trHeight w:val="115"/>
        </w:trPr>
        <w:tc>
          <w:tcPr>
            <w:tcW w:w="336" w:type="dxa"/>
            <w:hideMark/>
          </w:tcPr>
          <w:p w14:paraId="125B8E79" w14:textId="77777777" w:rsidR="00F857F8" w:rsidRPr="00F857F8" w:rsidRDefault="00F857F8" w:rsidP="00F857F8">
            <w:pPr>
              <w:jc w:val="right"/>
              <w:rPr>
                <w:sz w:val="12"/>
                <w:szCs w:val="12"/>
              </w:rPr>
            </w:pPr>
            <w:r w:rsidRPr="00F857F8">
              <w:rPr>
                <w:sz w:val="12"/>
                <w:szCs w:val="12"/>
              </w:rPr>
              <w:t>4</w:t>
            </w:r>
          </w:p>
        </w:tc>
        <w:tc>
          <w:tcPr>
            <w:tcW w:w="336" w:type="dxa"/>
            <w:hideMark/>
          </w:tcPr>
          <w:p w14:paraId="5D756390" w14:textId="77777777" w:rsidR="00F857F8" w:rsidRPr="00F857F8" w:rsidRDefault="00F857F8" w:rsidP="00F857F8">
            <w:pPr>
              <w:jc w:val="right"/>
              <w:rPr>
                <w:sz w:val="12"/>
                <w:szCs w:val="12"/>
              </w:rPr>
            </w:pPr>
            <w:r w:rsidRPr="00F857F8">
              <w:rPr>
                <w:sz w:val="12"/>
                <w:szCs w:val="12"/>
              </w:rPr>
              <w:t>14</w:t>
            </w:r>
          </w:p>
        </w:tc>
        <w:tc>
          <w:tcPr>
            <w:tcW w:w="516" w:type="dxa"/>
            <w:hideMark/>
          </w:tcPr>
          <w:p w14:paraId="7B798092" w14:textId="77777777" w:rsidR="00F857F8" w:rsidRPr="00F857F8" w:rsidRDefault="00F857F8" w:rsidP="00F857F8">
            <w:pPr>
              <w:jc w:val="right"/>
              <w:rPr>
                <w:sz w:val="12"/>
                <w:szCs w:val="12"/>
              </w:rPr>
            </w:pPr>
            <w:r w:rsidRPr="00F857F8">
              <w:rPr>
                <w:sz w:val="12"/>
                <w:szCs w:val="12"/>
              </w:rPr>
              <w:t>665</w:t>
            </w:r>
          </w:p>
        </w:tc>
        <w:tc>
          <w:tcPr>
            <w:tcW w:w="666" w:type="dxa"/>
            <w:hideMark/>
          </w:tcPr>
          <w:p w14:paraId="7F466B81" w14:textId="647B74A4" w:rsidR="00F857F8" w:rsidRPr="00F857F8" w:rsidRDefault="00F857F8" w:rsidP="009E5266">
            <w:pPr>
              <w:jc w:val="right"/>
              <w:rPr>
                <w:sz w:val="12"/>
                <w:szCs w:val="12"/>
              </w:rPr>
            </w:pPr>
            <w:r w:rsidRPr="00F857F8">
              <w:rPr>
                <w:sz w:val="12"/>
                <w:szCs w:val="12"/>
              </w:rPr>
              <w:t>17743.6</w:t>
            </w:r>
          </w:p>
        </w:tc>
        <w:tc>
          <w:tcPr>
            <w:tcW w:w="693" w:type="dxa"/>
            <w:shd w:val="clear" w:color="auto" w:fill="EAF1DD" w:themeFill="accent3" w:themeFillTint="33"/>
            <w:hideMark/>
          </w:tcPr>
          <w:p w14:paraId="4B97277A" w14:textId="59D71EDF" w:rsidR="00F857F8" w:rsidRPr="00F857F8" w:rsidRDefault="00F857F8" w:rsidP="000C3D6F">
            <w:pPr>
              <w:jc w:val="right"/>
              <w:rPr>
                <w:sz w:val="12"/>
                <w:szCs w:val="12"/>
              </w:rPr>
            </w:pPr>
            <w:r w:rsidRPr="00F857F8">
              <w:rPr>
                <w:sz w:val="12"/>
                <w:szCs w:val="12"/>
              </w:rPr>
              <w:t>0.0002</w:t>
            </w:r>
            <w:r w:rsidR="009E5266">
              <w:rPr>
                <w:sz w:val="12"/>
                <w:szCs w:val="12"/>
              </w:rPr>
              <w:t>9</w:t>
            </w:r>
          </w:p>
        </w:tc>
        <w:tc>
          <w:tcPr>
            <w:tcW w:w="608" w:type="dxa"/>
            <w:shd w:val="clear" w:color="auto" w:fill="EAF1DD" w:themeFill="accent3" w:themeFillTint="33"/>
            <w:hideMark/>
          </w:tcPr>
          <w:p w14:paraId="00D257A7" w14:textId="022CB16E" w:rsidR="00F857F8" w:rsidRPr="009E5266" w:rsidRDefault="00F857F8" w:rsidP="00F857F8">
            <w:pPr>
              <w:jc w:val="right"/>
              <w:rPr>
                <w:sz w:val="12"/>
                <w:szCs w:val="12"/>
              </w:rPr>
            </w:pPr>
            <w:r w:rsidRPr="009E5266">
              <w:rPr>
                <w:sz w:val="12"/>
                <w:szCs w:val="12"/>
              </w:rPr>
              <w:t>1259.65</w:t>
            </w:r>
          </w:p>
        </w:tc>
        <w:tc>
          <w:tcPr>
            <w:tcW w:w="526" w:type="dxa"/>
          </w:tcPr>
          <w:p w14:paraId="20795D77" w14:textId="0F54DDD8" w:rsidR="00F857F8" w:rsidRPr="009E5266" w:rsidRDefault="009E5266"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.004</w:t>
            </w:r>
          </w:p>
        </w:tc>
        <w:tc>
          <w:tcPr>
            <w:tcW w:w="709" w:type="dxa"/>
            <w:hideMark/>
          </w:tcPr>
          <w:p w14:paraId="6B034FC2" w14:textId="632A48D6" w:rsidR="00F857F8" w:rsidRPr="00F857F8" w:rsidRDefault="009E5266" w:rsidP="009E5266">
            <w:pPr>
              <w:jc w:val="right"/>
              <w:rPr>
                <w:sz w:val="12"/>
                <w:szCs w:val="12"/>
              </w:rPr>
            </w:pPr>
            <w:r w:rsidRPr="009E5266">
              <w:rPr>
                <w:sz w:val="12"/>
                <w:szCs w:val="12"/>
              </w:rPr>
              <w:t>10699.3</w:t>
            </w:r>
          </w:p>
        </w:tc>
        <w:tc>
          <w:tcPr>
            <w:tcW w:w="701" w:type="dxa"/>
            <w:hideMark/>
          </w:tcPr>
          <w:p w14:paraId="7917AD49" w14:textId="4BFBD47C" w:rsidR="00F857F8" w:rsidRPr="00F857F8" w:rsidRDefault="009E5266" w:rsidP="009E5266">
            <w:pPr>
              <w:jc w:val="right"/>
              <w:rPr>
                <w:sz w:val="12"/>
                <w:szCs w:val="12"/>
              </w:rPr>
            </w:pPr>
            <w:r w:rsidRPr="009E5266">
              <w:rPr>
                <w:sz w:val="12"/>
                <w:szCs w:val="12"/>
              </w:rPr>
              <w:t>0.00048</w:t>
            </w:r>
          </w:p>
        </w:tc>
      </w:tr>
      <w:tr w:rsidR="009E5266" w:rsidRPr="00303B08" w14:paraId="78957B13" w14:textId="77777777" w:rsidTr="000C3D6F">
        <w:trPr>
          <w:trHeight w:val="104"/>
        </w:trPr>
        <w:tc>
          <w:tcPr>
            <w:tcW w:w="336" w:type="dxa"/>
            <w:hideMark/>
          </w:tcPr>
          <w:p w14:paraId="22BC0518" w14:textId="77777777" w:rsidR="00F857F8" w:rsidRPr="00F857F8" w:rsidRDefault="00F857F8" w:rsidP="00F857F8">
            <w:pPr>
              <w:jc w:val="right"/>
              <w:rPr>
                <w:sz w:val="12"/>
                <w:szCs w:val="12"/>
              </w:rPr>
            </w:pPr>
            <w:r w:rsidRPr="00F857F8">
              <w:rPr>
                <w:sz w:val="12"/>
                <w:szCs w:val="12"/>
              </w:rPr>
              <w:t>8</w:t>
            </w:r>
          </w:p>
        </w:tc>
        <w:tc>
          <w:tcPr>
            <w:tcW w:w="336" w:type="dxa"/>
            <w:hideMark/>
          </w:tcPr>
          <w:p w14:paraId="221C22D1" w14:textId="77777777" w:rsidR="00F857F8" w:rsidRPr="00F857F8" w:rsidRDefault="00F857F8" w:rsidP="00F857F8">
            <w:pPr>
              <w:jc w:val="right"/>
              <w:rPr>
                <w:sz w:val="12"/>
                <w:szCs w:val="12"/>
              </w:rPr>
            </w:pPr>
            <w:r w:rsidRPr="00F857F8">
              <w:rPr>
                <w:sz w:val="12"/>
                <w:szCs w:val="12"/>
              </w:rPr>
              <w:t>19</w:t>
            </w:r>
          </w:p>
        </w:tc>
        <w:tc>
          <w:tcPr>
            <w:tcW w:w="516" w:type="dxa"/>
            <w:hideMark/>
          </w:tcPr>
          <w:p w14:paraId="2C706F23" w14:textId="77777777" w:rsidR="00F857F8" w:rsidRPr="00F857F8" w:rsidRDefault="00F857F8" w:rsidP="00F857F8">
            <w:pPr>
              <w:jc w:val="right"/>
              <w:rPr>
                <w:sz w:val="12"/>
                <w:szCs w:val="12"/>
              </w:rPr>
            </w:pPr>
            <w:r w:rsidRPr="00F857F8">
              <w:rPr>
                <w:sz w:val="12"/>
                <w:szCs w:val="12"/>
              </w:rPr>
              <w:t>1939</w:t>
            </w:r>
          </w:p>
        </w:tc>
        <w:tc>
          <w:tcPr>
            <w:tcW w:w="666" w:type="dxa"/>
            <w:hideMark/>
          </w:tcPr>
          <w:p w14:paraId="706468EE" w14:textId="70400E8F" w:rsidR="00F857F8" w:rsidRPr="00F857F8" w:rsidRDefault="00F857F8" w:rsidP="009E5266">
            <w:pPr>
              <w:jc w:val="right"/>
              <w:rPr>
                <w:sz w:val="12"/>
                <w:szCs w:val="12"/>
              </w:rPr>
            </w:pPr>
            <w:r w:rsidRPr="00F857F8">
              <w:rPr>
                <w:sz w:val="12"/>
                <w:szCs w:val="12"/>
              </w:rPr>
              <w:t>34210.3</w:t>
            </w:r>
          </w:p>
        </w:tc>
        <w:tc>
          <w:tcPr>
            <w:tcW w:w="693" w:type="dxa"/>
            <w:shd w:val="clear" w:color="auto" w:fill="EAF1DD" w:themeFill="accent3" w:themeFillTint="33"/>
            <w:hideMark/>
          </w:tcPr>
          <w:p w14:paraId="571A5CC8" w14:textId="6527E497" w:rsidR="00F857F8" w:rsidRPr="00F857F8" w:rsidRDefault="00F857F8" w:rsidP="000C3D6F">
            <w:pPr>
              <w:jc w:val="right"/>
              <w:rPr>
                <w:sz w:val="12"/>
                <w:szCs w:val="12"/>
              </w:rPr>
            </w:pPr>
            <w:r w:rsidRPr="00F857F8">
              <w:rPr>
                <w:sz w:val="12"/>
                <w:szCs w:val="12"/>
              </w:rPr>
              <w:t>0.0003</w:t>
            </w:r>
            <w:r w:rsidR="009E5266">
              <w:rPr>
                <w:sz w:val="12"/>
                <w:szCs w:val="12"/>
              </w:rPr>
              <w:t>6</w:t>
            </w:r>
          </w:p>
        </w:tc>
        <w:tc>
          <w:tcPr>
            <w:tcW w:w="608" w:type="dxa"/>
            <w:shd w:val="clear" w:color="auto" w:fill="EAF1DD" w:themeFill="accent3" w:themeFillTint="33"/>
            <w:hideMark/>
          </w:tcPr>
          <w:p w14:paraId="29665B45" w14:textId="1166519E" w:rsidR="00F857F8" w:rsidRPr="009E5266" w:rsidRDefault="00F857F8" w:rsidP="00F857F8">
            <w:pPr>
              <w:jc w:val="right"/>
              <w:rPr>
                <w:sz w:val="12"/>
                <w:szCs w:val="12"/>
              </w:rPr>
            </w:pPr>
            <w:r w:rsidRPr="009E5266">
              <w:rPr>
                <w:sz w:val="12"/>
                <w:szCs w:val="12"/>
              </w:rPr>
              <w:t>1473.39</w:t>
            </w:r>
          </w:p>
        </w:tc>
        <w:tc>
          <w:tcPr>
            <w:tcW w:w="526" w:type="dxa"/>
          </w:tcPr>
          <w:p w14:paraId="56C82E25" w14:textId="56EBC338" w:rsidR="00F857F8" w:rsidRPr="009E5266" w:rsidRDefault="009E5266"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.008</w:t>
            </w:r>
          </w:p>
        </w:tc>
        <w:tc>
          <w:tcPr>
            <w:tcW w:w="709" w:type="dxa"/>
            <w:hideMark/>
          </w:tcPr>
          <w:p w14:paraId="589F379A" w14:textId="4BA2C6F7" w:rsidR="00F857F8" w:rsidRPr="00F857F8" w:rsidRDefault="009E5266" w:rsidP="009E5266">
            <w:pPr>
              <w:jc w:val="right"/>
              <w:rPr>
                <w:sz w:val="12"/>
                <w:szCs w:val="12"/>
              </w:rPr>
            </w:pPr>
            <w:r w:rsidRPr="009E5266">
              <w:rPr>
                <w:sz w:val="12"/>
                <w:szCs w:val="12"/>
              </w:rPr>
              <w:t>18339.</w:t>
            </w:r>
            <w:r>
              <w:rPr>
                <w:sz w:val="12"/>
                <w:szCs w:val="12"/>
              </w:rPr>
              <w:t>5</w:t>
            </w:r>
          </w:p>
        </w:tc>
        <w:tc>
          <w:tcPr>
            <w:tcW w:w="701" w:type="dxa"/>
            <w:hideMark/>
          </w:tcPr>
          <w:p w14:paraId="6F24F9F1" w14:textId="15C3F544" w:rsidR="00F857F8" w:rsidRPr="00F857F8" w:rsidRDefault="009E5266" w:rsidP="009E5266">
            <w:pPr>
              <w:jc w:val="right"/>
              <w:rPr>
                <w:sz w:val="12"/>
                <w:szCs w:val="12"/>
              </w:rPr>
            </w:pPr>
            <w:r w:rsidRPr="009E5266">
              <w:rPr>
                <w:sz w:val="12"/>
                <w:szCs w:val="12"/>
              </w:rPr>
              <w:t>0.00066</w:t>
            </w:r>
          </w:p>
        </w:tc>
      </w:tr>
      <w:tr w:rsidR="009E5266" w:rsidRPr="00303B08" w14:paraId="3EB88354" w14:textId="77777777" w:rsidTr="000C3D6F">
        <w:trPr>
          <w:trHeight w:val="106"/>
        </w:trPr>
        <w:tc>
          <w:tcPr>
            <w:tcW w:w="336" w:type="dxa"/>
            <w:hideMark/>
          </w:tcPr>
          <w:p w14:paraId="199F70BB" w14:textId="77777777" w:rsidR="00F857F8" w:rsidRPr="00F857F8" w:rsidRDefault="00F857F8" w:rsidP="00F857F8">
            <w:pPr>
              <w:jc w:val="right"/>
              <w:rPr>
                <w:sz w:val="12"/>
                <w:szCs w:val="12"/>
              </w:rPr>
            </w:pPr>
            <w:r w:rsidRPr="00F857F8">
              <w:rPr>
                <w:sz w:val="12"/>
                <w:szCs w:val="12"/>
              </w:rPr>
              <w:t>12</w:t>
            </w:r>
          </w:p>
        </w:tc>
        <w:tc>
          <w:tcPr>
            <w:tcW w:w="336" w:type="dxa"/>
            <w:hideMark/>
          </w:tcPr>
          <w:p w14:paraId="14B46DE8" w14:textId="77777777" w:rsidR="00F857F8" w:rsidRPr="00F857F8" w:rsidRDefault="00F857F8" w:rsidP="00F857F8">
            <w:pPr>
              <w:jc w:val="right"/>
              <w:rPr>
                <w:sz w:val="12"/>
                <w:szCs w:val="12"/>
              </w:rPr>
            </w:pPr>
            <w:r w:rsidRPr="00F857F8">
              <w:rPr>
                <w:sz w:val="12"/>
                <w:szCs w:val="12"/>
              </w:rPr>
              <w:t>24</w:t>
            </w:r>
          </w:p>
        </w:tc>
        <w:tc>
          <w:tcPr>
            <w:tcW w:w="516" w:type="dxa"/>
            <w:hideMark/>
          </w:tcPr>
          <w:p w14:paraId="68E92B0E" w14:textId="77777777" w:rsidR="00F857F8" w:rsidRPr="00F857F8" w:rsidRDefault="00F857F8" w:rsidP="00F857F8">
            <w:pPr>
              <w:jc w:val="right"/>
              <w:rPr>
                <w:sz w:val="12"/>
                <w:szCs w:val="12"/>
              </w:rPr>
            </w:pPr>
            <w:r w:rsidRPr="00F857F8">
              <w:rPr>
                <w:sz w:val="12"/>
                <w:szCs w:val="12"/>
              </w:rPr>
              <w:t>3349</w:t>
            </w:r>
          </w:p>
        </w:tc>
        <w:tc>
          <w:tcPr>
            <w:tcW w:w="666" w:type="dxa"/>
            <w:hideMark/>
          </w:tcPr>
          <w:p w14:paraId="5425A6C1" w14:textId="61D3AC9C" w:rsidR="00F857F8" w:rsidRPr="00F857F8" w:rsidRDefault="00F857F8" w:rsidP="009E5266">
            <w:pPr>
              <w:jc w:val="right"/>
              <w:rPr>
                <w:sz w:val="12"/>
                <w:szCs w:val="12"/>
              </w:rPr>
            </w:pPr>
            <w:r w:rsidRPr="00F857F8">
              <w:rPr>
                <w:sz w:val="12"/>
                <w:szCs w:val="12"/>
              </w:rPr>
              <w:t>54434.</w:t>
            </w:r>
            <w:r w:rsidR="009E5266">
              <w:rPr>
                <w:sz w:val="12"/>
                <w:szCs w:val="12"/>
              </w:rPr>
              <w:t>0</w:t>
            </w:r>
          </w:p>
        </w:tc>
        <w:tc>
          <w:tcPr>
            <w:tcW w:w="693" w:type="dxa"/>
            <w:shd w:val="clear" w:color="auto" w:fill="EAF1DD" w:themeFill="accent3" w:themeFillTint="33"/>
            <w:hideMark/>
          </w:tcPr>
          <w:p w14:paraId="437B1ED1" w14:textId="467968C5" w:rsidR="00F857F8" w:rsidRPr="00F857F8" w:rsidRDefault="00F857F8" w:rsidP="000C3D6F">
            <w:pPr>
              <w:jc w:val="right"/>
              <w:rPr>
                <w:sz w:val="12"/>
                <w:szCs w:val="12"/>
              </w:rPr>
            </w:pPr>
            <w:r w:rsidRPr="00F857F8">
              <w:rPr>
                <w:sz w:val="12"/>
                <w:szCs w:val="12"/>
              </w:rPr>
              <w:t>0.00042</w:t>
            </w:r>
          </w:p>
        </w:tc>
        <w:tc>
          <w:tcPr>
            <w:tcW w:w="608" w:type="dxa"/>
            <w:shd w:val="clear" w:color="auto" w:fill="EAF1DD" w:themeFill="accent3" w:themeFillTint="33"/>
            <w:hideMark/>
          </w:tcPr>
          <w:p w14:paraId="655A168F" w14:textId="78CFAF44" w:rsidR="00F857F8" w:rsidRPr="009E5266" w:rsidRDefault="00F857F8" w:rsidP="00F857F8">
            <w:pPr>
              <w:jc w:val="right"/>
              <w:rPr>
                <w:sz w:val="12"/>
                <w:szCs w:val="12"/>
              </w:rPr>
            </w:pPr>
            <w:r w:rsidRPr="009E5266">
              <w:rPr>
                <w:sz w:val="12"/>
                <w:szCs w:val="12"/>
              </w:rPr>
              <w:t>1628.87</w:t>
            </w:r>
          </w:p>
        </w:tc>
        <w:tc>
          <w:tcPr>
            <w:tcW w:w="526" w:type="dxa"/>
          </w:tcPr>
          <w:p w14:paraId="4C205599" w14:textId="407CE53B" w:rsidR="00F857F8" w:rsidRPr="009E5266" w:rsidRDefault="009E5266"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.014</w:t>
            </w:r>
          </w:p>
        </w:tc>
        <w:tc>
          <w:tcPr>
            <w:tcW w:w="709" w:type="dxa"/>
            <w:hideMark/>
          </w:tcPr>
          <w:p w14:paraId="0F80ACC5" w14:textId="079F3AAF" w:rsidR="00F857F8" w:rsidRPr="00F857F8" w:rsidRDefault="009E5266" w:rsidP="009E5266">
            <w:pPr>
              <w:jc w:val="right"/>
              <w:rPr>
                <w:sz w:val="12"/>
                <w:szCs w:val="12"/>
              </w:rPr>
            </w:pPr>
            <w:r w:rsidRPr="009E5266">
              <w:rPr>
                <w:sz w:val="12"/>
                <w:szCs w:val="12"/>
              </w:rPr>
              <w:t>28513.8</w:t>
            </w:r>
          </w:p>
        </w:tc>
        <w:tc>
          <w:tcPr>
            <w:tcW w:w="701" w:type="dxa"/>
            <w:hideMark/>
          </w:tcPr>
          <w:p w14:paraId="5670C167" w14:textId="1B462248" w:rsidR="00F857F8" w:rsidRPr="00F857F8" w:rsidRDefault="009E5266" w:rsidP="009E5266">
            <w:pPr>
              <w:jc w:val="right"/>
              <w:rPr>
                <w:sz w:val="12"/>
                <w:szCs w:val="12"/>
              </w:rPr>
            </w:pPr>
            <w:r w:rsidRPr="009E5266">
              <w:rPr>
                <w:sz w:val="12"/>
                <w:szCs w:val="12"/>
              </w:rPr>
              <w:t>0.00081</w:t>
            </w:r>
          </w:p>
        </w:tc>
      </w:tr>
      <w:tr w:rsidR="009E5266" w:rsidRPr="00303B08" w14:paraId="36BF0B46" w14:textId="77777777" w:rsidTr="000C3D6F">
        <w:trPr>
          <w:trHeight w:val="94"/>
        </w:trPr>
        <w:tc>
          <w:tcPr>
            <w:tcW w:w="336" w:type="dxa"/>
            <w:hideMark/>
          </w:tcPr>
          <w:p w14:paraId="47931178" w14:textId="77777777" w:rsidR="00F857F8" w:rsidRPr="00F857F8" w:rsidRDefault="00F857F8" w:rsidP="00F857F8">
            <w:pPr>
              <w:jc w:val="right"/>
              <w:rPr>
                <w:sz w:val="12"/>
                <w:szCs w:val="12"/>
              </w:rPr>
            </w:pPr>
            <w:r w:rsidRPr="00F857F8">
              <w:rPr>
                <w:sz w:val="12"/>
                <w:szCs w:val="12"/>
              </w:rPr>
              <w:t>16</w:t>
            </w:r>
          </w:p>
        </w:tc>
        <w:tc>
          <w:tcPr>
            <w:tcW w:w="336" w:type="dxa"/>
            <w:hideMark/>
          </w:tcPr>
          <w:p w14:paraId="70120E45" w14:textId="77777777" w:rsidR="00F857F8" w:rsidRPr="00F857F8" w:rsidRDefault="00F857F8" w:rsidP="00F857F8">
            <w:pPr>
              <w:jc w:val="right"/>
              <w:rPr>
                <w:sz w:val="12"/>
                <w:szCs w:val="12"/>
              </w:rPr>
            </w:pPr>
            <w:r w:rsidRPr="00F857F8">
              <w:rPr>
                <w:sz w:val="12"/>
                <w:szCs w:val="12"/>
              </w:rPr>
              <w:t>29</w:t>
            </w:r>
          </w:p>
        </w:tc>
        <w:tc>
          <w:tcPr>
            <w:tcW w:w="516" w:type="dxa"/>
            <w:hideMark/>
          </w:tcPr>
          <w:p w14:paraId="7FBA598F" w14:textId="77777777" w:rsidR="00F857F8" w:rsidRPr="00F857F8" w:rsidRDefault="00F857F8" w:rsidP="00F857F8">
            <w:pPr>
              <w:jc w:val="right"/>
              <w:rPr>
                <w:sz w:val="12"/>
                <w:szCs w:val="12"/>
              </w:rPr>
            </w:pPr>
            <w:r w:rsidRPr="00F857F8">
              <w:rPr>
                <w:sz w:val="12"/>
                <w:szCs w:val="12"/>
              </w:rPr>
              <w:t>4547</w:t>
            </w:r>
          </w:p>
        </w:tc>
        <w:tc>
          <w:tcPr>
            <w:tcW w:w="666" w:type="dxa"/>
            <w:hideMark/>
          </w:tcPr>
          <w:p w14:paraId="2B0AC3C1" w14:textId="2D6081D0" w:rsidR="00F857F8" w:rsidRPr="00F857F8" w:rsidRDefault="00F857F8" w:rsidP="009E5266">
            <w:pPr>
              <w:jc w:val="right"/>
              <w:rPr>
                <w:sz w:val="12"/>
                <w:szCs w:val="12"/>
              </w:rPr>
            </w:pPr>
            <w:r w:rsidRPr="00F857F8">
              <w:rPr>
                <w:sz w:val="12"/>
                <w:szCs w:val="12"/>
              </w:rPr>
              <w:t>76838.8</w:t>
            </w:r>
          </w:p>
        </w:tc>
        <w:tc>
          <w:tcPr>
            <w:tcW w:w="693" w:type="dxa"/>
            <w:shd w:val="clear" w:color="auto" w:fill="EAF1DD" w:themeFill="accent3" w:themeFillTint="33"/>
            <w:hideMark/>
          </w:tcPr>
          <w:p w14:paraId="57047FE1" w14:textId="3AB52755" w:rsidR="00F857F8" w:rsidRPr="00F857F8" w:rsidRDefault="00F857F8" w:rsidP="000C3D6F">
            <w:pPr>
              <w:jc w:val="right"/>
              <w:rPr>
                <w:sz w:val="12"/>
                <w:szCs w:val="12"/>
              </w:rPr>
            </w:pPr>
            <w:r w:rsidRPr="00F857F8">
              <w:rPr>
                <w:sz w:val="12"/>
                <w:szCs w:val="12"/>
              </w:rPr>
              <w:t>0.00046</w:t>
            </w:r>
          </w:p>
        </w:tc>
        <w:tc>
          <w:tcPr>
            <w:tcW w:w="608" w:type="dxa"/>
            <w:shd w:val="clear" w:color="auto" w:fill="EAF1DD" w:themeFill="accent3" w:themeFillTint="33"/>
            <w:hideMark/>
          </w:tcPr>
          <w:p w14:paraId="62AAC07D" w14:textId="0F45C3A3" w:rsidR="00F857F8" w:rsidRPr="009E5266" w:rsidRDefault="00F857F8" w:rsidP="00F857F8">
            <w:pPr>
              <w:jc w:val="right"/>
              <w:rPr>
                <w:sz w:val="12"/>
                <w:szCs w:val="12"/>
              </w:rPr>
            </w:pPr>
            <w:r w:rsidRPr="009E5266">
              <w:rPr>
                <w:sz w:val="12"/>
                <w:szCs w:val="12"/>
              </w:rPr>
              <w:t>1765.41</w:t>
            </w:r>
          </w:p>
        </w:tc>
        <w:tc>
          <w:tcPr>
            <w:tcW w:w="526" w:type="dxa"/>
          </w:tcPr>
          <w:p w14:paraId="4BA76EE0" w14:textId="1E55DAD4"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.020</w:t>
            </w:r>
          </w:p>
        </w:tc>
        <w:tc>
          <w:tcPr>
            <w:tcW w:w="709" w:type="dxa"/>
            <w:hideMark/>
          </w:tcPr>
          <w:p w14:paraId="71555DB1" w14:textId="34F4B5A0" w:rsidR="00F857F8" w:rsidRPr="00F857F8" w:rsidRDefault="009E5266" w:rsidP="009E5266">
            <w:pPr>
              <w:jc w:val="right"/>
              <w:rPr>
                <w:sz w:val="12"/>
                <w:szCs w:val="12"/>
              </w:rPr>
            </w:pPr>
            <w:r w:rsidRPr="009E5266">
              <w:rPr>
                <w:sz w:val="12"/>
                <w:szCs w:val="12"/>
              </w:rPr>
              <w:t>34779.0</w:t>
            </w:r>
          </w:p>
        </w:tc>
        <w:tc>
          <w:tcPr>
            <w:tcW w:w="701" w:type="dxa"/>
            <w:hideMark/>
          </w:tcPr>
          <w:p w14:paraId="72F832BA" w14:textId="5761F317" w:rsidR="00F857F8" w:rsidRPr="00F857F8" w:rsidRDefault="009E5266" w:rsidP="009E5266">
            <w:pPr>
              <w:jc w:val="right"/>
              <w:rPr>
                <w:sz w:val="12"/>
                <w:szCs w:val="12"/>
              </w:rPr>
            </w:pPr>
            <w:r w:rsidRPr="009E5266">
              <w:rPr>
                <w:sz w:val="12"/>
                <w:szCs w:val="12"/>
              </w:rPr>
              <w:t>0.00102</w:t>
            </w:r>
          </w:p>
        </w:tc>
      </w:tr>
      <w:tr w:rsidR="009E5266" w:rsidRPr="00303B08" w14:paraId="279309F2" w14:textId="77777777" w:rsidTr="000C3D6F">
        <w:trPr>
          <w:trHeight w:val="95"/>
        </w:trPr>
        <w:tc>
          <w:tcPr>
            <w:tcW w:w="336" w:type="dxa"/>
            <w:hideMark/>
          </w:tcPr>
          <w:p w14:paraId="5A204017" w14:textId="77777777" w:rsidR="00F857F8" w:rsidRPr="00F857F8" w:rsidRDefault="00F857F8" w:rsidP="00F857F8">
            <w:pPr>
              <w:jc w:val="right"/>
              <w:rPr>
                <w:sz w:val="12"/>
                <w:szCs w:val="12"/>
              </w:rPr>
            </w:pPr>
            <w:r w:rsidRPr="00F857F8">
              <w:rPr>
                <w:sz w:val="12"/>
                <w:szCs w:val="12"/>
              </w:rPr>
              <w:t>20</w:t>
            </w:r>
          </w:p>
        </w:tc>
        <w:tc>
          <w:tcPr>
            <w:tcW w:w="336" w:type="dxa"/>
            <w:hideMark/>
          </w:tcPr>
          <w:p w14:paraId="22478D05" w14:textId="77777777" w:rsidR="00F857F8" w:rsidRPr="00F857F8" w:rsidRDefault="00F857F8" w:rsidP="00F857F8">
            <w:pPr>
              <w:jc w:val="right"/>
              <w:rPr>
                <w:sz w:val="12"/>
                <w:szCs w:val="12"/>
              </w:rPr>
            </w:pPr>
            <w:r w:rsidRPr="00F857F8">
              <w:rPr>
                <w:sz w:val="12"/>
                <w:szCs w:val="12"/>
              </w:rPr>
              <w:t>33</w:t>
            </w:r>
          </w:p>
        </w:tc>
        <w:tc>
          <w:tcPr>
            <w:tcW w:w="516" w:type="dxa"/>
            <w:hideMark/>
          </w:tcPr>
          <w:p w14:paraId="2DF9CA6A" w14:textId="77777777" w:rsidR="00F857F8" w:rsidRPr="00F857F8" w:rsidRDefault="00F857F8" w:rsidP="00F857F8">
            <w:pPr>
              <w:jc w:val="right"/>
              <w:rPr>
                <w:sz w:val="12"/>
                <w:szCs w:val="12"/>
              </w:rPr>
            </w:pPr>
            <w:r w:rsidRPr="00F857F8">
              <w:rPr>
                <w:sz w:val="12"/>
                <w:szCs w:val="12"/>
              </w:rPr>
              <w:t>6311</w:t>
            </w:r>
          </w:p>
        </w:tc>
        <w:tc>
          <w:tcPr>
            <w:tcW w:w="666" w:type="dxa"/>
            <w:hideMark/>
          </w:tcPr>
          <w:p w14:paraId="62D716ED" w14:textId="3411E3E4" w:rsidR="00F857F8" w:rsidRPr="00F857F8" w:rsidRDefault="00F857F8" w:rsidP="009E5266">
            <w:pPr>
              <w:jc w:val="right"/>
              <w:rPr>
                <w:sz w:val="12"/>
                <w:szCs w:val="12"/>
              </w:rPr>
            </w:pPr>
            <w:r w:rsidRPr="00F857F8">
              <w:rPr>
                <w:sz w:val="12"/>
                <w:szCs w:val="12"/>
              </w:rPr>
              <w:t>95569.</w:t>
            </w:r>
            <w:r>
              <w:rPr>
                <w:sz w:val="12"/>
                <w:szCs w:val="12"/>
              </w:rPr>
              <w:t>9</w:t>
            </w:r>
          </w:p>
        </w:tc>
        <w:tc>
          <w:tcPr>
            <w:tcW w:w="693" w:type="dxa"/>
            <w:shd w:val="clear" w:color="auto" w:fill="EAF1DD" w:themeFill="accent3" w:themeFillTint="33"/>
            <w:hideMark/>
          </w:tcPr>
          <w:p w14:paraId="70977ACE" w14:textId="52B2B295" w:rsidR="00F857F8" w:rsidRPr="00F857F8" w:rsidRDefault="00F857F8" w:rsidP="000C3D6F">
            <w:pPr>
              <w:jc w:val="right"/>
              <w:rPr>
                <w:sz w:val="12"/>
                <w:szCs w:val="12"/>
              </w:rPr>
            </w:pPr>
            <w:r w:rsidRPr="00F857F8">
              <w:rPr>
                <w:sz w:val="12"/>
                <w:szCs w:val="12"/>
              </w:rPr>
              <w:t>0.00049</w:t>
            </w:r>
          </w:p>
        </w:tc>
        <w:tc>
          <w:tcPr>
            <w:tcW w:w="608" w:type="dxa"/>
            <w:shd w:val="clear" w:color="auto" w:fill="EAF1DD" w:themeFill="accent3" w:themeFillTint="33"/>
            <w:hideMark/>
          </w:tcPr>
          <w:p w14:paraId="7E4F2293" w14:textId="7C3AC9EE" w:rsidR="00F857F8" w:rsidRPr="009E5266" w:rsidRDefault="00F857F8" w:rsidP="00F857F8">
            <w:pPr>
              <w:jc w:val="right"/>
              <w:rPr>
                <w:sz w:val="12"/>
                <w:szCs w:val="12"/>
              </w:rPr>
            </w:pPr>
            <w:r w:rsidRPr="009E5266">
              <w:rPr>
                <w:sz w:val="12"/>
                <w:szCs w:val="12"/>
              </w:rPr>
              <w:t>1768.39</w:t>
            </w:r>
          </w:p>
        </w:tc>
        <w:tc>
          <w:tcPr>
            <w:tcW w:w="526" w:type="dxa"/>
          </w:tcPr>
          <w:p w14:paraId="3CEE576A" w14:textId="40B47DF3"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.026</w:t>
            </w:r>
          </w:p>
        </w:tc>
        <w:tc>
          <w:tcPr>
            <w:tcW w:w="709" w:type="dxa"/>
            <w:hideMark/>
          </w:tcPr>
          <w:p w14:paraId="1E9C5AA5" w14:textId="2697128D" w:rsidR="00F857F8" w:rsidRPr="00F857F8" w:rsidRDefault="009E5266" w:rsidP="009E5266">
            <w:pPr>
              <w:jc w:val="right"/>
              <w:rPr>
                <w:sz w:val="12"/>
                <w:szCs w:val="12"/>
              </w:rPr>
            </w:pPr>
            <w:r w:rsidRPr="009E5266">
              <w:rPr>
                <w:sz w:val="12"/>
                <w:szCs w:val="12"/>
              </w:rPr>
              <w:t>40531.</w:t>
            </w:r>
            <w:r>
              <w:rPr>
                <w:sz w:val="12"/>
                <w:szCs w:val="12"/>
              </w:rPr>
              <w:t>8</w:t>
            </w:r>
          </w:p>
        </w:tc>
        <w:tc>
          <w:tcPr>
            <w:tcW w:w="701" w:type="dxa"/>
            <w:hideMark/>
          </w:tcPr>
          <w:p w14:paraId="6F4E3D50" w14:textId="36AE27DA" w:rsidR="00F857F8" w:rsidRPr="00F857F8" w:rsidRDefault="009E5266" w:rsidP="009E5266">
            <w:pPr>
              <w:jc w:val="right"/>
              <w:rPr>
                <w:sz w:val="12"/>
                <w:szCs w:val="12"/>
              </w:rPr>
            </w:pPr>
            <w:r w:rsidRPr="009E5266">
              <w:rPr>
                <w:sz w:val="12"/>
                <w:szCs w:val="12"/>
              </w:rPr>
              <w:t>0.00116</w:t>
            </w:r>
          </w:p>
        </w:tc>
      </w:tr>
      <w:tr w:rsidR="009E5266" w:rsidRPr="00303B08" w14:paraId="5BBAE8E1" w14:textId="77777777" w:rsidTr="000C3D6F">
        <w:trPr>
          <w:trHeight w:val="84"/>
        </w:trPr>
        <w:tc>
          <w:tcPr>
            <w:tcW w:w="336" w:type="dxa"/>
            <w:hideMark/>
          </w:tcPr>
          <w:p w14:paraId="4EF14156" w14:textId="77777777" w:rsidR="00F857F8" w:rsidRPr="00F857F8" w:rsidRDefault="00F857F8" w:rsidP="00F857F8">
            <w:pPr>
              <w:jc w:val="right"/>
              <w:rPr>
                <w:sz w:val="12"/>
                <w:szCs w:val="12"/>
              </w:rPr>
            </w:pPr>
            <w:r w:rsidRPr="00F857F8">
              <w:rPr>
                <w:sz w:val="12"/>
                <w:szCs w:val="12"/>
              </w:rPr>
              <w:t>24</w:t>
            </w:r>
          </w:p>
        </w:tc>
        <w:tc>
          <w:tcPr>
            <w:tcW w:w="336" w:type="dxa"/>
            <w:hideMark/>
          </w:tcPr>
          <w:p w14:paraId="18645178" w14:textId="77777777" w:rsidR="00F857F8" w:rsidRPr="00F857F8" w:rsidRDefault="00F857F8" w:rsidP="00F857F8">
            <w:pPr>
              <w:jc w:val="right"/>
              <w:rPr>
                <w:sz w:val="12"/>
                <w:szCs w:val="12"/>
              </w:rPr>
            </w:pPr>
            <w:r w:rsidRPr="00F857F8">
              <w:rPr>
                <w:sz w:val="12"/>
                <w:szCs w:val="12"/>
              </w:rPr>
              <w:t>38</w:t>
            </w:r>
          </w:p>
        </w:tc>
        <w:tc>
          <w:tcPr>
            <w:tcW w:w="516" w:type="dxa"/>
            <w:hideMark/>
          </w:tcPr>
          <w:p w14:paraId="5B96182C" w14:textId="77777777" w:rsidR="00F857F8" w:rsidRPr="00F857F8" w:rsidRDefault="00F857F8" w:rsidP="00F857F8">
            <w:pPr>
              <w:jc w:val="right"/>
              <w:rPr>
                <w:sz w:val="12"/>
                <w:szCs w:val="12"/>
              </w:rPr>
            </w:pPr>
            <w:r w:rsidRPr="00F857F8">
              <w:rPr>
                <w:sz w:val="12"/>
                <w:szCs w:val="12"/>
              </w:rPr>
              <w:t>13837</w:t>
            </w:r>
          </w:p>
        </w:tc>
        <w:tc>
          <w:tcPr>
            <w:tcW w:w="666" w:type="dxa"/>
            <w:hideMark/>
          </w:tcPr>
          <w:p w14:paraId="282A36F0" w14:textId="66F5F927" w:rsidR="00F857F8" w:rsidRPr="00F857F8" w:rsidRDefault="00F857F8" w:rsidP="009E5266">
            <w:pPr>
              <w:jc w:val="right"/>
              <w:rPr>
                <w:sz w:val="12"/>
                <w:szCs w:val="12"/>
              </w:rPr>
            </w:pPr>
            <w:r w:rsidRPr="00F857F8">
              <w:rPr>
                <w:sz w:val="12"/>
                <w:szCs w:val="12"/>
              </w:rPr>
              <w:t>121430.7</w:t>
            </w:r>
          </w:p>
        </w:tc>
        <w:tc>
          <w:tcPr>
            <w:tcW w:w="693" w:type="dxa"/>
            <w:shd w:val="clear" w:color="auto" w:fill="EAF1DD" w:themeFill="accent3" w:themeFillTint="33"/>
            <w:hideMark/>
          </w:tcPr>
          <w:p w14:paraId="768A5EB0" w14:textId="2C79DBA4" w:rsidR="00F857F8" w:rsidRPr="00F857F8" w:rsidRDefault="00F857F8" w:rsidP="000C3D6F">
            <w:pPr>
              <w:jc w:val="right"/>
              <w:rPr>
                <w:sz w:val="12"/>
                <w:szCs w:val="12"/>
              </w:rPr>
            </w:pPr>
            <w:r w:rsidRPr="00F857F8">
              <w:rPr>
                <w:sz w:val="12"/>
                <w:szCs w:val="12"/>
              </w:rPr>
              <w:t>0.00053</w:t>
            </w:r>
          </w:p>
        </w:tc>
        <w:tc>
          <w:tcPr>
            <w:tcW w:w="608" w:type="dxa"/>
            <w:shd w:val="clear" w:color="auto" w:fill="EAF1DD" w:themeFill="accent3" w:themeFillTint="33"/>
            <w:hideMark/>
          </w:tcPr>
          <w:p w14:paraId="355F8D69" w14:textId="1A7945DA" w:rsidR="00F857F8" w:rsidRPr="009E5266" w:rsidRDefault="00F857F8" w:rsidP="00F857F8">
            <w:pPr>
              <w:jc w:val="right"/>
              <w:rPr>
                <w:sz w:val="12"/>
                <w:szCs w:val="12"/>
              </w:rPr>
            </w:pPr>
            <w:r w:rsidRPr="00F857F8">
              <w:rPr>
                <w:sz w:val="12"/>
                <w:szCs w:val="12"/>
              </w:rPr>
              <w:t>1850.08</w:t>
            </w:r>
          </w:p>
        </w:tc>
        <w:tc>
          <w:tcPr>
            <w:tcW w:w="526" w:type="dxa"/>
          </w:tcPr>
          <w:p w14:paraId="2DC0B835" w14:textId="7732C1A7"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.035</w:t>
            </w:r>
          </w:p>
        </w:tc>
        <w:tc>
          <w:tcPr>
            <w:tcW w:w="709" w:type="dxa"/>
            <w:hideMark/>
          </w:tcPr>
          <w:p w14:paraId="55679288" w14:textId="53B1CD10" w:rsidR="00F857F8" w:rsidRPr="00F857F8" w:rsidRDefault="009E5266" w:rsidP="009E5266">
            <w:pPr>
              <w:jc w:val="right"/>
              <w:rPr>
                <w:sz w:val="12"/>
                <w:szCs w:val="12"/>
              </w:rPr>
            </w:pPr>
            <w:r w:rsidRPr="009E5266">
              <w:rPr>
                <w:sz w:val="12"/>
                <w:szCs w:val="12"/>
              </w:rPr>
              <w:t>51121.7</w:t>
            </w:r>
          </w:p>
        </w:tc>
        <w:tc>
          <w:tcPr>
            <w:tcW w:w="701" w:type="dxa"/>
            <w:hideMark/>
          </w:tcPr>
          <w:p w14:paraId="016D5DFA" w14:textId="6AE44A6C" w:rsidR="00F857F8" w:rsidRPr="00F857F8" w:rsidRDefault="009E5266" w:rsidP="009E5266">
            <w:pPr>
              <w:jc w:val="right"/>
              <w:rPr>
                <w:sz w:val="12"/>
                <w:szCs w:val="12"/>
              </w:rPr>
            </w:pPr>
            <w:r w:rsidRPr="009E5266">
              <w:rPr>
                <w:sz w:val="12"/>
                <w:szCs w:val="12"/>
              </w:rPr>
              <w:t>0.00127</w:t>
            </w:r>
          </w:p>
        </w:tc>
      </w:tr>
      <w:tr w:rsidR="009E5266" w:rsidRPr="00303B08" w14:paraId="53A87893" w14:textId="77777777" w:rsidTr="000C3D6F">
        <w:trPr>
          <w:trHeight w:val="72"/>
        </w:trPr>
        <w:tc>
          <w:tcPr>
            <w:tcW w:w="336" w:type="dxa"/>
            <w:hideMark/>
          </w:tcPr>
          <w:p w14:paraId="2C84EE43" w14:textId="77777777" w:rsidR="00F857F8" w:rsidRPr="00F857F8" w:rsidRDefault="00F857F8" w:rsidP="00F857F8">
            <w:pPr>
              <w:jc w:val="right"/>
              <w:rPr>
                <w:sz w:val="12"/>
                <w:szCs w:val="12"/>
              </w:rPr>
            </w:pPr>
            <w:r w:rsidRPr="00F857F8">
              <w:rPr>
                <w:sz w:val="12"/>
                <w:szCs w:val="12"/>
              </w:rPr>
              <w:t>28</w:t>
            </w:r>
          </w:p>
        </w:tc>
        <w:tc>
          <w:tcPr>
            <w:tcW w:w="336" w:type="dxa"/>
            <w:hideMark/>
          </w:tcPr>
          <w:p w14:paraId="02B53C36" w14:textId="77777777" w:rsidR="00F857F8" w:rsidRPr="00F857F8" w:rsidRDefault="00F857F8" w:rsidP="00F857F8">
            <w:pPr>
              <w:jc w:val="right"/>
              <w:rPr>
                <w:sz w:val="12"/>
                <w:szCs w:val="12"/>
              </w:rPr>
            </w:pPr>
            <w:r w:rsidRPr="00F857F8">
              <w:rPr>
                <w:sz w:val="12"/>
                <w:szCs w:val="12"/>
              </w:rPr>
              <w:t>43</w:t>
            </w:r>
          </w:p>
        </w:tc>
        <w:tc>
          <w:tcPr>
            <w:tcW w:w="516" w:type="dxa"/>
            <w:hideMark/>
          </w:tcPr>
          <w:p w14:paraId="7DD39C1C" w14:textId="77777777" w:rsidR="00F857F8" w:rsidRPr="00F857F8" w:rsidRDefault="00F857F8" w:rsidP="00F857F8">
            <w:pPr>
              <w:jc w:val="right"/>
              <w:rPr>
                <w:sz w:val="12"/>
                <w:szCs w:val="12"/>
              </w:rPr>
            </w:pPr>
            <w:r w:rsidRPr="00F857F8">
              <w:rPr>
                <w:sz w:val="12"/>
                <w:szCs w:val="12"/>
              </w:rPr>
              <w:t>17619</w:t>
            </w:r>
          </w:p>
        </w:tc>
        <w:tc>
          <w:tcPr>
            <w:tcW w:w="666" w:type="dxa"/>
            <w:hideMark/>
          </w:tcPr>
          <w:p w14:paraId="3A18DCBB" w14:textId="12B4E2EF" w:rsidR="00F857F8" w:rsidRPr="00F857F8" w:rsidRDefault="00F857F8" w:rsidP="009E5266">
            <w:pPr>
              <w:jc w:val="right"/>
              <w:rPr>
                <w:sz w:val="12"/>
                <w:szCs w:val="12"/>
              </w:rPr>
            </w:pPr>
            <w:r w:rsidRPr="00F857F8">
              <w:rPr>
                <w:sz w:val="12"/>
                <w:szCs w:val="12"/>
              </w:rPr>
              <w:t>165939.</w:t>
            </w:r>
            <w:r>
              <w:rPr>
                <w:sz w:val="12"/>
                <w:szCs w:val="12"/>
              </w:rPr>
              <w:t>4</w:t>
            </w:r>
          </w:p>
        </w:tc>
        <w:tc>
          <w:tcPr>
            <w:tcW w:w="693" w:type="dxa"/>
            <w:shd w:val="clear" w:color="auto" w:fill="EAF1DD" w:themeFill="accent3" w:themeFillTint="33"/>
            <w:hideMark/>
          </w:tcPr>
          <w:p w14:paraId="66D8B465" w14:textId="284B8D62" w:rsidR="00F857F8" w:rsidRPr="00F857F8" w:rsidRDefault="00F857F8" w:rsidP="000C3D6F">
            <w:pPr>
              <w:jc w:val="right"/>
              <w:rPr>
                <w:sz w:val="12"/>
                <w:szCs w:val="12"/>
              </w:rPr>
            </w:pPr>
            <w:r w:rsidRPr="00F857F8">
              <w:rPr>
                <w:sz w:val="12"/>
                <w:szCs w:val="12"/>
              </w:rPr>
              <w:t>0.0005</w:t>
            </w:r>
            <w:r w:rsidR="009E5266">
              <w:rPr>
                <w:sz w:val="12"/>
                <w:szCs w:val="12"/>
              </w:rPr>
              <w:t>5</w:t>
            </w:r>
          </w:p>
        </w:tc>
        <w:tc>
          <w:tcPr>
            <w:tcW w:w="608" w:type="dxa"/>
            <w:shd w:val="clear" w:color="auto" w:fill="EAF1DD" w:themeFill="accent3" w:themeFillTint="33"/>
            <w:hideMark/>
          </w:tcPr>
          <w:p w14:paraId="228D64F4" w14:textId="7B56A1F4" w:rsidR="00F857F8" w:rsidRPr="009E5266" w:rsidRDefault="00F857F8" w:rsidP="00F857F8">
            <w:pPr>
              <w:jc w:val="right"/>
              <w:rPr>
                <w:sz w:val="12"/>
                <w:szCs w:val="12"/>
              </w:rPr>
            </w:pPr>
            <w:r w:rsidRPr="009E5266">
              <w:rPr>
                <w:sz w:val="12"/>
                <w:szCs w:val="12"/>
              </w:rPr>
              <w:t>1954.94</w:t>
            </w:r>
          </w:p>
        </w:tc>
        <w:tc>
          <w:tcPr>
            <w:tcW w:w="526" w:type="dxa"/>
          </w:tcPr>
          <w:p w14:paraId="2566AB73" w14:textId="369B7A21"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.045</w:t>
            </w:r>
          </w:p>
        </w:tc>
        <w:tc>
          <w:tcPr>
            <w:tcW w:w="709" w:type="dxa"/>
            <w:hideMark/>
          </w:tcPr>
          <w:p w14:paraId="6ECC2734" w14:textId="002CD9F2" w:rsidR="00F857F8" w:rsidRPr="00F857F8" w:rsidRDefault="009E5266" w:rsidP="009E5266">
            <w:pPr>
              <w:jc w:val="right"/>
              <w:rPr>
                <w:sz w:val="12"/>
                <w:szCs w:val="12"/>
              </w:rPr>
            </w:pPr>
            <w:r w:rsidRPr="009E5266">
              <w:rPr>
                <w:sz w:val="12"/>
                <w:szCs w:val="12"/>
              </w:rPr>
              <w:t>63374.0</w:t>
            </w:r>
          </w:p>
        </w:tc>
        <w:tc>
          <w:tcPr>
            <w:tcW w:w="701" w:type="dxa"/>
            <w:hideMark/>
          </w:tcPr>
          <w:p w14:paraId="2908DA39" w14:textId="41566E39" w:rsidR="00F857F8" w:rsidRPr="00F857F8" w:rsidRDefault="009E5266" w:rsidP="009E5266">
            <w:pPr>
              <w:jc w:val="right"/>
              <w:rPr>
                <w:sz w:val="12"/>
                <w:szCs w:val="12"/>
              </w:rPr>
            </w:pPr>
            <w:r w:rsidRPr="009E5266">
              <w:rPr>
                <w:sz w:val="12"/>
                <w:szCs w:val="12"/>
              </w:rPr>
              <w:t>0.00141</w:t>
            </w:r>
          </w:p>
        </w:tc>
      </w:tr>
    </w:tbl>
    <w:p w14:paraId="13649FDF" w14:textId="22F1AE17" w:rsidR="00812E1B" w:rsidRDefault="00464EA9" w:rsidP="00812E1B">
      <w:pPr>
        <w:ind w:firstLineChars="100" w:firstLine="180"/>
        <w:jc w:val="both"/>
        <w:rPr>
          <w:sz w:val="18"/>
          <w:szCs w:val="18"/>
        </w:rPr>
      </w:pPr>
      <w:r w:rsidRPr="00464EA9">
        <w:rPr>
          <w:sz w:val="18"/>
          <w:szCs w:val="18"/>
        </w:rPr>
        <w:t xml:space="preserve">In </w:t>
      </w:r>
      <w:r w:rsidR="00236A69">
        <w:rPr>
          <w:sz w:val="18"/>
          <w:szCs w:val="18"/>
        </w:rPr>
        <w:t xml:space="preserve">the </w:t>
      </w:r>
      <w:r w:rsidR="0078440B">
        <w:rPr>
          <w:sz w:val="18"/>
          <w:szCs w:val="18"/>
        </w:rPr>
        <w:t>Parallel Time and</w:t>
      </w:r>
      <w:r w:rsidR="0078440B" w:rsidRPr="00464EA9">
        <w:rPr>
          <w:rStyle w:val="af7"/>
          <w:b w:val="0"/>
          <w:bCs w:val="0"/>
          <w:sz w:val="18"/>
          <w:szCs w:val="18"/>
        </w:rPr>
        <w:t xml:space="preserve"> Sequential </w:t>
      </w:r>
      <w:r w:rsidR="0078440B">
        <w:rPr>
          <w:rStyle w:val="af7"/>
          <w:b w:val="0"/>
          <w:bCs w:val="0"/>
          <w:sz w:val="18"/>
          <w:szCs w:val="18"/>
        </w:rPr>
        <w:t>A</w:t>
      </w:r>
      <w:r w:rsidR="0078440B" w:rsidRPr="00464EA9">
        <w:rPr>
          <w:rStyle w:val="af7"/>
          <w:b w:val="0"/>
          <w:bCs w:val="0"/>
          <w:sz w:val="18"/>
          <w:szCs w:val="18"/>
        </w:rPr>
        <w:t>rea</w:t>
      </w:r>
      <w:r w:rsidR="0078440B" w:rsidRPr="00464EA9">
        <w:rPr>
          <w:sz w:val="18"/>
          <w:szCs w:val="18"/>
        </w:rPr>
        <w:t xml:space="preserve"> </w:t>
      </w:r>
      <w:r w:rsidRPr="00464EA9">
        <w:rPr>
          <w:sz w:val="18"/>
          <w:szCs w:val="18"/>
        </w:rPr>
        <w:t>column</w:t>
      </w:r>
      <w:r w:rsidR="00236A69">
        <w:rPr>
          <w:sz w:val="18"/>
          <w:szCs w:val="18"/>
        </w:rPr>
        <w:t>s</w:t>
      </w:r>
      <w:r w:rsidRPr="00464EA9">
        <w:rPr>
          <w:sz w:val="18"/>
          <w:szCs w:val="18"/>
        </w:rPr>
        <w:t xml:space="preserve"> of Table</w:t>
      </w:r>
      <w:r w:rsidR="00812E1B">
        <w:rPr>
          <w:sz w:val="18"/>
          <w:szCs w:val="18"/>
        </w:rPr>
        <w:t xml:space="preserve"> </w:t>
      </w:r>
      <w:r>
        <w:rPr>
          <w:sz w:val="18"/>
          <w:szCs w:val="18"/>
        </w:rPr>
        <w:t>III</w:t>
      </w:r>
      <w:r w:rsidRPr="00464EA9">
        <w:rPr>
          <w:sz w:val="18"/>
          <w:szCs w:val="18"/>
        </w:rPr>
        <w:t>,</w:t>
      </w:r>
      <w:r w:rsidR="00812E1B">
        <w:rPr>
          <w:sz w:val="18"/>
          <w:szCs w:val="18"/>
        </w:rPr>
        <w:t xml:space="preserve"> a</w:t>
      </w:r>
      <w:r w:rsidR="00812E1B" w:rsidRPr="00812E1B">
        <w:rPr>
          <w:sz w:val="18"/>
          <w:szCs w:val="18"/>
        </w:rPr>
        <w:t>s the experiment is still ongoing</w:t>
      </w:r>
      <w:r w:rsidR="0078440B" w:rsidRPr="00812E1B">
        <w:rPr>
          <w:sz w:val="18"/>
          <w:szCs w:val="18"/>
        </w:rPr>
        <w:t>,</w:t>
      </w:r>
      <w:r w:rsidR="00812E1B">
        <w:rPr>
          <w:sz w:val="18"/>
          <w:szCs w:val="18"/>
        </w:rPr>
        <w:t xml:space="preserve"> </w:t>
      </w:r>
      <w:r w:rsidR="0078440B" w:rsidRPr="0078440B">
        <w:rPr>
          <w:sz w:val="18"/>
          <w:szCs w:val="18"/>
        </w:rPr>
        <w:t xml:space="preserve">we estimate the values of these two </w:t>
      </w:r>
      <w:r w:rsidR="0078440B" w:rsidRPr="00464EA9">
        <w:rPr>
          <w:sz w:val="18"/>
          <w:szCs w:val="18"/>
        </w:rPr>
        <w:t>column</w:t>
      </w:r>
      <w:r w:rsidR="0078440B" w:rsidRPr="0078440B">
        <w:rPr>
          <w:sz w:val="18"/>
          <w:szCs w:val="18"/>
        </w:rPr>
        <w:t xml:space="preserve">s based on the principle that the total product of time and area remains </w:t>
      </w:r>
      <w:r w:rsidR="001111F0">
        <w:rPr>
          <w:sz w:val="18"/>
          <w:szCs w:val="18"/>
        </w:rPr>
        <w:t>a fixed value</w:t>
      </w:r>
      <w:r w:rsidR="0078440B" w:rsidRPr="0078440B">
        <w:rPr>
          <w:sz w:val="18"/>
          <w:szCs w:val="18"/>
        </w:rPr>
        <w:t>.</w:t>
      </w:r>
      <w:r w:rsidRPr="00464EA9">
        <w:rPr>
          <w:sz w:val="18"/>
          <w:szCs w:val="18"/>
        </w:rPr>
        <w:t xml:space="preserve"> As shown in the table, the </w:t>
      </w:r>
      <w:r w:rsidRPr="00CA6F13">
        <w:rPr>
          <w:rStyle w:val="af7"/>
          <w:b w:val="0"/>
          <w:bCs w:val="0"/>
          <w:sz w:val="18"/>
          <w:szCs w:val="18"/>
        </w:rPr>
        <w:t>Trade-off</w:t>
      </w:r>
      <w:r w:rsidRPr="00CA6F13">
        <w:rPr>
          <w:sz w:val="18"/>
          <w:szCs w:val="18"/>
        </w:rPr>
        <w:t xml:space="preserve"> </w:t>
      </w:r>
      <w:r w:rsidRPr="00464EA9">
        <w:rPr>
          <w:sz w:val="18"/>
          <w:szCs w:val="18"/>
        </w:rPr>
        <w:t>approach achieves a more balanced distribution of time and area costs, preventing extreme cost values that would otherwise pose implementation challenges.</w:t>
      </w:r>
    </w:p>
    <w:p w14:paraId="7AC06729" w14:textId="1B3DC736" w:rsidR="00812E1B" w:rsidRDefault="00812E1B" w:rsidP="00903434">
      <w:pPr>
        <w:jc w:val="both"/>
        <w:rPr>
          <w:sz w:val="18"/>
          <w:szCs w:val="18"/>
        </w:rPr>
      </w:pPr>
      <w:r>
        <w:rPr>
          <w:sz w:val="18"/>
          <w:szCs w:val="18"/>
        </w:rPr>
        <w:lastRenderedPageBreak/>
        <w:t xml:space="preserve">    </w:t>
      </w:r>
      <w:r w:rsidRPr="00812E1B">
        <w:rPr>
          <w:sz w:val="18"/>
          <w:szCs w:val="18"/>
        </w:rPr>
        <w:t xml:space="preserve">To further </w:t>
      </w:r>
      <w:r>
        <w:rPr>
          <w:sz w:val="18"/>
          <w:szCs w:val="18"/>
        </w:rPr>
        <w:t>highlight</w:t>
      </w:r>
      <w:r w:rsidRPr="00812E1B">
        <w:rPr>
          <w:sz w:val="18"/>
          <w:szCs w:val="18"/>
        </w:rPr>
        <w:t xml:space="preserve"> the cost differences among these methods, the data from Table III was normalized using </w:t>
      </w:r>
      <w:r w:rsidRPr="00812E1B">
        <w:rPr>
          <w:rStyle w:val="af7"/>
          <w:b w:val="0"/>
          <w:bCs w:val="0"/>
          <w:sz w:val="18"/>
          <w:szCs w:val="18"/>
        </w:rPr>
        <w:t>Min-Max scaling</w:t>
      </w:r>
      <w:r w:rsidRPr="00812E1B">
        <w:rPr>
          <w:sz w:val="18"/>
          <w:szCs w:val="18"/>
        </w:rPr>
        <w:t xml:space="preserve"> and visualized as a curve plot in </w:t>
      </w:r>
      <w:r w:rsidRPr="00812E1B">
        <w:rPr>
          <w:rStyle w:val="af7"/>
          <w:b w:val="0"/>
          <w:bCs w:val="0"/>
          <w:sz w:val="18"/>
          <w:szCs w:val="18"/>
        </w:rPr>
        <w:t>Fig</w:t>
      </w:r>
      <w:r w:rsidR="00C00B01">
        <w:rPr>
          <w:rStyle w:val="af7"/>
          <w:b w:val="0"/>
          <w:bCs w:val="0"/>
          <w:sz w:val="18"/>
          <w:szCs w:val="18"/>
        </w:rPr>
        <w:t>.7</w:t>
      </w:r>
      <w:r w:rsidRPr="00812E1B">
        <w:rPr>
          <w:sz w:val="18"/>
          <w:szCs w:val="18"/>
        </w:rPr>
        <w:t>.</w:t>
      </w:r>
      <w:r>
        <w:rPr>
          <w:sz w:val="18"/>
          <w:szCs w:val="18"/>
        </w:rPr>
        <w:t xml:space="preserve"> </w:t>
      </w:r>
      <w:r w:rsidRPr="00812E1B">
        <w:rPr>
          <w:sz w:val="18"/>
          <w:szCs w:val="18"/>
        </w:rPr>
        <w:t>The horizontal axis represents the bit width, while the vertical axis denotes the corresponding cost.</w:t>
      </w:r>
    </w:p>
    <w:p w14:paraId="4416BF45" w14:textId="1655F5B9" w:rsidR="00057FA9" w:rsidRPr="00D47BA8" w:rsidRDefault="00702168" w:rsidP="00702168">
      <w:pPr>
        <w:pStyle w:val="a3"/>
        <w:overflowPunct w:val="0"/>
        <w:adjustRightInd w:val="0"/>
        <w:snapToGrid w:val="0"/>
        <w:spacing w:line="240" w:lineRule="auto"/>
        <w:ind w:firstLine="0"/>
        <w:jc w:val="center"/>
        <w:rPr>
          <w:sz w:val="18"/>
          <w:szCs w:val="18"/>
        </w:rPr>
      </w:pPr>
      <w:r w:rsidRPr="00702168">
        <w:rPr>
          <w:noProof/>
          <w:sz w:val="18"/>
          <w:szCs w:val="18"/>
        </w:rPr>
        <w:drawing>
          <wp:inline distT="0" distB="0" distL="0" distR="0" wp14:anchorId="135E61E6" wp14:editId="7307358F">
            <wp:extent cx="3257044" cy="1796609"/>
            <wp:effectExtent l="0" t="0" r="635" b="0"/>
            <wp:docPr id="3" name="圖片 2">
              <a:extLst xmlns:a="http://schemas.openxmlformats.org/drawingml/2006/main">
                <a:ext uri="{FF2B5EF4-FFF2-40B4-BE49-F238E27FC236}">
                  <a16:creationId xmlns:a16="http://schemas.microsoft.com/office/drawing/2014/main" id="{D1D55B0C-5483-4FEF-A51A-E1A736289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D1D55B0C-5483-4FEF-A51A-E1A736289B50}"/>
                        </a:ext>
                      </a:extLst>
                    </pic:cNvPr>
                    <pic:cNvPicPr>
                      <a:picLocks noChangeAspect="1"/>
                    </pic:cNvPicPr>
                  </pic:nvPicPr>
                  <pic:blipFill>
                    <a:blip r:embed="rId21"/>
                    <a:stretch>
                      <a:fillRect/>
                    </a:stretch>
                  </pic:blipFill>
                  <pic:spPr>
                    <a:xfrm>
                      <a:off x="0" y="0"/>
                      <a:ext cx="3310628" cy="1826166"/>
                    </a:xfrm>
                    <a:prstGeom prst="rect">
                      <a:avLst/>
                    </a:prstGeom>
                  </pic:spPr>
                </pic:pic>
              </a:graphicData>
            </a:graphic>
          </wp:inline>
        </w:drawing>
      </w:r>
    </w:p>
    <w:p w14:paraId="75B5BE3F" w14:textId="0CEF33AE" w:rsidR="00057FA9" w:rsidRDefault="00C00B01" w:rsidP="00C00B01">
      <w:pPr>
        <w:pStyle w:val="a3"/>
        <w:overflowPunct w:val="0"/>
        <w:adjustRightInd w:val="0"/>
        <w:snapToGrid w:val="0"/>
        <w:spacing w:line="240" w:lineRule="auto"/>
        <w:ind w:left="288" w:firstLine="0"/>
        <w:jc w:val="center"/>
        <w:rPr>
          <w:rFonts w:eastAsiaTheme="minorEastAsia"/>
          <w:sz w:val="16"/>
          <w:szCs w:val="16"/>
          <w:lang w:eastAsia="zh-TW"/>
        </w:rPr>
      </w:pPr>
      <w:r>
        <w:rPr>
          <w:rFonts w:eastAsiaTheme="minorEastAsia"/>
          <w:sz w:val="16"/>
          <w:szCs w:val="16"/>
          <w:lang w:eastAsia="zh-TW"/>
        </w:rPr>
        <w:t xml:space="preserve">Fig. 7 </w:t>
      </w:r>
      <w:r w:rsidR="00057FA9" w:rsidRPr="00A560B6">
        <w:rPr>
          <w:rFonts w:eastAsiaTheme="minorEastAsia"/>
          <w:sz w:val="16"/>
          <w:szCs w:val="16"/>
          <w:lang w:eastAsia="zh-TW"/>
        </w:rPr>
        <w:t xml:space="preserve">The cost curve of </w:t>
      </w:r>
      <w:r w:rsidR="00A560B6">
        <w:rPr>
          <w:rFonts w:eastAsiaTheme="minorEastAsia"/>
          <w:sz w:val="16"/>
          <w:szCs w:val="16"/>
          <w:lang w:eastAsia="zh-TW"/>
        </w:rPr>
        <w:t>each</w:t>
      </w:r>
      <w:r w:rsidR="00057FA9" w:rsidRPr="00A560B6">
        <w:rPr>
          <w:rFonts w:eastAsiaTheme="minorEastAsia"/>
          <w:sz w:val="16"/>
          <w:szCs w:val="16"/>
          <w:lang w:eastAsia="zh-TW"/>
        </w:rPr>
        <w:t xml:space="preserve"> method</w:t>
      </w:r>
      <w:r w:rsidR="001629B6">
        <w:rPr>
          <w:rFonts w:eastAsiaTheme="minorEastAsia"/>
          <w:sz w:val="16"/>
          <w:szCs w:val="16"/>
          <w:lang w:eastAsia="zh-TW"/>
        </w:rPr>
        <w:t>.</w:t>
      </w:r>
    </w:p>
    <w:p w14:paraId="4D0196CB" w14:textId="278D2675" w:rsidR="000C24E1" w:rsidRPr="000C24E1" w:rsidRDefault="000C24E1" w:rsidP="00B5610E">
      <w:pPr>
        <w:pStyle w:val="a3"/>
        <w:overflowPunct w:val="0"/>
        <w:adjustRightInd w:val="0"/>
        <w:snapToGrid w:val="0"/>
        <w:spacing w:line="240" w:lineRule="auto"/>
        <w:ind w:firstLineChars="100" w:firstLine="179"/>
        <w:rPr>
          <w:rFonts w:eastAsiaTheme="minorEastAsia"/>
          <w:sz w:val="18"/>
          <w:szCs w:val="18"/>
          <w:lang w:eastAsia="zh-TW"/>
        </w:rPr>
      </w:pPr>
      <w:r w:rsidRPr="000C24E1">
        <w:rPr>
          <w:sz w:val="18"/>
          <w:szCs w:val="18"/>
        </w:rPr>
        <w:t xml:space="preserve">As shown in the results, the </w:t>
      </w:r>
      <w:r w:rsidRPr="000C24E1">
        <w:rPr>
          <w:rStyle w:val="af7"/>
          <w:b w:val="0"/>
          <w:bCs w:val="0"/>
          <w:sz w:val="18"/>
          <w:szCs w:val="18"/>
        </w:rPr>
        <w:t xml:space="preserve">Parallel </w:t>
      </w:r>
      <w:r w:rsidR="00CA6F13">
        <w:rPr>
          <w:rStyle w:val="af7"/>
          <w:b w:val="0"/>
          <w:bCs w:val="0"/>
          <w:sz w:val="18"/>
          <w:szCs w:val="18"/>
        </w:rPr>
        <w:t>A</w:t>
      </w:r>
      <w:r w:rsidRPr="000C24E1">
        <w:rPr>
          <w:rStyle w:val="af7"/>
          <w:b w:val="0"/>
          <w:bCs w:val="0"/>
          <w:sz w:val="18"/>
          <w:szCs w:val="18"/>
        </w:rPr>
        <w:t>rea cost</w:t>
      </w:r>
      <w:r w:rsidRPr="000C24E1">
        <w:rPr>
          <w:sz w:val="18"/>
          <w:szCs w:val="18"/>
        </w:rPr>
        <w:t xml:space="preserve"> and </w:t>
      </w:r>
      <w:r w:rsidRPr="000C24E1">
        <w:rPr>
          <w:rStyle w:val="af7"/>
          <w:b w:val="0"/>
          <w:bCs w:val="0"/>
          <w:sz w:val="18"/>
          <w:szCs w:val="18"/>
        </w:rPr>
        <w:t xml:space="preserve">Sequential </w:t>
      </w:r>
      <w:r w:rsidR="00CA6F13">
        <w:rPr>
          <w:rStyle w:val="af7"/>
          <w:b w:val="0"/>
          <w:bCs w:val="0"/>
          <w:sz w:val="18"/>
          <w:szCs w:val="18"/>
        </w:rPr>
        <w:t>T</w:t>
      </w:r>
      <w:r w:rsidRPr="000C24E1">
        <w:rPr>
          <w:rStyle w:val="af7"/>
          <w:b w:val="0"/>
          <w:bCs w:val="0"/>
          <w:sz w:val="18"/>
          <w:szCs w:val="18"/>
        </w:rPr>
        <w:t>ime cost</w:t>
      </w:r>
      <w:r w:rsidRPr="000C24E1">
        <w:rPr>
          <w:b/>
          <w:bCs/>
          <w:sz w:val="18"/>
          <w:szCs w:val="18"/>
        </w:rPr>
        <w:t xml:space="preserve"> </w:t>
      </w:r>
      <w:r w:rsidRPr="000C24E1">
        <w:rPr>
          <w:sz w:val="18"/>
          <w:szCs w:val="18"/>
        </w:rPr>
        <w:t>(</w:t>
      </w:r>
      <w:r w:rsidR="00CA6F13">
        <w:rPr>
          <w:sz w:val="18"/>
          <w:szCs w:val="18"/>
        </w:rPr>
        <w:t>blue</w:t>
      </w:r>
      <w:r w:rsidRPr="000C24E1">
        <w:rPr>
          <w:sz w:val="18"/>
          <w:szCs w:val="18"/>
        </w:rPr>
        <w:t xml:space="preserve"> and</w:t>
      </w:r>
      <w:r w:rsidR="00CA6F13">
        <w:rPr>
          <w:sz w:val="18"/>
          <w:szCs w:val="18"/>
        </w:rPr>
        <w:t xml:space="preserve"> orange </w:t>
      </w:r>
      <w:r w:rsidRPr="000C24E1">
        <w:rPr>
          <w:sz w:val="18"/>
          <w:szCs w:val="18"/>
        </w:rPr>
        <w:t>lines) exhibit a</w:t>
      </w:r>
      <w:r w:rsidR="00CA6F13" w:rsidRPr="00CA6F13">
        <w:t xml:space="preserve"> </w:t>
      </w:r>
      <w:r w:rsidR="00CA6F13" w:rsidRPr="00CA6F13">
        <w:rPr>
          <w:sz w:val="18"/>
          <w:szCs w:val="18"/>
        </w:rPr>
        <w:t>progressively steeper cost increase as the bit width grows</w:t>
      </w:r>
      <w:r w:rsidR="00CA6F13">
        <w:rPr>
          <w:sz w:val="18"/>
          <w:szCs w:val="18"/>
        </w:rPr>
        <w:t xml:space="preserve">. </w:t>
      </w:r>
      <w:r w:rsidR="00CA6F13" w:rsidRPr="00CA6F13">
        <w:rPr>
          <w:sz w:val="18"/>
          <w:szCs w:val="18"/>
        </w:rPr>
        <w:t xml:space="preserve">In contrast, the Trade-off approach (green and red lines) maintain a slow linear growth in both area and time costs. Specifically, the slope of Trade-off </w:t>
      </w:r>
      <w:r w:rsidR="00CA6F13">
        <w:rPr>
          <w:sz w:val="18"/>
          <w:szCs w:val="18"/>
        </w:rPr>
        <w:t>A</w:t>
      </w:r>
      <w:r w:rsidR="00CA6F13" w:rsidRPr="00CA6F13">
        <w:rPr>
          <w:sz w:val="18"/>
          <w:szCs w:val="18"/>
        </w:rPr>
        <w:t xml:space="preserve">rea is approximately half that of Parallel </w:t>
      </w:r>
      <w:r w:rsidR="00CA6F13">
        <w:rPr>
          <w:sz w:val="18"/>
          <w:szCs w:val="18"/>
        </w:rPr>
        <w:t>A</w:t>
      </w:r>
      <w:r w:rsidR="00CA6F13" w:rsidRPr="00CA6F13">
        <w:rPr>
          <w:sz w:val="18"/>
          <w:szCs w:val="18"/>
        </w:rPr>
        <w:t>rea, while Trade-off</w:t>
      </w:r>
      <w:r w:rsidR="00CA6F13">
        <w:rPr>
          <w:sz w:val="18"/>
          <w:szCs w:val="18"/>
        </w:rPr>
        <w:t xml:space="preserve"> T</w:t>
      </w:r>
      <w:r w:rsidR="00CA6F13" w:rsidRPr="00CA6F13">
        <w:rPr>
          <w:sz w:val="18"/>
          <w:szCs w:val="18"/>
        </w:rPr>
        <w:t>ime remains nearly constant</w:t>
      </w:r>
      <w:r w:rsidRPr="000C24E1">
        <w:rPr>
          <w:sz w:val="18"/>
          <w:szCs w:val="18"/>
        </w:rPr>
        <w:t>. This balanced approach optimizes computational efficiency and hardware resource utilization, making it highly suitable for cryptographic applications involving large integer computations, such as RSA.</w:t>
      </w:r>
      <w:r w:rsidR="00F227D2">
        <w:rPr>
          <w:sz w:val="18"/>
          <w:szCs w:val="18"/>
        </w:rPr>
        <w:t xml:space="preserve"> </w:t>
      </w:r>
      <w:r w:rsidRPr="000C24E1">
        <w:rPr>
          <w:sz w:val="18"/>
          <w:szCs w:val="18"/>
        </w:rPr>
        <w:t>It achieves fault tolerance while maintaining cost-effectiveness.</w:t>
      </w:r>
    </w:p>
    <w:p w14:paraId="1B15F1EC" w14:textId="16D8BCBC" w:rsidR="00FD2560" w:rsidRDefault="009303D9" w:rsidP="00FD2560">
      <w:pPr>
        <w:pStyle w:val="5"/>
        <w:overflowPunct w:val="0"/>
        <w:adjustRightInd w:val="0"/>
        <w:snapToGrid w:val="0"/>
        <w:spacing w:beforeLines="100" w:before="240" w:afterLines="50" w:after="120"/>
      </w:pPr>
      <w:r w:rsidRPr="005B520E">
        <w:t>References</w:t>
      </w:r>
      <w:bookmarkStart w:id="3" w:name="_Ref157865771"/>
      <w:bookmarkStart w:id="4" w:name="_Ref514234898"/>
      <w:bookmarkStart w:id="5" w:name="_Ref514270674"/>
    </w:p>
    <w:p w14:paraId="13CD48D9" w14:textId="3ABE19BE" w:rsidR="001B74A4" w:rsidRPr="001A2041" w:rsidRDefault="00396B38" w:rsidP="00A5390D">
      <w:pPr>
        <w:pStyle w:val="af8"/>
        <w:numPr>
          <w:ilvl w:val="0"/>
          <w:numId w:val="8"/>
        </w:numPr>
        <w:ind w:leftChars="0"/>
        <w:jc w:val="both"/>
        <w:rPr>
          <w:rFonts w:eastAsiaTheme="minorEastAsia"/>
          <w:sz w:val="16"/>
          <w:szCs w:val="16"/>
          <w:lang w:eastAsia="zh-TW"/>
        </w:rPr>
      </w:pPr>
      <w:bookmarkStart w:id="6" w:name="ref1"/>
      <w:bookmarkEnd w:id="6"/>
      <w:r w:rsidRPr="001A2041">
        <w:rPr>
          <w:rFonts w:eastAsiaTheme="minorEastAsia"/>
          <w:sz w:val="16"/>
          <w:szCs w:val="16"/>
          <w:lang w:eastAsia="zh-TW"/>
        </w:rPr>
        <w:t>C.K. Liu. "CKLiu1972_Error Correction Codes in Computer Arithm</w:t>
      </w:r>
      <w:r w:rsidR="001A2041" w:rsidRPr="001A2041">
        <w:rPr>
          <w:rFonts w:eastAsiaTheme="minorEastAsia"/>
          <w:sz w:val="16"/>
          <w:szCs w:val="16"/>
          <w:lang w:eastAsia="zh-TW"/>
        </w:rPr>
        <w:t>e</w:t>
      </w:r>
      <w:r w:rsidRPr="001A2041">
        <w:rPr>
          <w:rFonts w:eastAsiaTheme="minorEastAsia"/>
          <w:sz w:val="16"/>
          <w:szCs w:val="16"/>
          <w:lang w:eastAsia="zh-TW"/>
        </w:rPr>
        <w:t>tic," technical report, University of Illinois at Urbana-Champaign, 1972.</w:t>
      </w:r>
    </w:p>
    <w:p w14:paraId="29078D1A" w14:textId="5ADF4FF5" w:rsidR="00FD2560" w:rsidRDefault="00FD2560" w:rsidP="00A5390D">
      <w:pPr>
        <w:pStyle w:val="references"/>
        <w:numPr>
          <w:ilvl w:val="0"/>
          <w:numId w:val="8"/>
        </w:numPr>
        <w:spacing w:line="240" w:lineRule="auto"/>
      </w:pPr>
      <w:bookmarkStart w:id="7" w:name="ref2"/>
      <w:bookmarkEnd w:id="7"/>
      <w:r w:rsidRPr="00BB2772">
        <w:t>D. Boneh, R. A. DeMillo, and R. J. Lipton, "On the importance of checking</w:t>
      </w:r>
      <w:r w:rsidR="00C24476">
        <w:t xml:space="preserve"> </w:t>
      </w:r>
      <w:r w:rsidRPr="00BB2772">
        <w:t>cryptographic protocols for faults," in *Advances in Cryptology - EUROCRYPT '97*, Lecture Notes in Computer Science, vol. 1233, W. Fumy, Ed. Berlin, Germany: Springer-Verlag, 1997, pp. 37–51.</w:t>
      </w:r>
    </w:p>
    <w:p w14:paraId="63DFD111" w14:textId="4DA584AB" w:rsidR="00285006" w:rsidRDefault="00285006" w:rsidP="00A5390D">
      <w:pPr>
        <w:pStyle w:val="references"/>
        <w:numPr>
          <w:ilvl w:val="0"/>
          <w:numId w:val="8"/>
        </w:numPr>
        <w:spacing w:line="240" w:lineRule="auto"/>
      </w:pPr>
      <w:bookmarkStart w:id="8" w:name="ref3"/>
      <w:bookmarkEnd w:id="8"/>
      <w:r w:rsidRPr="008F7957">
        <w:t>W. Stallings, "Cryptography and Network Security: Principles and</w:t>
      </w:r>
      <w:r w:rsidR="00C24476">
        <w:t xml:space="preserve"> </w:t>
      </w:r>
      <w:r w:rsidRPr="008F7957">
        <w:t>Practice,"</w:t>
      </w:r>
      <w:r w:rsidR="001A2041">
        <w:t xml:space="preserve"> </w:t>
      </w:r>
      <w:r w:rsidRPr="008F7957">
        <w:t>7th ed., Pearson, 2016.</w:t>
      </w:r>
    </w:p>
    <w:p w14:paraId="1DF3966A" w14:textId="583510CC" w:rsidR="0067515E" w:rsidRDefault="0067515E" w:rsidP="00A5390D">
      <w:pPr>
        <w:pStyle w:val="references"/>
        <w:numPr>
          <w:ilvl w:val="0"/>
          <w:numId w:val="8"/>
        </w:numPr>
        <w:spacing w:line="240" w:lineRule="auto"/>
        <w:rPr>
          <w:shd w:val="clear" w:color="auto" w:fill="FFFEFA"/>
        </w:rPr>
      </w:pPr>
      <w:bookmarkStart w:id="9" w:name="ref4"/>
      <w:bookmarkEnd w:id="9"/>
      <w:r w:rsidRPr="00BF58D3">
        <w:rPr>
          <w:shd w:val="clear" w:color="auto" w:fill="FFFEFA"/>
        </w:rPr>
        <w:t>S. Y. Sun Yile and W. X. Wu Xingjun, "An area efficient modular arithmetic processor," </w:t>
      </w:r>
      <w:r w:rsidRPr="00BF58D3">
        <w:rPr>
          <w:rStyle w:val="af0"/>
          <w:color w:val="2F3539"/>
          <w:szCs w:val="24"/>
          <w:shd w:val="clear" w:color="auto" w:fill="FFFEFA"/>
        </w:rPr>
        <w:t>2003 5th International Conference on ASIC Proceedings</w:t>
      </w:r>
      <w:r w:rsidRPr="00BF58D3">
        <w:rPr>
          <w:shd w:val="clear" w:color="auto" w:fill="FFFEFA"/>
        </w:rPr>
        <w:t>, Beijing, China, 2003, pp. 1273-1276 Vol.2</w:t>
      </w:r>
    </w:p>
    <w:p w14:paraId="2A5EA0AE" w14:textId="3E122C71" w:rsidR="0067515E" w:rsidRPr="0067515E" w:rsidRDefault="0067515E" w:rsidP="00A5390D">
      <w:pPr>
        <w:pStyle w:val="references"/>
        <w:numPr>
          <w:ilvl w:val="0"/>
          <w:numId w:val="8"/>
        </w:numPr>
        <w:spacing w:line="240" w:lineRule="auto"/>
        <w:rPr>
          <w:shd w:val="clear" w:color="auto" w:fill="FFFEFA"/>
        </w:rPr>
      </w:pPr>
      <w:bookmarkStart w:id="10" w:name="ref5"/>
      <w:bookmarkEnd w:id="10"/>
      <w:r w:rsidRPr="00CA4585">
        <w:rPr>
          <w:shd w:val="clear" w:color="auto" w:fill="FFFEFA"/>
        </w:rPr>
        <w:t>Xin Zhou and Xiaofei Tang, "Research and implementation of RSA algorithm for encryption and decryption," </w:t>
      </w:r>
      <w:r w:rsidRPr="00CA4585">
        <w:rPr>
          <w:rStyle w:val="af0"/>
          <w:color w:val="2F3539"/>
          <w:szCs w:val="24"/>
          <w:shd w:val="clear" w:color="auto" w:fill="FFFEFA"/>
        </w:rPr>
        <w:t>Proceedings of 2011 6th International Forum on Strategic Technology</w:t>
      </w:r>
      <w:r w:rsidRPr="00CA4585">
        <w:rPr>
          <w:shd w:val="clear" w:color="auto" w:fill="FFFEFA"/>
        </w:rPr>
        <w:t>, Harbin, Heilongjiang, 2011, pp. 1118-1121</w:t>
      </w:r>
    </w:p>
    <w:p w14:paraId="53B2FF42" w14:textId="67E22CBC" w:rsidR="000F1FFD" w:rsidRDefault="000F1FFD" w:rsidP="00A5390D">
      <w:pPr>
        <w:pStyle w:val="references"/>
        <w:numPr>
          <w:ilvl w:val="0"/>
          <w:numId w:val="8"/>
        </w:numPr>
        <w:spacing w:line="240" w:lineRule="auto"/>
      </w:pPr>
      <w:bookmarkStart w:id="11" w:name="ref6"/>
      <w:bookmarkEnd w:id="11"/>
      <w:r w:rsidRPr="000F1FFD">
        <w:t>R. Rivest, A. Shamir, and L. Adleman, "A Method for Obtaining Digital Signatures and Public-Key Cryptosystems," Communications of the ACM, vol. 21, no. 2, pp. 120–126, 1978.</w:t>
      </w:r>
    </w:p>
    <w:p w14:paraId="692E0DBA" w14:textId="56CD974B" w:rsidR="00EA632C" w:rsidRDefault="00EA632C" w:rsidP="00A5390D">
      <w:pPr>
        <w:pStyle w:val="references"/>
        <w:numPr>
          <w:ilvl w:val="0"/>
          <w:numId w:val="8"/>
        </w:numPr>
        <w:tabs>
          <w:tab w:val="left" w:pos="1276"/>
        </w:tabs>
        <w:spacing w:line="240" w:lineRule="auto"/>
      </w:pPr>
      <w:bookmarkStart w:id="12" w:name="ref7"/>
      <w:bookmarkEnd w:id="12"/>
      <w:r w:rsidRPr="00EA632C">
        <w:t>M. Joye and M. Tunstall</w:t>
      </w:r>
      <w:r w:rsidR="00C24476">
        <w:t>,</w:t>
      </w:r>
      <w:r w:rsidRPr="00EA632C">
        <w:t>"Fault Analysis in Cryptography," Springer,</w:t>
      </w:r>
      <w:r w:rsidR="009F1198">
        <w:rPr>
          <w:rFonts w:asciiTheme="minorEastAsia" w:eastAsiaTheme="minorEastAsia" w:hAnsiTheme="minorEastAsia"/>
          <w:lang w:eastAsia="zh-TW"/>
        </w:rPr>
        <w:t xml:space="preserve"> </w:t>
      </w:r>
      <w:r w:rsidRPr="00EA632C">
        <w:t>2012.</w:t>
      </w:r>
    </w:p>
    <w:p w14:paraId="373FB80E" w14:textId="05E751DE" w:rsidR="004C2431" w:rsidRPr="006B09BC" w:rsidRDefault="004C2431" w:rsidP="00A5390D">
      <w:pPr>
        <w:pStyle w:val="references"/>
        <w:numPr>
          <w:ilvl w:val="0"/>
          <w:numId w:val="8"/>
        </w:numPr>
        <w:spacing w:line="240" w:lineRule="auto"/>
      </w:pPr>
      <w:bookmarkStart w:id="13" w:name="ref8"/>
      <w:bookmarkEnd w:id="13"/>
      <w:r w:rsidRPr="006B09BC">
        <w:t>J. M. Diamond, "Checking codes for digital computers," Proc. IRE, vol. 43, pp. 487-488, Apr. 1955.</w:t>
      </w:r>
    </w:p>
    <w:p w14:paraId="56D65059" w14:textId="002FC7F7" w:rsidR="00C436FD" w:rsidRDefault="004C2431" w:rsidP="00A5390D">
      <w:pPr>
        <w:pStyle w:val="references"/>
        <w:numPr>
          <w:ilvl w:val="0"/>
          <w:numId w:val="8"/>
        </w:numPr>
        <w:spacing w:line="240" w:lineRule="auto"/>
        <w:rPr>
          <w:lang w:eastAsia="zh-TW"/>
        </w:rPr>
      </w:pPr>
      <w:bookmarkStart w:id="14" w:name="ref9"/>
      <w:bookmarkEnd w:id="3"/>
      <w:bookmarkEnd w:id="14"/>
      <w:r>
        <w:rPr>
          <w:lang w:eastAsia="zh-TW"/>
        </w:rPr>
        <w:t>D. T. Brown, "Error detecting and error correcting binary codes for arithmetic operations," IRE Trans. Electron. Comput., vol. EC-9, pp. 333-337, Mar. 1960</w:t>
      </w:r>
    </w:p>
    <w:p w14:paraId="45575793" w14:textId="03393AE0" w:rsidR="00AD7F3D" w:rsidRPr="00892592" w:rsidRDefault="0022470F" w:rsidP="00A5390D">
      <w:pPr>
        <w:pStyle w:val="references"/>
        <w:numPr>
          <w:ilvl w:val="0"/>
          <w:numId w:val="8"/>
        </w:numPr>
        <w:spacing w:line="240" w:lineRule="auto"/>
        <w:rPr>
          <w:lang w:eastAsia="zh-TW"/>
        </w:rPr>
      </w:pPr>
      <w:bookmarkStart w:id="15" w:name="ref10"/>
      <w:bookmarkEnd w:id="15"/>
      <w:r>
        <w:t xml:space="preserve">R. W. Hamming, "Error Detecting and Error Correcting Codes," </w:t>
      </w:r>
      <w:r>
        <w:rPr>
          <w:rStyle w:val="af0"/>
        </w:rPr>
        <w:t>Bell System Technical Journal</w:t>
      </w:r>
      <w:r>
        <w:t>, vol. 29, no. 2, pp. 147–160, 1950.</w:t>
      </w:r>
    </w:p>
    <w:p w14:paraId="767C16E0" w14:textId="18BEC37F" w:rsidR="00237401" w:rsidRPr="00DE5099" w:rsidRDefault="00AD7F3D" w:rsidP="00A5390D">
      <w:pPr>
        <w:pStyle w:val="references"/>
        <w:numPr>
          <w:ilvl w:val="0"/>
          <w:numId w:val="8"/>
        </w:numPr>
        <w:tabs>
          <w:tab w:val="left" w:pos="426"/>
        </w:tabs>
        <w:snapToGrid w:val="0"/>
        <w:spacing w:after="0" w:line="240" w:lineRule="auto"/>
        <w:rPr>
          <w:lang w:eastAsia="zh-TW"/>
        </w:rPr>
      </w:pPr>
      <w:bookmarkStart w:id="16" w:name="ref111"/>
      <w:bookmarkStart w:id="17" w:name="_Ref96503243"/>
      <w:bookmarkEnd w:id="16"/>
      <w:r w:rsidRPr="00AD7F3D">
        <w:t>C.-D. Tsai, T.-Y. Chen, H.-W. Fu and T.-C. Huang. "TCBNN: Error-Correctable Ternary-Coded Binarized Neural Network," 2021 IEEE International Conference on Artificial Intelligence Circuits and Systems (AICAS2021), virtual, June 7, 2021.</w:t>
      </w:r>
      <w:bookmarkEnd w:id="4"/>
      <w:bookmarkEnd w:id="5"/>
      <w:bookmarkEnd w:id="17"/>
    </w:p>
    <w:sectPr w:rsidR="00237401" w:rsidRPr="00DE5099" w:rsidSect="004A6FC7">
      <w:type w:val="continuous"/>
      <w:pgSz w:w="11907" w:h="16840" w:code="9"/>
      <w:pgMar w:top="567" w:right="794" w:bottom="1134" w:left="794" w:header="720" w:footer="720" w:gutter="0"/>
      <w:cols w:num="2" w:space="3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8BC14" w14:textId="77777777" w:rsidR="001A2253" w:rsidRDefault="001A2253" w:rsidP="00F4149D">
      <w:r>
        <w:separator/>
      </w:r>
    </w:p>
  </w:endnote>
  <w:endnote w:type="continuationSeparator" w:id="0">
    <w:p w14:paraId="264E7C2D" w14:textId="77777777" w:rsidR="001A2253" w:rsidRDefault="001A2253" w:rsidP="00F41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F768" w14:textId="77777777" w:rsidR="001B2F6D" w:rsidRPr="00264240" w:rsidRDefault="001B2F6D" w:rsidP="00264240">
    <w:pPr>
      <w:pStyle w:val="a7"/>
      <w:jc w:val="both"/>
      <w:rPr>
        <w:rFonts w:eastAsiaTheme="minorEastAsia"/>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5898" w14:textId="77777777" w:rsidR="001A2253" w:rsidRDefault="001A2253" w:rsidP="00F4149D">
      <w:r>
        <w:separator/>
      </w:r>
    </w:p>
  </w:footnote>
  <w:footnote w:type="continuationSeparator" w:id="0">
    <w:p w14:paraId="5F42DAD4" w14:textId="77777777" w:rsidR="001A2253" w:rsidRDefault="001A2253" w:rsidP="00F41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9775E0"/>
    <w:multiLevelType w:val="hybridMultilevel"/>
    <w:tmpl w:val="F636349A"/>
    <w:lvl w:ilvl="0" w:tplc="A6FA77F8">
      <w:start w:val="1"/>
      <w:numFmt w:val="decimal"/>
      <w:lvlText w:val="[%1]"/>
      <w:lvlJc w:val="left"/>
      <w:pPr>
        <w:ind w:left="284" w:hanging="284"/>
      </w:pPr>
      <w:rPr>
        <w:rFonts w:ascii="Times New Roman" w:hAnsi="Times New Roman" w:cs="Times New Roman" w:hint="default"/>
        <w:b w:val="0"/>
        <w:bCs w:val="0"/>
        <w:i w:val="0"/>
        <w:iCs w:val="0"/>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15A01A80"/>
    <w:lvl w:ilvl="0">
      <w:start w:val="1"/>
      <w:numFmt w:val="upperRoman"/>
      <w:pStyle w:val="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155676C"/>
    <w:multiLevelType w:val="hybridMultilevel"/>
    <w:tmpl w:val="4134C3F4"/>
    <w:lvl w:ilvl="0" w:tplc="49906596">
      <w:start w:val="1"/>
      <w:numFmt w:val="decimal"/>
      <w:lvlText w:val="Fig %1. "/>
      <w:lvlJc w:val="center"/>
      <w:pPr>
        <w:tabs>
          <w:tab w:val="num" w:pos="510"/>
        </w:tabs>
        <w:ind w:left="170" w:firstLine="118"/>
      </w:pPr>
      <w:rPr>
        <w:rFonts w:ascii="Times New Roman" w:hAnsi="Times New Roman" w:cs="Times New Roman" w:hint="default"/>
        <w:b w:val="0"/>
        <w:bCs w:val="0"/>
        <w:i w:val="0"/>
        <w:iCs w:val="0"/>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2CA544A"/>
    <w:multiLevelType w:val="singleLevel"/>
    <w:tmpl w:val="DFEAB9A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6" w15:restartNumberingAfterBreak="0">
    <w:nsid w:val="6C402C58"/>
    <w:multiLevelType w:val="hybridMultilevel"/>
    <w:tmpl w:val="CCD813F0"/>
    <w:lvl w:ilvl="0" w:tplc="FDA2CC5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940AE670"/>
    <w:lvl w:ilvl="0">
      <w:start w:val="1"/>
      <w:numFmt w:val="upperRoman"/>
      <w:pStyle w:val="tablehead"/>
      <w:lvlText w:val="TABLE %1. "/>
      <w:lvlJc w:val="center"/>
      <w:pPr>
        <w:tabs>
          <w:tab w:val="num" w:pos="1359"/>
        </w:tabs>
        <w:ind w:left="279" w:firstLine="288"/>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0"/>
  </w:num>
  <w:num w:numId="4">
    <w:abstractNumId w:val="3"/>
  </w:num>
  <w:num w:numId="5">
    <w:abstractNumId w:val="3"/>
  </w:num>
  <w:num w:numId="6">
    <w:abstractNumId w:val="5"/>
  </w:num>
  <w:num w:numId="7">
    <w:abstractNumId w:val="7"/>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37"/>
    <w:rsid w:val="00000873"/>
    <w:rsid w:val="000009BD"/>
    <w:rsid w:val="0000326E"/>
    <w:rsid w:val="00003AC6"/>
    <w:rsid w:val="00004F95"/>
    <w:rsid w:val="00006133"/>
    <w:rsid w:val="00006876"/>
    <w:rsid w:val="00006C16"/>
    <w:rsid w:val="00006E78"/>
    <w:rsid w:val="00010155"/>
    <w:rsid w:val="00011CF9"/>
    <w:rsid w:val="0001207B"/>
    <w:rsid w:val="000144C5"/>
    <w:rsid w:val="00017D4D"/>
    <w:rsid w:val="00024CB3"/>
    <w:rsid w:val="0002522B"/>
    <w:rsid w:val="0002548D"/>
    <w:rsid w:val="00025B40"/>
    <w:rsid w:val="000313F8"/>
    <w:rsid w:val="000327AC"/>
    <w:rsid w:val="00032DA4"/>
    <w:rsid w:val="00032E9F"/>
    <w:rsid w:val="00034279"/>
    <w:rsid w:val="00034932"/>
    <w:rsid w:val="000358A0"/>
    <w:rsid w:val="00037477"/>
    <w:rsid w:val="000374AD"/>
    <w:rsid w:val="0004431A"/>
    <w:rsid w:val="00044DCA"/>
    <w:rsid w:val="000456A0"/>
    <w:rsid w:val="000520AC"/>
    <w:rsid w:val="00052FE8"/>
    <w:rsid w:val="000539AE"/>
    <w:rsid w:val="0005433F"/>
    <w:rsid w:val="000549F0"/>
    <w:rsid w:val="00054BD5"/>
    <w:rsid w:val="00055223"/>
    <w:rsid w:val="00055987"/>
    <w:rsid w:val="00057FA9"/>
    <w:rsid w:val="0006028F"/>
    <w:rsid w:val="00060928"/>
    <w:rsid w:val="00060959"/>
    <w:rsid w:val="000610A1"/>
    <w:rsid w:val="00064CAD"/>
    <w:rsid w:val="00064DF0"/>
    <w:rsid w:val="00065886"/>
    <w:rsid w:val="00065EA3"/>
    <w:rsid w:val="000720E0"/>
    <w:rsid w:val="00073EC0"/>
    <w:rsid w:val="00074224"/>
    <w:rsid w:val="00074AFA"/>
    <w:rsid w:val="000761D0"/>
    <w:rsid w:val="000766A9"/>
    <w:rsid w:val="00077187"/>
    <w:rsid w:val="00077B3A"/>
    <w:rsid w:val="00081BB4"/>
    <w:rsid w:val="00083064"/>
    <w:rsid w:val="000835DA"/>
    <w:rsid w:val="00083D46"/>
    <w:rsid w:val="00084FB4"/>
    <w:rsid w:val="00085B4B"/>
    <w:rsid w:val="000906F7"/>
    <w:rsid w:val="00091725"/>
    <w:rsid w:val="000921D7"/>
    <w:rsid w:val="000932F6"/>
    <w:rsid w:val="00093BEB"/>
    <w:rsid w:val="000953D4"/>
    <w:rsid w:val="00095DFC"/>
    <w:rsid w:val="000969D4"/>
    <w:rsid w:val="000A1786"/>
    <w:rsid w:val="000A6AC2"/>
    <w:rsid w:val="000B0CBA"/>
    <w:rsid w:val="000B3830"/>
    <w:rsid w:val="000B3E7D"/>
    <w:rsid w:val="000B4756"/>
    <w:rsid w:val="000B4A1C"/>
    <w:rsid w:val="000B5316"/>
    <w:rsid w:val="000B6705"/>
    <w:rsid w:val="000B71C2"/>
    <w:rsid w:val="000C034E"/>
    <w:rsid w:val="000C24E1"/>
    <w:rsid w:val="000C3577"/>
    <w:rsid w:val="000C398C"/>
    <w:rsid w:val="000C3D6F"/>
    <w:rsid w:val="000C47DB"/>
    <w:rsid w:val="000C4F05"/>
    <w:rsid w:val="000C7484"/>
    <w:rsid w:val="000D3CB5"/>
    <w:rsid w:val="000D404B"/>
    <w:rsid w:val="000D5CBF"/>
    <w:rsid w:val="000E0B57"/>
    <w:rsid w:val="000E17A1"/>
    <w:rsid w:val="000E17FF"/>
    <w:rsid w:val="000E330C"/>
    <w:rsid w:val="000E415F"/>
    <w:rsid w:val="000E49BB"/>
    <w:rsid w:val="000F0E2C"/>
    <w:rsid w:val="000F1FFD"/>
    <w:rsid w:val="000F3B06"/>
    <w:rsid w:val="000F3C6B"/>
    <w:rsid w:val="000F466E"/>
    <w:rsid w:val="000F4CED"/>
    <w:rsid w:val="000F5099"/>
    <w:rsid w:val="00100B8C"/>
    <w:rsid w:val="00101A37"/>
    <w:rsid w:val="001022EC"/>
    <w:rsid w:val="00103AD9"/>
    <w:rsid w:val="00103FD9"/>
    <w:rsid w:val="00104207"/>
    <w:rsid w:val="0010707D"/>
    <w:rsid w:val="00110763"/>
    <w:rsid w:val="001111F0"/>
    <w:rsid w:val="00111E1F"/>
    <w:rsid w:val="001121CF"/>
    <w:rsid w:val="001126FF"/>
    <w:rsid w:val="00112E0D"/>
    <w:rsid w:val="00112E1E"/>
    <w:rsid w:val="0011666B"/>
    <w:rsid w:val="00116D60"/>
    <w:rsid w:val="00117384"/>
    <w:rsid w:val="001178DF"/>
    <w:rsid w:val="00117FB4"/>
    <w:rsid w:val="00120B61"/>
    <w:rsid w:val="0012436F"/>
    <w:rsid w:val="001266C3"/>
    <w:rsid w:val="00130D80"/>
    <w:rsid w:val="00130E68"/>
    <w:rsid w:val="00133D1A"/>
    <w:rsid w:val="001343DD"/>
    <w:rsid w:val="00134F17"/>
    <w:rsid w:val="00136B0B"/>
    <w:rsid w:val="001401D4"/>
    <w:rsid w:val="00140E75"/>
    <w:rsid w:val="00140F4C"/>
    <w:rsid w:val="00142431"/>
    <w:rsid w:val="00142B93"/>
    <w:rsid w:val="00143345"/>
    <w:rsid w:val="0014334A"/>
    <w:rsid w:val="00144565"/>
    <w:rsid w:val="00145243"/>
    <w:rsid w:val="0014606E"/>
    <w:rsid w:val="00147C5A"/>
    <w:rsid w:val="00150464"/>
    <w:rsid w:val="0015067A"/>
    <w:rsid w:val="00154668"/>
    <w:rsid w:val="00155282"/>
    <w:rsid w:val="00161590"/>
    <w:rsid w:val="0016214F"/>
    <w:rsid w:val="001629A2"/>
    <w:rsid w:val="001629B6"/>
    <w:rsid w:val="00162A6B"/>
    <w:rsid w:val="00163943"/>
    <w:rsid w:val="00164088"/>
    <w:rsid w:val="001676A0"/>
    <w:rsid w:val="00167DF7"/>
    <w:rsid w:val="00167FF7"/>
    <w:rsid w:val="00170B3D"/>
    <w:rsid w:val="00170B87"/>
    <w:rsid w:val="00171E2B"/>
    <w:rsid w:val="00172217"/>
    <w:rsid w:val="001741E3"/>
    <w:rsid w:val="001741F2"/>
    <w:rsid w:val="0017506C"/>
    <w:rsid w:val="00175BB2"/>
    <w:rsid w:val="00175E26"/>
    <w:rsid w:val="001764C6"/>
    <w:rsid w:val="0017789A"/>
    <w:rsid w:val="001817E6"/>
    <w:rsid w:val="0018254F"/>
    <w:rsid w:val="001839F7"/>
    <w:rsid w:val="00184B78"/>
    <w:rsid w:val="00186B5D"/>
    <w:rsid w:val="00191CCD"/>
    <w:rsid w:val="00193763"/>
    <w:rsid w:val="00193AEF"/>
    <w:rsid w:val="00196904"/>
    <w:rsid w:val="00196A50"/>
    <w:rsid w:val="00197C42"/>
    <w:rsid w:val="001A0E0C"/>
    <w:rsid w:val="001A2041"/>
    <w:rsid w:val="001A2253"/>
    <w:rsid w:val="001A22C4"/>
    <w:rsid w:val="001A319B"/>
    <w:rsid w:val="001A352E"/>
    <w:rsid w:val="001A40DF"/>
    <w:rsid w:val="001A5EAF"/>
    <w:rsid w:val="001A5F75"/>
    <w:rsid w:val="001A7565"/>
    <w:rsid w:val="001B16FC"/>
    <w:rsid w:val="001B1904"/>
    <w:rsid w:val="001B2F6D"/>
    <w:rsid w:val="001B32CF"/>
    <w:rsid w:val="001B33DE"/>
    <w:rsid w:val="001B4C66"/>
    <w:rsid w:val="001B4CD5"/>
    <w:rsid w:val="001B4ED6"/>
    <w:rsid w:val="001B6945"/>
    <w:rsid w:val="001B74A4"/>
    <w:rsid w:val="001C0C38"/>
    <w:rsid w:val="001C1A33"/>
    <w:rsid w:val="001C26AF"/>
    <w:rsid w:val="001C2D9D"/>
    <w:rsid w:val="001C4471"/>
    <w:rsid w:val="001C4B86"/>
    <w:rsid w:val="001D139F"/>
    <w:rsid w:val="001D178C"/>
    <w:rsid w:val="001D2E61"/>
    <w:rsid w:val="001D6D17"/>
    <w:rsid w:val="001E0017"/>
    <w:rsid w:val="001E22C4"/>
    <w:rsid w:val="001E3D55"/>
    <w:rsid w:val="001E510C"/>
    <w:rsid w:val="001E5478"/>
    <w:rsid w:val="001F0942"/>
    <w:rsid w:val="001F0F6C"/>
    <w:rsid w:val="001F12DD"/>
    <w:rsid w:val="001F1789"/>
    <w:rsid w:val="001F1F27"/>
    <w:rsid w:val="001F48AC"/>
    <w:rsid w:val="001F7D5F"/>
    <w:rsid w:val="002015F4"/>
    <w:rsid w:val="002019AD"/>
    <w:rsid w:val="00201CD2"/>
    <w:rsid w:val="0020501D"/>
    <w:rsid w:val="00211E7D"/>
    <w:rsid w:val="00212B26"/>
    <w:rsid w:val="002141C7"/>
    <w:rsid w:val="00215EEB"/>
    <w:rsid w:val="00216A5D"/>
    <w:rsid w:val="0022470F"/>
    <w:rsid w:val="002254A9"/>
    <w:rsid w:val="00226640"/>
    <w:rsid w:val="002269B2"/>
    <w:rsid w:val="00226F79"/>
    <w:rsid w:val="00227DFF"/>
    <w:rsid w:val="0023037A"/>
    <w:rsid w:val="0023214E"/>
    <w:rsid w:val="00233D58"/>
    <w:rsid w:val="00234332"/>
    <w:rsid w:val="00236A69"/>
    <w:rsid w:val="00236BC8"/>
    <w:rsid w:val="00236D1D"/>
    <w:rsid w:val="00237401"/>
    <w:rsid w:val="00237865"/>
    <w:rsid w:val="00237A39"/>
    <w:rsid w:val="00243B49"/>
    <w:rsid w:val="002440FA"/>
    <w:rsid w:val="0024780F"/>
    <w:rsid w:val="00251A25"/>
    <w:rsid w:val="00252F7C"/>
    <w:rsid w:val="002555A6"/>
    <w:rsid w:val="00255883"/>
    <w:rsid w:val="00257C8B"/>
    <w:rsid w:val="0026029F"/>
    <w:rsid w:val="0026099D"/>
    <w:rsid w:val="002613FD"/>
    <w:rsid w:val="00261920"/>
    <w:rsid w:val="002619CA"/>
    <w:rsid w:val="0026296C"/>
    <w:rsid w:val="00262CB6"/>
    <w:rsid w:val="002639A3"/>
    <w:rsid w:val="00264240"/>
    <w:rsid w:val="00265408"/>
    <w:rsid w:val="0026669E"/>
    <w:rsid w:val="00273F9A"/>
    <w:rsid w:val="00274D79"/>
    <w:rsid w:val="00276471"/>
    <w:rsid w:val="0027686E"/>
    <w:rsid w:val="00276D12"/>
    <w:rsid w:val="00280008"/>
    <w:rsid w:val="00283268"/>
    <w:rsid w:val="00284ACC"/>
    <w:rsid w:val="00284CB6"/>
    <w:rsid w:val="00285006"/>
    <w:rsid w:val="00285162"/>
    <w:rsid w:val="00285749"/>
    <w:rsid w:val="00285F0E"/>
    <w:rsid w:val="0028761B"/>
    <w:rsid w:val="00287D0B"/>
    <w:rsid w:val="00290AFA"/>
    <w:rsid w:val="00290B30"/>
    <w:rsid w:val="0029147B"/>
    <w:rsid w:val="00291D4D"/>
    <w:rsid w:val="00294DD2"/>
    <w:rsid w:val="00296A87"/>
    <w:rsid w:val="002A01A7"/>
    <w:rsid w:val="002A1891"/>
    <w:rsid w:val="002A5A94"/>
    <w:rsid w:val="002A78BA"/>
    <w:rsid w:val="002A78C9"/>
    <w:rsid w:val="002A7B31"/>
    <w:rsid w:val="002A7B7B"/>
    <w:rsid w:val="002A7F16"/>
    <w:rsid w:val="002B2F07"/>
    <w:rsid w:val="002B64AC"/>
    <w:rsid w:val="002B7836"/>
    <w:rsid w:val="002C061A"/>
    <w:rsid w:val="002C210C"/>
    <w:rsid w:val="002C3C68"/>
    <w:rsid w:val="002C3D5A"/>
    <w:rsid w:val="002C573E"/>
    <w:rsid w:val="002C5E65"/>
    <w:rsid w:val="002C5FAE"/>
    <w:rsid w:val="002C66F6"/>
    <w:rsid w:val="002C743F"/>
    <w:rsid w:val="002C7AC2"/>
    <w:rsid w:val="002D0829"/>
    <w:rsid w:val="002D0C1C"/>
    <w:rsid w:val="002D1959"/>
    <w:rsid w:val="002D3283"/>
    <w:rsid w:val="002D37D5"/>
    <w:rsid w:val="002D4574"/>
    <w:rsid w:val="002E0079"/>
    <w:rsid w:val="002E1ABF"/>
    <w:rsid w:val="002E3C30"/>
    <w:rsid w:val="002E460B"/>
    <w:rsid w:val="002E4AB2"/>
    <w:rsid w:val="002E7386"/>
    <w:rsid w:val="002F0584"/>
    <w:rsid w:val="002F1CC4"/>
    <w:rsid w:val="002F20F3"/>
    <w:rsid w:val="002F39C2"/>
    <w:rsid w:val="002F3AAC"/>
    <w:rsid w:val="00300376"/>
    <w:rsid w:val="0030279A"/>
    <w:rsid w:val="00303B08"/>
    <w:rsid w:val="00304592"/>
    <w:rsid w:val="00305EA7"/>
    <w:rsid w:val="00306FA7"/>
    <w:rsid w:val="0030793E"/>
    <w:rsid w:val="0031014C"/>
    <w:rsid w:val="0031070E"/>
    <w:rsid w:val="003118B6"/>
    <w:rsid w:val="00313F2E"/>
    <w:rsid w:val="0031636A"/>
    <w:rsid w:val="003167C0"/>
    <w:rsid w:val="0031782E"/>
    <w:rsid w:val="00320476"/>
    <w:rsid w:val="00320750"/>
    <w:rsid w:val="0032276D"/>
    <w:rsid w:val="0032582E"/>
    <w:rsid w:val="003277B8"/>
    <w:rsid w:val="003312A0"/>
    <w:rsid w:val="00331994"/>
    <w:rsid w:val="003322E3"/>
    <w:rsid w:val="00332EC7"/>
    <w:rsid w:val="003340B7"/>
    <w:rsid w:val="0033612A"/>
    <w:rsid w:val="00336C63"/>
    <w:rsid w:val="00340B66"/>
    <w:rsid w:val="003411C3"/>
    <w:rsid w:val="00341E6E"/>
    <w:rsid w:val="00343D71"/>
    <w:rsid w:val="003477D1"/>
    <w:rsid w:val="00356C0C"/>
    <w:rsid w:val="00357B8F"/>
    <w:rsid w:val="00361CE0"/>
    <w:rsid w:val="00363D3C"/>
    <w:rsid w:val="00364F28"/>
    <w:rsid w:val="00365314"/>
    <w:rsid w:val="00365834"/>
    <w:rsid w:val="00365D74"/>
    <w:rsid w:val="0036614A"/>
    <w:rsid w:val="00366210"/>
    <w:rsid w:val="00370DCF"/>
    <w:rsid w:val="003726A5"/>
    <w:rsid w:val="00373F01"/>
    <w:rsid w:val="00376188"/>
    <w:rsid w:val="00376465"/>
    <w:rsid w:val="00376EDC"/>
    <w:rsid w:val="00377295"/>
    <w:rsid w:val="003774DE"/>
    <w:rsid w:val="00380D70"/>
    <w:rsid w:val="0038195E"/>
    <w:rsid w:val="0038247E"/>
    <w:rsid w:val="003837AE"/>
    <w:rsid w:val="00390894"/>
    <w:rsid w:val="00390B45"/>
    <w:rsid w:val="00391A50"/>
    <w:rsid w:val="003921B7"/>
    <w:rsid w:val="0039246F"/>
    <w:rsid w:val="003927E5"/>
    <w:rsid w:val="00392C80"/>
    <w:rsid w:val="0039364B"/>
    <w:rsid w:val="00394B61"/>
    <w:rsid w:val="00395D98"/>
    <w:rsid w:val="0039622E"/>
    <w:rsid w:val="0039687F"/>
    <w:rsid w:val="00396B38"/>
    <w:rsid w:val="003A07D0"/>
    <w:rsid w:val="003A3321"/>
    <w:rsid w:val="003A44F6"/>
    <w:rsid w:val="003A4D3A"/>
    <w:rsid w:val="003B1B8E"/>
    <w:rsid w:val="003B35DE"/>
    <w:rsid w:val="003B52BF"/>
    <w:rsid w:val="003C296E"/>
    <w:rsid w:val="003C2979"/>
    <w:rsid w:val="003C315B"/>
    <w:rsid w:val="003C4F79"/>
    <w:rsid w:val="003C5068"/>
    <w:rsid w:val="003C6DB4"/>
    <w:rsid w:val="003D0263"/>
    <w:rsid w:val="003D0344"/>
    <w:rsid w:val="003D5AAE"/>
    <w:rsid w:val="003D5C4F"/>
    <w:rsid w:val="003D5E7C"/>
    <w:rsid w:val="003E088A"/>
    <w:rsid w:val="003E091B"/>
    <w:rsid w:val="003E1C12"/>
    <w:rsid w:val="003E58B6"/>
    <w:rsid w:val="003E6FFB"/>
    <w:rsid w:val="003E7DB3"/>
    <w:rsid w:val="003F3BFC"/>
    <w:rsid w:val="003F3DFA"/>
    <w:rsid w:val="003F4416"/>
    <w:rsid w:val="003F7C47"/>
    <w:rsid w:val="004003F0"/>
    <w:rsid w:val="00401CA2"/>
    <w:rsid w:val="0040229A"/>
    <w:rsid w:val="00402A9E"/>
    <w:rsid w:val="0040360C"/>
    <w:rsid w:val="0040396E"/>
    <w:rsid w:val="0040400C"/>
    <w:rsid w:val="00407CFB"/>
    <w:rsid w:val="00407DEF"/>
    <w:rsid w:val="00414707"/>
    <w:rsid w:val="00414824"/>
    <w:rsid w:val="00414C9B"/>
    <w:rsid w:val="00414E74"/>
    <w:rsid w:val="00417DDA"/>
    <w:rsid w:val="00421173"/>
    <w:rsid w:val="00421D14"/>
    <w:rsid w:val="004223D8"/>
    <w:rsid w:val="00426BD3"/>
    <w:rsid w:val="00427019"/>
    <w:rsid w:val="00430A54"/>
    <w:rsid w:val="004313B5"/>
    <w:rsid w:val="00432806"/>
    <w:rsid w:val="0043301E"/>
    <w:rsid w:val="004330BF"/>
    <w:rsid w:val="004331A4"/>
    <w:rsid w:val="00433D37"/>
    <w:rsid w:val="004349C7"/>
    <w:rsid w:val="004361B1"/>
    <w:rsid w:val="00441754"/>
    <w:rsid w:val="00441A9C"/>
    <w:rsid w:val="004432FE"/>
    <w:rsid w:val="004455DC"/>
    <w:rsid w:val="00446B54"/>
    <w:rsid w:val="00446D08"/>
    <w:rsid w:val="00447796"/>
    <w:rsid w:val="00451696"/>
    <w:rsid w:val="00452C72"/>
    <w:rsid w:val="004534F8"/>
    <w:rsid w:val="00455B90"/>
    <w:rsid w:val="00456BDE"/>
    <w:rsid w:val="00464359"/>
    <w:rsid w:val="004643BD"/>
    <w:rsid w:val="00464EA9"/>
    <w:rsid w:val="00466A47"/>
    <w:rsid w:val="00466E4E"/>
    <w:rsid w:val="00467365"/>
    <w:rsid w:val="00470160"/>
    <w:rsid w:val="00470475"/>
    <w:rsid w:val="00476298"/>
    <w:rsid w:val="00476935"/>
    <w:rsid w:val="00480540"/>
    <w:rsid w:val="004810C8"/>
    <w:rsid w:val="0048149B"/>
    <w:rsid w:val="00483EB1"/>
    <w:rsid w:val="00484791"/>
    <w:rsid w:val="004855EA"/>
    <w:rsid w:val="0049060D"/>
    <w:rsid w:val="00493E62"/>
    <w:rsid w:val="00495340"/>
    <w:rsid w:val="0049759F"/>
    <w:rsid w:val="004A270F"/>
    <w:rsid w:val="004A3CC6"/>
    <w:rsid w:val="004A4927"/>
    <w:rsid w:val="004A4C07"/>
    <w:rsid w:val="004A6FC7"/>
    <w:rsid w:val="004B288A"/>
    <w:rsid w:val="004B42C9"/>
    <w:rsid w:val="004B75DD"/>
    <w:rsid w:val="004C155D"/>
    <w:rsid w:val="004C15F1"/>
    <w:rsid w:val="004C1685"/>
    <w:rsid w:val="004C2431"/>
    <w:rsid w:val="004C4D59"/>
    <w:rsid w:val="004C4F32"/>
    <w:rsid w:val="004C6249"/>
    <w:rsid w:val="004C6531"/>
    <w:rsid w:val="004C68FB"/>
    <w:rsid w:val="004C6F37"/>
    <w:rsid w:val="004C7345"/>
    <w:rsid w:val="004C7A2C"/>
    <w:rsid w:val="004D04FA"/>
    <w:rsid w:val="004D0EE5"/>
    <w:rsid w:val="004D1BB7"/>
    <w:rsid w:val="004D540F"/>
    <w:rsid w:val="004D6C12"/>
    <w:rsid w:val="004E1774"/>
    <w:rsid w:val="004E2013"/>
    <w:rsid w:val="004E36F1"/>
    <w:rsid w:val="004E393A"/>
    <w:rsid w:val="004E58B0"/>
    <w:rsid w:val="004E59E5"/>
    <w:rsid w:val="004E5A99"/>
    <w:rsid w:val="004E62D5"/>
    <w:rsid w:val="004E677B"/>
    <w:rsid w:val="004E6D8C"/>
    <w:rsid w:val="004F09E7"/>
    <w:rsid w:val="004F1EAF"/>
    <w:rsid w:val="004F387B"/>
    <w:rsid w:val="004F489C"/>
    <w:rsid w:val="004F5047"/>
    <w:rsid w:val="004F7811"/>
    <w:rsid w:val="004F7EBF"/>
    <w:rsid w:val="00501862"/>
    <w:rsid w:val="0050413C"/>
    <w:rsid w:val="00504ABB"/>
    <w:rsid w:val="00504BF2"/>
    <w:rsid w:val="005060EB"/>
    <w:rsid w:val="005063CC"/>
    <w:rsid w:val="00506B1B"/>
    <w:rsid w:val="00514C8F"/>
    <w:rsid w:val="00514EC0"/>
    <w:rsid w:val="00515009"/>
    <w:rsid w:val="00515834"/>
    <w:rsid w:val="00515C7C"/>
    <w:rsid w:val="00522C07"/>
    <w:rsid w:val="005241C4"/>
    <w:rsid w:val="005243A2"/>
    <w:rsid w:val="005252E7"/>
    <w:rsid w:val="005256CD"/>
    <w:rsid w:val="00527BEA"/>
    <w:rsid w:val="005307E0"/>
    <w:rsid w:val="00530ACA"/>
    <w:rsid w:val="00530BE4"/>
    <w:rsid w:val="00531262"/>
    <w:rsid w:val="005312B2"/>
    <w:rsid w:val="0053276B"/>
    <w:rsid w:val="00534D1C"/>
    <w:rsid w:val="0053790F"/>
    <w:rsid w:val="00537C44"/>
    <w:rsid w:val="00542D0C"/>
    <w:rsid w:val="00544DAE"/>
    <w:rsid w:val="00547757"/>
    <w:rsid w:val="00550F5D"/>
    <w:rsid w:val="0055128E"/>
    <w:rsid w:val="00553695"/>
    <w:rsid w:val="00553D82"/>
    <w:rsid w:val="00554E6E"/>
    <w:rsid w:val="0055675C"/>
    <w:rsid w:val="00556EA8"/>
    <w:rsid w:val="00556F6A"/>
    <w:rsid w:val="005601CC"/>
    <w:rsid w:val="00560377"/>
    <w:rsid w:val="00560418"/>
    <w:rsid w:val="00560D08"/>
    <w:rsid w:val="00562F9B"/>
    <w:rsid w:val="0056308C"/>
    <w:rsid w:val="00564478"/>
    <w:rsid w:val="00564A4B"/>
    <w:rsid w:val="00565295"/>
    <w:rsid w:val="00567A66"/>
    <w:rsid w:val="0057069B"/>
    <w:rsid w:val="0057404A"/>
    <w:rsid w:val="00575895"/>
    <w:rsid w:val="00575CE8"/>
    <w:rsid w:val="00576D9C"/>
    <w:rsid w:val="00581877"/>
    <w:rsid w:val="00583D8C"/>
    <w:rsid w:val="00587283"/>
    <w:rsid w:val="00591322"/>
    <w:rsid w:val="00592744"/>
    <w:rsid w:val="00594FB4"/>
    <w:rsid w:val="00597CCD"/>
    <w:rsid w:val="005A01B3"/>
    <w:rsid w:val="005A12E6"/>
    <w:rsid w:val="005A5D01"/>
    <w:rsid w:val="005A63CA"/>
    <w:rsid w:val="005A67F7"/>
    <w:rsid w:val="005A69EB"/>
    <w:rsid w:val="005A74AF"/>
    <w:rsid w:val="005B4B91"/>
    <w:rsid w:val="005B520E"/>
    <w:rsid w:val="005B7FAF"/>
    <w:rsid w:val="005C0116"/>
    <w:rsid w:val="005C0C34"/>
    <w:rsid w:val="005C102F"/>
    <w:rsid w:val="005C2B18"/>
    <w:rsid w:val="005C38CD"/>
    <w:rsid w:val="005C43F4"/>
    <w:rsid w:val="005C45D0"/>
    <w:rsid w:val="005C483E"/>
    <w:rsid w:val="005C4F2B"/>
    <w:rsid w:val="005C63F3"/>
    <w:rsid w:val="005C6613"/>
    <w:rsid w:val="005C7911"/>
    <w:rsid w:val="005D214F"/>
    <w:rsid w:val="005D34CB"/>
    <w:rsid w:val="005D5F5B"/>
    <w:rsid w:val="005D7A61"/>
    <w:rsid w:val="005E0CB7"/>
    <w:rsid w:val="005E13D9"/>
    <w:rsid w:val="005E255D"/>
    <w:rsid w:val="005E2F84"/>
    <w:rsid w:val="005E3B29"/>
    <w:rsid w:val="005E3E46"/>
    <w:rsid w:val="005E4D5E"/>
    <w:rsid w:val="005E5714"/>
    <w:rsid w:val="005E7C61"/>
    <w:rsid w:val="005F01C6"/>
    <w:rsid w:val="005F12F8"/>
    <w:rsid w:val="005F2BA2"/>
    <w:rsid w:val="005F4395"/>
    <w:rsid w:val="005F6739"/>
    <w:rsid w:val="00600368"/>
    <w:rsid w:val="0060083B"/>
    <w:rsid w:val="006010DA"/>
    <w:rsid w:val="0060338A"/>
    <w:rsid w:val="006042FF"/>
    <w:rsid w:val="00604C65"/>
    <w:rsid w:val="0060620F"/>
    <w:rsid w:val="00606FEF"/>
    <w:rsid w:val="00607CBE"/>
    <w:rsid w:val="00610470"/>
    <w:rsid w:val="0061174E"/>
    <w:rsid w:val="00613BF9"/>
    <w:rsid w:val="00613CC3"/>
    <w:rsid w:val="0061499E"/>
    <w:rsid w:val="00614C98"/>
    <w:rsid w:val="00615E27"/>
    <w:rsid w:val="00615EA4"/>
    <w:rsid w:val="006214C3"/>
    <w:rsid w:val="006238FF"/>
    <w:rsid w:val="0062468E"/>
    <w:rsid w:val="006248C8"/>
    <w:rsid w:val="00626251"/>
    <w:rsid w:val="0062718D"/>
    <w:rsid w:val="0062724E"/>
    <w:rsid w:val="0063204F"/>
    <w:rsid w:val="006321BB"/>
    <w:rsid w:val="00633A70"/>
    <w:rsid w:val="006346B7"/>
    <w:rsid w:val="00634BCE"/>
    <w:rsid w:val="0063521F"/>
    <w:rsid w:val="00636F37"/>
    <w:rsid w:val="00642BFC"/>
    <w:rsid w:val="00643478"/>
    <w:rsid w:val="006447DE"/>
    <w:rsid w:val="0064686D"/>
    <w:rsid w:val="00646B58"/>
    <w:rsid w:val="00650313"/>
    <w:rsid w:val="00650430"/>
    <w:rsid w:val="006506D8"/>
    <w:rsid w:val="0065134A"/>
    <w:rsid w:val="00651DA6"/>
    <w:rsid w:val="00652361"/>
    <w:rsid w:val="00653E76"/>
    <w:rsid w:val="00655735"/>
    <w:rsid w:val="00655F59"/>
    <w:rsid w:val="006560CB"/>
    <w:rsid w:val="00660AC7"/>
    <w:rsid w:val="00663396"/>
    <w:rsid w:val="006667B4"/>
    <w:rsid w:val="00666F59"/>
    <w:rsid w:val="00667009"/>
    <w:rsid w:val="006672B5"/>
    <w:rsid w:val="006679FD"/>
    <w:rsid w:val="00667B1A"/>
    <w:rsid w:val="00667E21"/>
    <w:rsid w:val="006709CF"/>
    <w:rsid w:val="00672169"/>
    <w:rsid w:val="00674BA1"/>
    <w:rsid w:val="0067515E"/>
    <w:rsid w:val="00676078"/>
    <w:rsid w:val="00676117"/>
    <w:rsid w:val="00677DB3"/>
    <w:rsid w:val="0068158E"/>
    <w:rsid w:val="00681D7E"/>
    <w:rsid w:val="00682329"/>
    <w:rsid w:val="00683D8F"/>
    <w:rsid w:val="00684CC8"/>
    <w:rsid w:val="006859C9"/>
    <w:rsid w:val="00686193"/>
    <w:rsid w:val="0068719D"/>
    <w:rsid w:val="006915D5"/>
    <w:rsid w:val="00693D2E"/>
    <w:rsid w:val="00693F62"/>
    <w:rsid w:val="00696196"/>
    <w:rsid w:val="00696471"/>
    <w:rsid w:val="006A0E2C"/>
    <w:rsid w:val="006A0EAE"/>
    <w:rsid w:val="006A1FF7"/>
    <w:rsid w:val="006A413B"/>
    <w:rsid w:val="006A5569"/>
    <w:rsid w:val="006A7F7A"/>
    <w:rsid w:val="006B1122"/>
    <w:rsid w:val="006B15C9"/>
    <w:rsid w:val="006B5E76"/>
    <w:rsid w:val="006B6B68"/>
    <w:rsid w:val="006C1730"/>
    <w:rsid w:val="006C2D85"/>
    <w:rsid w:val="006C45B1"/>
    <w:rsid w:val="006C4667"/>
    <w:rsid w:val="006C49E8"/>
    <w:rsid w:val="006C6A29"/>
    <w:rsid w:val="006C780F"/>
    <w:rsid w:val="006C7E52"/>
    <w:rsid w:val="006D2372"/>
    <w:rsid w:val="006D3A95"/>
    <w:rsid w:val="006D5E03"/>
    <w:rsid w:val="006D5E31"/>
    <w:rsid w:val="006D5EE4"/>
    <w:rsid w:val="006D6ACA"/>
    <w:rsid w:val="006D6B82"/>
    <w:rsid w:val="006D7920"/>
    <w:rsid w:val="006E05CA"/>
    <w:rsid w:val="006E2805"/>
    <w:rsid w:val="006F1631"/>
    <w:rsid w:val="006F1D3C"/>
    <w:rsid w:val="006F1D42"/>
    <w:rsid w:val="006F1E0A"/>
    <w:rsid w:val="006F2254"/>
    <w:rsid w:val="006F4C2D"/>
    <w:rsid w:val="006F5733"/>
    <w:rsid w:val="00700318"/>
    <w:rsid w:val="0070076D"/>
    <w:rsid w:val="00701595"/>
    <w:rsid w:val="00702168"/>
    <w:rsid w:val="0070226E"/>
    <w:rsid w:val="00703EDA"/>
    <w:rsid w:val="00706669"/>
    <w:rsid w:val="00706E4A"/>
    <w:rsid w:val="007132A3"/>
    <w:rsid w:val="00715672"/>
    <w:rsid w:val="007176BB"/>
    <w:rsid w:val="00721CB0"/>
    <w:rsid w:val="00722B2B"/>
    <w:rsid w:val="00723F54"/>
    <w:rsid w:val="00724A50"/>
    <w:rsid w:val="007260DF"/>
    <w:rsid w:val="00730A2C"/>
    <w:rsid w:val="00731CFA"/>
    <w:rsid w:val="00731D8A"/>
    <w:rsid w:val="00732DC7"/>
    <w:rsid w:val="00732DD9"/>
    <w:rsid w:val="0073384E"/>
    <w:rsid w:val="00733A2E"/>
    <w:rsid w:val="0073427E"/>
    <w:rsid w:val="00735359"/>
    <w:rsid w:val="007356FE"/>
    <w:rsid w:val="0074499E"/>
    <w:rsid w:val="007455B4"/>
    <w:rsid w:val="007462FF"/>
    <w:rsid w:val="0074752D"/>
    <w:rsid w:val="007525BB"/>
    <w:rsid w:val="00752F4A"/>
    <w:rsid w:val="00754CEA"/>
    <w:rsid w:val="007553C0"/>
    <w:rsid w:val="00755DA4"/>
    <w:rsid w:val="00756BD9"/>
    <w:rsid w:val="00756D65"/>
    <w:rsid w:val="0075777C"/>
    <w:rsid w:val="00757F0A"/>
    <w:rsid w:val="00760F23"/>
    <w:rsid w:val="00761546"/>
    <w:rsid w:val="0076182E"/>
    <w:rsid w:val="0076759C"/>
    <w:rsid w:val="00767DF9"/>
    <w:rsid w:val="00773C8C"/>
    <w:rsid w:val="0077631C"/>
    <w:rsid w:val="00776B77"/>
    <w:rsid w:val="00776FA5"/>
    <w:rsid w:val="007810D1"/>
    <w:rsid w:val="00784400"/>
    <w:rsid w:val="0078440B"/>
    <w:rsid w:val="0079047E"/>
    <w:rsid w:val="00790624"/>
    <w:rsid w:val="00794213"/>
    <w:rsid w:val="00795482"/>
    <w:rsid w:val="007962ED"/>
    <w:rsid w:val="00796773"/>
    <w:rsid w:val="00797198"/>
    <w:rsid w:val="007A0DAB"/>
    <w:rsid w:val="007A109C"/>
    <w:rsid w:val="007A19FB"/>
    <w:rsid w:val="007A2437"/>
    <w:rsid w:val="007A2505"/>
    <w:rsid w:val="007A2F56"/>
    <w:rsid w:val="007A32CA"/>
    <w:rsid w:val="007A44D5"/>
    <w:rsid w:val="007A4B20"/>
    <w:rsid w:val="007A53B0"/>
    <w:rsid w:val="007A67CA"/>
    <w:rsid w:val="007A6BA9"/>
    <w:rsid w:val="007B2B25"/>
    <w:rsid w:val="007B2CF0"/>
    <w:rsid w:val="007B4406"/>
    <w:rsid w:val="007B6009"/>
    <w:rsid w:val="007B6E73"/>
    <w:rsid w:val="007B7526"/>
    <w:rsid w:val="007C09F5"/>
    <w:rsid w:val="007C1EBA"/>
    <w:rsid w:val="007C2FF2"/>
    <w:rsid w:val="007C3F49"/>
    <w:rsid w:val="007C58CC"/>
    <w:rsid w:val="007C67A8"/>
    <w:rsid w:val="007D0B24"/>
    <w:rsid w:val="007D2479"/>
    <w:rsid w:val="007D3261"/>
    <w:rsid w:val="007D37D3"/>
    <w:rsid w:val="007D4135"/>
    <w:rsid w:val="007D49DE"/>
    <w:rsid w:val="007D6516"/>
    <w:rsid w:val="007D6BC9"/>
    <w:rsid w:val="007E0B6C"/>
    <w:rsid w:val="007E10B8"/>
    <w:rsid w:val="007E2F28"/>
    <w:rsid w:val="007E5B16"/>
    <w:rsid w:val="007E7AD1"/>
    <w:rsid w:val="007E7B47"/>
    <w:rsid w:val="007F6BFB"/>
    <w:rsid w:val="008002EC"/>
    <w:rsid w:val="0080370F"/>
    <w:rsid w:val="00804DD6"/>
    <w:rsid w:val="00805989"/>
    <w:rsid w:val="008100D8"/>
    <w:rsid w:val="00811183"/>
    <w:rsid w:val="00812E1B"/>
    <w:rsid w:val="008142BA"/>
    <w:rsid w:val="00815823"/>
    <w:rsid w:val="00816EDD"/>
    <w:rsid w:val="008218DD"/>
    <w:rsid w:val="00822C24"/>
    <w:rsid w:val="00822F4C"/>
    <w:rsid w:val="00823778"/>
    <w:rsid w:val="00825A76"/>
    <w:rsid w:val="00825D0E"/>
    <w:rsid w:val="0082689F"/>
    <w:rsid w:val="00827310"/>
    <w:rsid w:val="00830A2F"/>
    <w:rsid w:val="00830C6E"/>
    <w:rsid w:val="008329A0"/>
    <w:rsid w:val="00833384"/>
    <w:rsid w:val="00835929"/>
    <w:rsid w:val="00835B51"/>
    <w:rsid w:val="00836742"/>
    <w:rsid w:val="0083702F"/>
    <w:rsid w:val="008376C6"/>
    <w:rsid w:val="008378B3"/>
    <w:rsid w:val="008422EB"/>
    <w:rsid w:val="0084421C"/>
    <w:rsid w:val="0084523F"/>
    <w:rsid w:val="0084691C"/>
    <w:rsid w:val="00846943"/>
    <w:rsid w:val="0084742C"/>
    <w:rsid w:val="00847BE2"/>
    <w:rsid w:val="008506DF"/>
    <w:rsid w:val="00850B05"/>
    <w:rsid w:val="008522A9"/>
    <w:rsid w:val="00854DA0"/>
    <w:rsid w:val="00856A23"/>
    <w:rsid w:val="0085774D"/>
    <w:rsid w:val="008628A4"/>
    <w:rsid w:val="00863956"/>
    <w:rsid w:val="008745CE"/>
    <w:rsid w:val="00876C78"/>
    <w:rsid w:val="008775F1"/>
    <w:rsid w:val="00880397"/>
    <w:rsid w:val="00880476"/>
    <w:rsid w:val="008806B0"/>
    <w:rsid w:val="00880C0E"/>
    <w:rsid w:val="0088184E"/>
    <w:rsid w:val="008824AD"/>
    <w:rsid w:val="00883750"/>
    <w:rsid w:val="0088497C"/>
    <w:rsid w:val="00884F88"/>
    <w:rsid w:val="00886B55"/>
    <w:rsid w:val="0089214F"/>
    <w:rsid w:val="00892592"/>
    <w:rsid w:val="008931FF"/>
    <w:rsid w:val="0089593C"/>
    <w:rsid w:val="00896D3E"/>
    <w:rsid w:val="008A0FA1"/>
    <w:rsid w:val="008A2AAF"/>
    <w:rsid w:val="008A49DE"/>
    <w:rsid w:val="008A4A24"/>
    <w:rsid w:val="008A5893"/>
    <w:rsid w:val="008B0378"/>
    <w:rsid w:val="008B1AD4"/>
    <w:rsid w:val="008B36F3"/>
    <w:rsid w:val="008B3B9C"/>
    <w:rsid w:val="008B5EAE"/>
    <w:rsid w:val="008C0247"/>
    <w:rsid w:val="008C226B"/>
    <w:rsid w:val="008C3934"/>
    <w:rsid w:val="008C54F8"/>
    <w:rsid w:val="008C64E5"/>
    <w:rsid w:val="008C6C70"/>
    <w:rsid w:val="008D14B0"/>
    <w:rsid w:val="008D54F0"/>
    <w:rsid w:val="008D6C09"/>
    <w:rsid w:val="008D6E4F"/>
    <w:rsid w:val="008D7F7F"/>
    <w:rsid w:val="008E0317"/>
    <w:rsid w:val="008E042E"/>
    <w:rsid w:val="008E2A31"/>
    <w:rsid w:val="008E5352"/>
    <w:rsid w:val="008E560C"/>
    <w:rsid w:val="008E6F45"/>
    <w:rsid w:val="008E738A"/>
    <w:rsid w:val="008E792D"/>
    <w:rsid w:val="008E7E87"/>
    <w:rsid w:val="008F1330"/>
    <w:rsid w:val="008F3593"/>
    <w:rsid w:val="008F3CA8"/>
    <w:rsid w:val="008F68EC"/>
    <w:rsid w:val="008F6B12"/>
    <w:rsid w:val="008F6F64"/>
    <w:rsid w:val="0090207D"/>
    <w:rsid w:val="009024AE"/>
    <w:rsid w:val="0090262C"/>
    <w:rsid w:val="00903434"/>
    <w:rsid w:val="00904C88"/>
    <w:rsid w:val="00904CB9"/>
    <w:rsid w:val="00907564"/>
    <w:rsid w:val="00907B62"/>
    <w:rsid w:val="00911171"/>
    <w:rsid w:val="00911796"/>
    <w:rsid w:val="00912CEF"/>
    <w:rsid w:val="00913823"/>
    <w:rsid w:val="00913BC0"/>
    <w:rsid w:val="0091539F"/>
    <w:rsid w:val="00916F93"/>
    <w:rsid w:val="0092228C"/>
    <w:rsid w:val="0092229B"/>
    <w:rsid w:val="00925364"/>
    <w:rsid w:val="0092551C"/>
    <w:rsid w:val="00926CC7"/>
    <w:rsid w:val="009300A1"/>
    <w:rsid w:val="009303D9"/>
    <w:rsid w:val="00932101"/>
    <w:rsid w:val="00933113"/>
    <w:rsid w:val="00934203"/>
    <w:rsid w:val="0093459F"/>
    <w:rsid w:val="00935A1D"/>
    <w:rsid w:val="00937D37"/>
    <w:rsid w:val="0094200F"/>
    <w:rsid w:val="009442CC"/>
    <w:rsid w:val="009463F3"/>
    <w:rsid w:val="00946541"/>
    <w:rsid w:val="00946670"/>
    <w:rsid w:val="0094726F"/>
    <w:rsid w:val="009475B0"/>
    <w:rsid w:val="00947635"/>
    <w:rsid w:val="00953A1E"/>
    <w:rsid w:val="0095749F"/>
    <w:rsid w:val="00957871"/>
    <w:rsid w:val="009618D9"/>
    <w:rsid w:val="0096200F"/>
    <w:rsid w:val="00965419"/>
    <w:rsid w:val="00966907"/>
    <w:rsid w:val="0096749F"/>
    <w:rsid w:val="009675BB"/>
    <w:rsid w:val="00967FE9"/>
    <w:rsid w:val="009707F6"/>
    <w:rsid w:val="00975197"/>
    <w:rsid w:val="0098177B"/>
    <w:rsid w:val="0098252E"/>
    <w:rsid w:val="00983126"/>
    <w:rsid w:val="00984478"/>
    <w:rsid w:val="009858B4"/>
    <w:rsid w:val="00986547"/>
    <w:rsid w:val="00990E73"/>
    <w:rsid w:val="00991952"/>
    <w:rsid w:val="0099271D"/>
    <w:rsid w:val="00994534"/>
    <w:rsid w:val="00994F2B"/>
    <w:rsid w:val="00996381"/>
    <w:rsid w:val="00996506"/>
    <w:rsid w:val="009974D8"/>
    <w:rsid w:val="00997A1A"/>
    <w:rsid w:val="00997C30"/>
    <w:rsid w:val="009A241E"/>
    <w:rsid w:val="009A297F"/>
    <w:rsid w:val="009A334B"/>
    <w:rsid w:val="009A355B"/>
    <w:rsid w:val="009A3BD3"/>
    <w:rsid w:val="009A4B18"/>
    <w:rsid w:val="009A4E4E"/>
    <w:rsid w:val="009A5EB1"/>
    <w:rsid w:val="009A6FBF"/>
    <w:rsid w:val="009A7E3B"/>
    <w:rsid w:val="009B0593"/>
    <w:rsid w:val="009B068B"/>
    <w:rsid w:val="009B0791"/>
    <w:rsid w:val="009B085C"/>
    <w:rsid w:val="009B0F19"/>
    <w:rsid w:val="009B48C9"/>
    <w:rsid w:val="009B7B43"/>
    <w:rsid w:val="009C0842"/>
    <w:rsid w:val="009C0D0C"/>
    <w:rsid w:val="009C1818"/>
    <w:rsid w:val="009C1F90"/>
    <w:rsid w:val="009C57AE"/>
    <w:rsid w:val="009C605D"/>
    <w:rsid w:val="009D0298"/>
    <w:rsid w:val="009D0E04"/>
    <w:rsid w:val="009D217B"/>
    <w:rsid w:val="009D2654"/>
    <w:rsid w:val="009D3CE5"/>
    <w:rsid w:val="009D44E4"/>
    <w:rsid w:val="009D6D29"/>
    <w:rsid w:val="009D77BF"/>
    <w:rsid w:val="009E35AB"/>
    <w:rsid w:val="009E3947"/>
    <w:rsid w:val="009E5266"/>
    <w:rsid w:val="009E5C90"/>
    <w:rsid w:val="009E751E"/>
    <w:rsid w:val="009F1198"/>
    <w:rsid w:val="009F1B88"/>
    <w:rsid w:val="009F2115"/>
    <w:rsid w:val="009F2EC1"/>
    <w:rsid w:val="009F61C2"/>
    <w:rsid w:val="009F6BFC"/>
    <w:rsid w:val="009F6C16"/>
    <w:rsid w:val="00A018D6"/>
    <w:rsid w:val="00A02289"/>
    <w:rsid w:val="00A024CE"/>
    <w:rsid w:val="00A030C2"/>
    <w:rsid w:val="00A03261"/>
    <w:rsid w:val="00A03475"/>
    <w:rsid w:val="00A0353A"/>
    <w:rsid w:val="00A04636"/>
    <w:rsid w:val="00A04E19"/>
    <w:rsid w:val="00A05DD3"/>
    <w:rsid w:val="00A10FBD"/>
    <w:rsid w:val="00A1102C"/>
    <w:rsid w:val="00A1103B"/>
    <w:rsid w:val="00A11340"/>
    <w:rsid w:val="00A1149D"/>
    <w:rsid w:val="00A13F1C"/>
    <w:rsid w:val="00A14ACA"/>
    <w:rsid w:val="00A14DA8"/>
    <w:rsid w:val="00A179B2"/>
    <w:rsid w:val="00A215D0"/>
    <w:rsid w:val="00A226D8"/>
    <w:rsid w:val="00A227B1"/>
    <w:rsid w:val="00A24A8B"/>
    <w:rsid w:val="00A305E4"/>
    <w:rsid w:val="00A30720"/>
    <w:rsid w:val="00A30AAB"/>
    <w:rsid w:val="00A31E7A"/>
    <w:rsid w:val="00A32153"/>
    <w:rsid w:val="00A322F5"/>
    <w:rsid w:val="00A328EF"/>
    <w:rsid w:val="00A36A76"/>
    <w:rsid w:val="00A37AD7"/>
    <w:rsid w:val="00A43388"/>
    <w:rsid w:val="00A442F4"/>
    <w:rsid w:val="00A45002"/>
    <w:rsid w:val="00A4638F"/>
    <w:rsid w:val="00A46CBE"/>
    <w:rsid w:val="00A51089"/>
    <w:rsid w:val="00A512A2"/>
    <w:rsid w:val="00A52695"/>
    <w:rsid w:val="00A5390D"/>
    <w:rsid w:val="00A542F9"/>
    <w:rsid w:val="00A5579D"/>
    <w:rsid w:val="00A560B6"/>
    <w:rsid w:val="00A5722D"/>
    <w:rsid w:val="00A5766D"/>
    <w:rsid w:val="00A57A42"/>
    <w:rsid w:val="00A65970"/>
    <w:rsid w:val="00A65C0B"/>
    <w:rsid w:val="00A65CFF"/>
    <w:rsid w:val="00A66283"/>
    <w:rsid w:val="00A665FF"/>
    <w:rsid w:val="00A704B0"/>
    <w:rsid w:val="00A728CF"/>
    <w:rsid w:val="00A739B1"/>
    <w:rsid w:val="00A75C00"/>
    <w:rsid w:val="00A771EB"/>
    <w:rsid w:val="00A815F1"/>
    <w:rsid w:val="00A81EDB"/>
    <w:rsid w:val="00A8262A"/>
    <w:rsid w:val="00A87551"/>
    <w:rsid w:val="00A87842"/>
    <w:rsid w:val="00A87F61"/>
    <w:rsid w:val="00A92232"/>
    <w:rsid w:val="00A94643"/>
    <w:rsid w:val="00A94FE1"/>
    <w:rsid w:val="00A95D75"/>
    <w:rsid w:val="00A95E86"/>
    <w:rsid w:val="00A96352"/>
    <w:rsid w:val="00A966B8"/>
    <w:rsid w:val="00A96F6E"/>
    <w:rsid w:val="00AA0107"/>
    <w:rsid w:val="00AA0B84"/>
    <w:rsid w:val="00AA14F7"/>
    <w:rsid w:val="00AA3E8A"/>
    <w:rsid w:val="00AA5957"/>
    <w:rsid w:val="00AA65A0"/>
    <w:rsid w:val="00AA6760"/>
    <w:rsid w:val="00AB22FB"/>
    <w:rsid w:val="00AB601A"/>
    <w:rsid w:val="00AB6C44"/>
    <w:rsid w:val="00AB74E3"/>
    <w:rsid w:val="00AC2610"/>
    <w:rsid w:val="00AC33B5"/>
    <w:rsid w:val="00AC4704"/>
    <w:rsid w:val="00AC593A"/>
    <w:rsid w:val="00AC6980"/>
    <w:rsid w:val="00AC7B6E"/>
    <w:rsid w:val="00AD1A31"/>
    <w:rsid w:val="00AD6B7F"/>
    <w:rsid w:val="00AD773F"/>
    <w:rsid w:val="00AD7839"/>
    <w:rsid w:val="00AD7F3D"/>
    <w:rsid w:val="00AE1CD2"/>
    <w:rsid w:val="00AE4533"/>
    <w:rsid w:val="00AE4619"/>
    <w:rsid w:val="00AE5140"/>
    <w:rsid w:val="00AF0D2C"/>
    <w:rsid w:val="00AF38C2"/>
    <w:rsid w:val="00AF6E1A"/>
    <w:rsid w:val="00AF6EAC"/>
    <w:rsid w:val="00AF7913"/>
    <w:rsid w:val="00AF7995"/>
    <w:rsid w:val="00B0155D"/>
    <w:rsid w:val="00B01729"/>
    <w:rsid w:val="00B024B9"/>
    <w:rsid w:val="00B02873"/>
    <w:rsid w:val="00B041DD"/>
    <w:rsid w:val="00B0503B"/>
    <w:rsid w:val="00B06D06"/>
    <w:rsid w:val="00B0711B"/>
    <w:rsid w:val="00B07147"/>
    <w:rsid w:val="00B11A60"/>
    <w:rsid w:val="00B14686"/>
    <w:rsid w:val="00B14BFA"/>
    <w:rsid w:val="00B1641B"/>
    <w:rsid w:val="00B21472"/>
    <w:rsid w:val="00B2232E"/>
    <w:rsid w:val="00B2360C"/>
    <w:rsid w:val="00B246C0"/>
    <w:rsid w:val="00B324F8"/>
    <w:rsid w:val="00B328F8"/>
    <w:rsid w:val="00B33A77"/>
    <w:rsid w:val="00B347E5"/>
    <w:rsid w:val="00B377D1"/>
    <w:rsid w:val="00B37A23"/>
    <w:rsid w:val="00B40E0D"/>
    <w:rsid w:val="00B45862"/>
    <w:rsid w:val="00B471E7"/>
    <w:rsid w:val="00B4725A"/>
    <w:rsid w:val="00B53B44"/>
    <w:rsid w:val="00B55258"/>
    <w:rsid w:val="00B5610E"/>
    <w:rsid w:val="00B5725F"/>
    <w:rsid w:val="00B577D5"/>
    <w:rsid w:val="00B578D7"/>
    <w:rsid w:val="00B600EB"/>
    <w:rsid w:val="00B60187"/>
    <w:rsid w:val="00B605B1"/>
    <w:rsid w:val="00B60644"/>
    <w:rsid w:val="00B6098F"/>
    <w:rsid w:val="00B6485E"/>
    <w:rsid w:val="00B660EF"/>
    <w:rsid w:val="00B701A6"/>
    <w:rsid w:val="00B70CAF"/>
    <w:rsid w:val="00B71878"/>
    <w:rsid w:val="00B71ACD"/>
    <w:rsid w:val="00B72407"/>
    <w:rsid w:val="00B7269A"/>
    <w:rsid w:val="00B763BF"/>
    <w:rsid w:val="00B800B5"/>
    <w:rsid w:val="00B8163F"/>
    <w:rsid w:val="00B82875"/>
    <w:rsid w:val="00B83904"/>
    <w:rsid w:val="00B83FC0"/>
    <w:rsid w:val="00B8566D"/>
    <w:rsid w:val="00B85CE5"/>
    <w:rsid w:val="00B86F43"/>
    <w:rsid w:val="00B91D42"/>
    <w:rsid w:val="00B96007"/>
    <w:rsid w:val="00B967B7"/>
    <w:rsid w:val="00B97C17"/>
    <w:rsid w:val="00B97DE1"/>
    <w:rsid w:val="00BA0DD3"/>
    <w:rsid w:val="00BA39B8"/>
    <w:rsid w:val="00BA5A20"/>
    <w:rsid w:val="00BA6CFF"/>
    <w:rsid w:val="00BA6D45"/>
    <w:rsid w:val="00BB0A7D"/>
    <w:rsid w:val="00BB253F"/>
    <w:rsid w:val="00BB291B"/>
    <w:rsid w:val="00BB309E"/>
    <w:rsid w:val="00BB567C"/>
    <w:rsid w:val="00BC3BCB"/>
    <w:rsid w:val="00BC3E81"/>
    <w:rsid w:val="00BC3EB7"/>
    <w:rsid w:val="00BC4531"/>
    <w:rsid w:val="00BC5C82"/>
    <w:rsid w:val="00BC651F"/>
    <w:rsid w:val="00BC6CE8"/>
    <w:rsid w:val="00BD05FC"/>
    <w:rsid w:val="00BD15BB"/>
    <w:rsid w:val="00BD5244"/>
    <w:rsid w:val="00BD5416"/>
    <w:rsid w:val="00BE2B9C"/>
    <w:rsid w:val="00BE43CD"/>
    <w:rsid w:val="00BE57A1"/>
    <w:rsid w:val="00BE6D87"/>
    <w:rsid w:val="00BF1EC9"/>
    <w:rsid w:val="00BF230C"/>
    <w:rsid w:val="00BF2E5C"/>
    <w:rsid w:val="00BF306E"/>
    <w:rsid w:val="00BF4378"/>
    <w:rsid w:val="00BF48CE"/>
    <w:rsid w:val="00BF5C04"/>
    <w:rsid w:val="00BF69D7"/>
    <w:rsid w:val="00BF72B2"/>
    <w:rsid w:val="00C00120"/>
    <w:rsid w:val="00C00B01"/>
    <w:rsid w:val="00C0107E"/>
    <w:rsid w:val="00C01CB0"/>
    <w:rsid w:val="00C03A58"/>
    <w:rsid w:val="00C047B2"/>
    <w:rsid w:val="00C0652F"/>
    <w:rsid w:val="00C06C4C"/>
    <w:rsid w:val="00C071AA"/>
    <w:rsid w:val="00C13451"/>
    <w:rsid w:val="00C13B9A"/>
    <w:rsid w:val="00C149A9"/>
    <w:rsid w:val="00C167FA"/>
    <w:rsid w:val="00C17CCC"/>
    <w:rsid w:val="00C20294"/>
    <w:rsid w:val="00C212FF"/>
    <w:rsid w:val="00C21B5F"/>
    <w:rsid w:val="00C2315D"/>
    <w:rsid w:val="00C24476"/>
    <w:rsid w:val="00C244F3"/>
    <w:rsid w:val="00C26C87"/>
    <w:rsid w:val="00C3015C"/>
    <w:rsid w:val="00C30552"/>
    <w:rsid w:val="00C30878"/>
    <w:rsid w:val="00C3284F"/>
    <w:rsid w:val="00C3461D"/>
    <w:rsid w:val="00C3685F"/>
    <w:rsid w:val="00C36D55"/>
    <w:rsid w:val="00C4187B"/>
    <w:rsid w:val="00C42490"/>
    <w:rsid w:val="00C436FD"/>
    <w:rsid w:val="00C43C1E"/>
    <w:rsid w:val="00C45E83"/>
    <w:rsid w:val="00C463CF"/>
    <w:rsid w:val="00C515DF"/>
    <w:rsid w:val="00C52D20"/>
    <w:rsid w:val="00C5399C"/>
    <w:rsid w:val="00C546E6"/>
    <w:rsid w:val="00C561E4"/>
    <w:rsid w:val="00C66424"/>
    <w:rsid w:val="00C6678A"/>
    <w:rsid w:val="00C67531"/>
    <w:rsid w:val="00C7437C"/>
    <w:rsid w:val="00C74FBF"/>
    <w:rsid w:val="00C754B7"/>
    <w:rsid w:val="00C80742"/>
    <w:rsid w:val="00C820C2"/>
    <w:rsid w:val="00C836DF"/>
    <w:rsid w:val="00C83FA1"/>
    <w:rsid w:val="00C86383"/>
    <w:rsid w:val="00C90FBE"/>
    <w:rsid w:val="00C91177"/>
    <w:rsid w:val="00C91CC3"/>
    <w:rsid w:val="00C96AE7"/>
    <w:rsid w:val="00C9776A"/>
    <w:rsid w:val="00CA0BA1"/>
    <w:rsid w:val="00CA1178"/>
    <w:rsid w:val="00CA3001"/>
    <w:rsid w:val="00CA32CC"/>
    <w:rsid w:val="00CA45CA"/>
    <w:rsid w:val="00CA4BC0"/>
    <w:rsid w:val="00CA4E17"/>
    <w:rsid w:val="00CA4E2B"/>
    <w:rsid w:val="00CA5CDE"/>
    <w:rsid w:val="00CA6F13"/>
    <w:rsid w:val="00CA7326"/>
    <w:rsid w:val="00CB0EB0"/>
    <w:rsid w:val="00CB3E0C"/>
    <w:rsid w:val="00CB40CD"/>
    <w:rsid w:val="00CB4D4F"/>
    <w:rsid w:val="00CB764B"/>
    <w:rsid w:val="00CC02D3"/>
    <w:rsid w:val="00CC05AF"/>
    <w:rsid w:val="00CC0B6C"/>
    <w:rsid w:val="00CC0E2C"/>
    <w:rsid w:val="00CC0E98"/>
    <w:rsid w:val="00CC4D92"/>
    <w:rsid w:val="00CC4E71"/>
    <w:rsid w:val="00CC5E48"/>
    <w:rsid w:val="00CC6004"/>
    <w:rsid w:val="00CD0FBC"/>
    <w:rsid w:val="00CD2EDE"/>
    <w:rsid w:val="00CD61F1"/>
    <w:rsid w:val="00CD6E31"/>
    <w:rsid w:val="00CE2B3F"/>
    <w:rsid w:val="00CE2F18"/>
    <w:rsid w:val="00CE2FF3"/>
    <w:rsid w:val="00CE3531"/>
    <w:rsid w:val="00CE788C"/>
    <w:rsid w:val="00CE7EDE"/>
    <w:rsid w:val="00CF1EF8"/>
    <w:rsid w:val="00CF2D2C"/>
    <w:rsid w:val="00CF4793"/>
    <w:rsid w:val="00CF4924"/>
    <w:rsid w:val="00CF7C07"/>
    <w:rsid w:val="00D004EA"/>
    <w:rsid w:val="00D02B52"/>
    <w:rsid w:val="00D05DA2"/>
    <w:rsid w:val="00D06265"/>
    <w:rsid w:val="00D07B5F"/>
    <w:rsid w:val="00D115CC"/>
    <w:rsid w:val="00D11F3D"/>
    <w:rsid w:val="00D12A3F"/>
    <w:rsid w:val="00D15BDE"/>
    <w:rsid w:val="00D20280"/>
    <w:rsid w:val="00D21B79"/>
    <w:rsid w:val="00D23410"/>
    <w:rsid w:val="00D24350"/>
    <w:rsid w:val="00D24647"/>
    <w:rsid w:val="00D247CB"/>
    <w:rsid w:val="00D2729D"/>
    <w:rsid w:val="00D27FDE"/>
    <w:rsid w:val="00D30050"/>
    <w:rsid w:val="00D300C7"/>
    <w:rsid w:val="00D30422"/>
    <w:rsid w:val="00D305D4"/>
    <w:rsid w:val="00D320A6"/>
    <w:rsid w:val="00D3275E"/>
    <w:rsid w:val="00D328F3"/>
    <w:rsid w:val="00D32F84"/>
    <w:rsid w:val="00D34792"/>
    <w:rsid w:val="00D36B38"/>
    <w:rsid w:val="00D40139"/>
    <w:rsid w:val="00D40214"/>
    <w:rsid w:val="00D40B4F"/>
    <w:rsid w:val="00D40DCB"/>
    <w:rsid w:val="00D40EC2"/>
    <w:rsid w:val="00D4177F"/>
    <w:rsid w:val="00D41839"/>
    <w:rsid w:val="00D4334F"/>
    <w:rsid w:val="00D43C96"/>
    <w:rsid w:val="00D44FFE"/>
    <w:rsid w:val="00D45C23"/>
    <w:rsid w:val="00D46293"/>
    <w:rsid w:val="00D466BB"/>
    <w:rsid w:val="00D46F1A"/>
    <w:rsid w:val="00D47BA8"/>
    <w:rsid w:val="00D47F48"/>
    <w:rsid w:val="00D50C97"/>
    <w:rsid w:val="00D51226"/>
    <w:rsid w:val="00D539D6"/>
    <w:rsid w:val="00D55305"/>
    <w:rsid w:val="00D5660B"/>
    <w:rsid w:val="00D64816"/>
    <w:rsid w:val="00D64A39"/>
    <w:rsid w:val="00D65A94"/>
    <w:rsid w:val="00D65E40"/>
    <w:rsid w:val="00D66614"/>
    <w:rsid w:val="00D66BA3"/>
    <w:rsid w:val="00D66FFE"/>
    <w:rsid w:val="00D7099A"/>
    <w:rsid w:val="00D716EC"/>
    <w:rsid w:val="00D71C14"/>
    <w:rsid w:val="00D73203"/>
    <w:rsid w:val="00D81355"/>
    <w:rsid w:val="00D846CA"/>
    <w:rsid w:val="00D85F9B"/>
    <w:rsid w:val="00D86253"/>
    <w:rsid w:val="00D910C2"/>
    <w:rsid w:val="00D93080"/>
    <w:rsid w:val="00D94237"/>
    <w:rsid w:val="00D950B9"/>
    <w:rsid w:val="00D96A13"/>
    <w:rsid w:val="00DA0821"/>
    <w:rsid w:val="00DA096A"/>
    <w:rsid w:val="00DA0DD1"/>
    <w:rsid w:val="00DA371B"/>
    <w:rsid w:val="00DA4064"/>
    <w:rsid w:val="00DA4EDF"/>
    <w:rsid w:val="00DA5F3F"/>
    <w:rsid w:val="00DA76DC"/>
    <w:rsid w:val="00DB02F9"/>
    <w:rsid w:val="00DB17C8"/>
    <w:rsid w:val="00DB222A"/>
    <w:rsid w:val="00DB2A5E"/>
    <w:rsid w:val="00DB305C"/>
    <w:rsid w:val="00DB3962"/>
    <w:rsid w:val="00DB4177"/>
    <w:rsid w:val="00DB629A"/>
    <w:rsid w:val="00DB66FD"/>
    <w:rsid w:val="00DB6C3F"/>
    <w:rsid w:val="00DB7F8E"/>
    <w:rsid w:val="00DC170D"/>
    <w:rsid w:val="00DC223B"/>
    <w:rsid w:val="00DC32E3"/>
    <w:rsid w:val="00DC3C4A"/>
    <w:rsid w:val="00DD1954"/>
    <w:rsid w:val="00DD1C5C"/>
    <w:rsid w:val="00DD2073"/>
    <w:rsid w:val="00DD3942"/>
    <w:rsid w:val="00DD4391"/>
    <w:rsid w:val="00DD4599"/>
    <w:rsid w:val="00DE163B"/>
    <w:rsid w:val="00DE21A8"/>
    <w:rsid w:val="00DE38BD"/>
    <w:rsid w:val="00DE427F"/>
    <w:rsid w:val="00DE5099"/>
    <w:rsid w:val="00DE5E71"/>
    <w:rsid w:val="00DF1747"/>
    <w:rsid w:val="00DF2855"/>
    <w:rsid w:val="00DF39A0"/>
    <w:rsid w:val="00DF42A9"/>
    <w:rsid w:val="00DF57EC"/>
    <w:rsid w:val="00DF5862"/>
    <w:rsid w:val="00DF6E3E"/>
    <w:rsid w:val="00DF77C4"/>
    <w:rsid w:val="00DF7EBD"/>
    <w:rsid w:val="00E02916"/>
    <w:rsid w:val="00E048A4"/>
    <w:rsid w:val="00E0539F"/>
    <w:rsid w:val="00E0677F"/>
    <w:rsid w:val="00E079C3"/>
    <w:rsid w:val="00E10322"/>
    <w:rsid w:val="00E105FD"/>
    <w:rsid w:val="00E1080D"/>
    <w:rsid w:val="00E1210E"/>
    <w:rsid w:val="00E13761"/>
    <w:rsid w:val="00E14224"/>
    <w:rsid w:val="00E17D42"/>
    <w:rsid w:val="00E2083D"/>
    <w:rsid w:val="00E2110B"/>
    <w:rsid w:val="00E21815"/>
    <w:rsid w:val="00E27E6A"/>
    <w:rsid w:val="00E302DB"/>
    <w:rsid w:val="00E3132D"/>
    <w:rsid w:val="00E31333"/>
    <w:rsid w:val="00E31823"/>
    <w:rsid w:val="00E31F1F"/>
    <w:rsid w:val="00E34205"/>
    <w:rsid w:val="00E35313"/>
    <w:rsid w:val="00E35844"/>
    <w:rsid w:val="00E3648A"/>
    <w:rsid w:val="00E365AD"/>
    <w:rsid w:val="00E377BB"/>
    <w:rsid w:val="00E404DB"/>
    <w:rsid w:val="00E410E6"/>
    <w:rsid w:val="00E41F6C"/>
    <w:rsid w:val="00E44EC7"/>
    <w:rsid w:val="00E45A59"/>
    <w:rsid w:val="00E46809"/>
    <w:rsid w:val="00E4739A"/>
    <w:rsid w:val="00E47679"/>
    <w:rsid w:val="00E50DBE"/>
    <w:rsid w:val="00E514FE"/>
    <w:rsid w:val="00E5317C"/>
    <w:rsid w:val="00E5345C"/>
    <w:rsid w:val="00E54343"/>
    <w:rsid w:val="00E5670E"/>
    <w:rsid w:val="00E60585"/>
    <w:rsid w:val="00E60F3C"/>
    <w:rsid w:val="00E61324"/>
    <w:rsid w:val="00E62968"/>
    <w:rsid w:val="00E655E3"/>
    <w:rsid w:val="00E66F0D"/>
    <w:rsid w:val="00E72BBF"/>
    <w:rsid w:val="00E74D9C"/>
    <w:rsid w:val="00E74DF1"/>
    <w:rsid w:val="00E75CC4"/>
    <w:rsid w:val="00E77B53"/>
    <w:rsid w:val="00E81D58"/>
    <w:rsid w:val="00E83787"/>
    <w:rsid w:val="00E85697"/>
    <w:rsid w:val="00E8569F"/>
    <w:rsid w:val="00E85F22"/>
    <w:rsid w:val="00E87557"/>
    <w:rsid w:val="00E936E9"/>
    <w:rsid w:val="00E946D3"/>
    <w:rsid w:val="00E95037"/>
    <w:rsid w:val="00E9543D"/>
    <w:rsid w:val="00E96CCE"/>
    <w:rsid w:val="00E96F52"/>
    <w:rsid w:val="00EA0055"/>
    <w:rsid w:val="00EA0318"/>
    <w:rsid w:val="00EA03F2"/>
    <w:rsid w:val="00EA13FC"/>
    <w:rsid w:val="00EA189E"/>
    <w:rsid w:val="00EA1E47"/>
    <w:rsid w:val="00EA5389"/>
    <w:rsid w:val="00EA6286"/>
    <w:rsid w:val="00EA632C"/>
    <w:rsid w:val="00EA6CAC"/>
    <w:rsid w:val="00EA7158"/>
    <w:rsid w:val="00EC156E"/>
    <w:rsid w:val="00EC2F96"/>
    <w:rsid w:val="00EC37B4"/>
    <w:rsid w:val="00EC3A0B"/>
    <w:rsid w:val="00EC3FE1"/>
    <w:rsid w:val="00EC5AC0"/>
    <w:rsid w:val="00EC64F3"/>
    <w:rsid w:val="00ED1B32"/>
    <w:rsid w:val="00ED1E91"/>
    <w:rsid w:val="00ED29A8"/>
    <w:rsid w:val="00ED5EBC"/>
    <w:rsid w:val="00ED752F"/>
    <w:rsid w:val="00ED7D85"/>
    <w:rsid w:val="00ED7E7B"/>
    <w:rsid w:val="00EE28C6"/>
    <w:rsid w:val="00EE3503"/>
    <w:rsid w:val="00EE3B2B"/>
    <w:rsid w:val="00EF12D8"/>
    <w:rsid w:val="00EF3DA8"/>
    <w:rsid w:val="00EF4198"/>
    <w:rsid w:val="00F00572"/>
    <w:rsid w:val="00F00647"/>
    <w:rsid w:val="00F0088B"/>
    <w:rsid w:val="00F013B4"/>
    <w:rsid w:val="00F05680"/>
    <w:rsid w:val="00F06A42"/>
    <w:rsid w:val="00F06F6A"/>
    <w:rsid w:val="00F073A9"/>
    <w:rsid w:val="00F07E11"/>
    <w:rsid w:val="00F07E14"/>
    <w:rsid w:val="00F116B0"/>
    <w:rsid w:val="00F12EF5"/>
    <w:rsid w:val="00F142EB"/>
    <w:rsid w:val="00F1545E"/>
    <w:rsid w:val="00F15B4A"/>
    <w:rsid w:val="00F1604B"/>
    <w:rsid w:val="00F163AA"/>
    <w:rsid w:val="00F16CDA"/>
    <w:rsid w:val="00F17744"/>
    <w:rsid w:val="00F178FD"/>
    <w:rsid w:val="00F21009"/>
    <w:rsid w:val="00F21C72"/>
    <w:rsid w:val="00F222EA"/>
    <w:rsid w:val="00F227D2"/>
    <w:rsid w:val="00F3074C"/>
    <w:rsid w:val="00F33009"/>
    <w:rsid w:val="00F370CF"/>
    <w:rsid w:val="00F37F48"/>
    <w:rsid w:val="00F40EDB"/>
    <w:rsid w:val="00F4149D"/>
    <w:rsid w:val="00F41583"/>
    <w:rsid w:val="00F41BCE"/>
    <w:rsid w:val="00F41D06"/>
    <w:rsid w:val="00F43004"/>
    <w:rsid w:val="00F45E48"/>
    <w:rsid w:val="00F471F9"/>
    <w:rsid w:val="00F47637"/>
    <w:rsid w:val="00F54600"/>
    <w:rsid w:val="00F54FDB"/>
    <w:rsid w:val="00F55730"/>
    <w:rsid w:val="00F557DD"/>
    <w:rsid w:val="00F565E9"/>
    <w:rsid w:val="00F613A9"/>
    <w:rsid w:val="00F641FE"/>
    <w:rsid w:val="00F644A7"/>
    <w:rsid w:val="00F66B11"/>
    <w:rsid w:val="00F67C96"/>
    <w:rsid w:val="00F71DEE"/>
    <w:rsid w:val="00F721E8"/>
    <w:rsid w:val="00F740D1"/>
    <w:rsid w:val="00F748FB"/>
    <w:rsid w:val="00F756FB"/>
    <w:rsid w:val="00F7575B"/>
    <w:rsid w:val="00F75BA9"/>
    <w:rsid w:val="00F77F86"/>
    <w:rsid w:val="00F809FF"/>
    <w:rsid w:val="00F82130"/>
    <w:rsid w:val="00F83BB7"/>
    <w:rsid w:val="00F83F77"/>
    <w:rsid w:val="00F84952"/>
    <w:rsid w:val="00F857F8"/>
    <w:rsid w:val="00F859F3"/>
    <w:rsid w:val="00F85A36"/>
    <w:rsid w:val="00F86F52"/>
    <w:rsid w:val="00F87EBB"/>
    <w:rsid w:val="00F93505"/>
    <w:rsid w:val="00FA076F"/>
    <w:rsid w:val="00FA0F9A"/>
    <w:rsid w:val="00FA231C"/>
    <w:rsid w:val="00FA3044"/>
    <w:rsid w:val="00FA314F"/>
    <w:rsid w:val="00FA59E3"/>
    <w:rsid w:val="00FA636D"/>
    <w:rsid w:val="00FB098C"/>
    <w:rsid w:val="00FB1917"/>
    <w:rsid w:val="00FB37C3"/>
    <w:rsid w:val="00FB4EF5"/>
    <w:rsid w:val="00FB69F9"/>
    <w:rsid w:val="00FB744B"/>
    <w:rsid w:val="00FB7B8E"/>
    <w:rsid w:val="00FC1126"/>
    <w:rsid w:val="00FC11F0"/>
    <w:rsid w:val="00FC17C2"/>
    <w:rsid w:val="00FC21FA"/>
    <w:rsid w:val="00FC328E"/>
    <w:rsid w:val="00FC3DF7"/>
    <w:rsid w:val="00FC47EE"/>
    <w:rsid w:val="00FC6916"/>
    <w:rsid w:val="00FC7C19"/>
    <w:rsid w:val="00FD0AB4"/>
    <w:rsid w:val="00FD0EB8"/>
    <w:rsid w:val="00FD1DF9"/>
    <w:rsid w:val="00FD2560"/>
    <w:rsid w:val="00FD3A08"/>
    <w:rsid w:val="00FD3BBC"/>
    <w:rsid w:val="00FD4641"/>
    <w:rsid w:val="00FD5A19"/>
    <w:rsid w:val="00FE0855"/>
    <w:rsid w:val="00FE2178"/>
    <w:rsid w:val="00FE3D21"/>
    <w:rsid w:val="00FE3FB6"/>
    <w:rsid w:val="00FE7632"/>
    <w:rsid w:val="00FF01E2"/>
    <w:rsid w:val="00FF47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A4FDF"/>
  <w15:docId w15:val="{4F172699-7F1B-4454-B898-50A41441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947"/>
    <w:pPr>
      <w:jc w:val="center"/>
    </w:pPr>
    <w:rPr>
      <w:lang w:eastAsia="en-US"/>
    </w:rPr>
  </w:style>
  <w:style w:type="paragraph" w:styleId="1">
    <w:name w:val="heading 1"/>
    <w:basedOn w:val="a"/>
    <w:next w:val="a"/>
    <w:link w:val="10"/>
    <w:qFormat/>
    <w:rsid w:val="009E3947"/>
    <w:pPr>
      <w:keepNext/>
      <w:keepLines/>
      <w:numPr>
        <w:numId w:val="5"/>
      </w:numPr>
      <w:tabs>
        <w:tab w:val="clear" w:pos="360"/>
        <w:tab w:val="left" w:pos="216"/>
        <w:tab w:val="num" w:pos="576"/>
      </w:tabs>
      <w:spacing w:before="160" w:after="80"/>
      <w:outlineLvl w:val="0"/>
    </w:pPr>
    <w:rPr>
      <w:smallCaps/>
      <w:noProof/>
    </w:rPr>
  </w:style>
  <w:style w:type="paragraph" w:styleId="2">
    <w:name w:val="heading 2"/>
    <w:basedOn w:val="a"/>
    <w:next w:val="a"/>
    <w:qFormat/>
    <w:rsid w:val="009E3947"/>
    <w:pPr>
      <w:keepNext/>
      <w:keepLines/>
      <w:numPr>
        <w:ilvl w:val="1"/>
        <w:numId w:val="5"/>
      </w:numPr>
      <w:spacing w:before="120" w:after="60"/>
      <w:jc w:val="left"/>
      <w:outlineLvl w:val="1"/>
    </w:pPr>
    <w:rPr>
      <w:i/>
      <w:iCs/>
      <w:noProof/>
    </w:rPr>
  </w:style>
  <w:style w:type="paragraph" w:styleId="3">
    <w:name w:val="heading 3"/>
    <w:basedOn w:val="a"/>
    <w:next w:val="a"/>
    <w:qFormat/>
    <w:rsid w:val="009E3947"/>
    <w:pPr>
      <w:numPr>
        <w:ilvl w:val="2"/>
        <w:numId w:val="5"/>
      </w:numPr>
      <w:spacing w:line="240" w:lineRule="exact"/>
      <w:jc w:val="both"/>
      <w:outlineLvl w:val="2"/>
    </w:pPr>
    <w:rPr>
      <w:i/>
      <w:iCs/>
      <w:noProof/>
    </w:rPr>
  </w:style>
  <w:style w:type="paragraph" w:styleId="4">
    <w:name w:val="heading 4"/>
    <w:basedOn w:val="a"/>
    <w:next w:val="a"/>
    <w:qFormat/>
    <w:rsid w:val="009E3947"/>
    <w:pPr>
      <w:numPr>
        <w:ilvl w:val="3"/>
        <w:numId w:val="5"/>
      </w:numPr>
      <w:spacing w:before="40" w:after="40"/>
      <w:jc w:val="both"/>
      <w:outlineLvl w:val="3"/>
    </w:pPr>
    <w:rPr>
      <w:i/>
      <w:iCs/>
      <w:noProof/>
    </w:rPr>
  </w:style>
  <w:style w:type="paragraph" w:styleId="5">
    <w:name w:val="heading 5"/>
    <w:basedOn w:val="a"/>
    <w:next w:val="a"/>
    <w:qFormat/>
    <w:rsid w:val="009E3947"/>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E3947"/>
    <w:pPr>
      <w:spacing w:after="200"/>
      <w:jc w:val="both"/>
    </w:pPr>
    <w:rPr>
      <w:b/>
      <w:bCs/>
      <w:sz w:val="18"/>
      <w:szCs w:val="18"/>
      <w:lang w:eastAsia="en-US"/>
    </w:rPr>
  </w:style>
  <w:style w:type="paragraph" w:customStyle="1" w:styleId="Affiliation">
    <w:name w:val="Affiliation"/>
    <w:rsid w:val="009E3947"/>
    <w:pPr>
      <w:jc w:val="center"/>
    </w:pPr>
    <w:rPr>
      <w:lang w:eastAsia="en-US"/>
    </w:rPr>
  </w:style>
  <w:style w:type="paragraph" w:customStyle="1" w:styleId="Author">
    <w:name w:val="Author"/>
    <w:rsid w:val="009E3947"/>
    <w:pPr>
      <w:spacing w:before="360" w:after="40"/>
      <w:jc w:val="center"/>
    </w:pPr>
    <w:rPr>
      <w:noProof/>
      <w:sz w:val="22"/>
      <w:szCs w:val="22"/>
      <w:lang w:eastAsia="en-US"/>
    </w:rPr>
  </w:style>
  <w:style w:type="paragraph" w:styleId="a3">
    <w:name w:val="Body Text"/>
    <w:basedOn w:val="a"/>
    <w:link w:val="a4"/>
    <w:rsid w:val="00643478"/>
    <w:pPr>
      <w:spacing w:line="228" w:lineRule="auto"/>
      <w:ind w:firstLine="288"/>
      <w:jc w:val="both"/>
    </w:pPr>
    <w:rPr>
      <w:spacing w:val="-1"/>
    </w:rPr>
  </w:style>
  <w:style w:type="paragraph" w:customStyle="1" w:styleId="bulletlist">
    <w:name w:val="bullet list"/>
    <w:basedOn w:val="a3"/>
    <w:rsid w:val="009E3947"/>
    <w:pPr>
      <w:numPr>
        <w:numId w:val="1"/>
      </w:numPr>
    </w:pPr>
  </w:style>
  <w:style w:type="paragraph" w:customStyle="1" w:styleId="equation">
    <w:name w:val="equation"/>
    <w:basedOn w:val="a"/>
    <w:rsid w:val="009E394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E3947"/>
    <w:pPr>
      <w:numPr>
        <w:numId w:val="2"/>
      </w:numPr>
      <w:spacing w:before="80" w:after="200"/>
      <w:jc w:val="center"/>
    </w:pPr>
    <w:rPr>
      <w:noProof/>
      <w:sz w:val="16"/>
      <w:szCs w:val="16"/>
      <w:lang w:eastAsia="en-US"/>
    </w:rPr>
  </w:style>
  <w:style w:type="paragraph" w:customStyle="1" w:styleId="footnote">
    <w:name w:val="footnote"/>
    <w:rsid w:val="009E3947"/>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E3947"/>
    <w:pPr>
      <w:spacing w:after="120"/>
      <w:ind w:firstLine="288"/>
      <w:jc w:val="both"/>
    </w:pPr>
    <w:rPr>
      <w:b/>
      <w:bCs/>
      <w:i/>
      <w:iCs/>
      <w:noProof/>
      <w:sz w:val="18"/>
      <w:szCs w:val="18"/>
      <w:lang w:eastAsia="en-US"/>
    </w:rPr>
  </w:style>
  <w:style w:type="paragraph" w:customStyle="1" w:styleId="papersubtitle">
    <w:name w:val="paper subtitle"/>
    <w:rsid w:val="009E3947"/>
    <w:pPr>
      <w:spacing w:after="120"/>
      <w:jc w:val="center"/>
    </w:pPr>
    <w:rPr>
      <w:rFonts w:eastAsia="MS Mincho"/>
      <w:noProof/>
      <w:sz w:val="28"/>
      <w:szCs w:val="28"/>
      <w:lang w:eastAsia="en-US"/>
    </w:rPr>
  </w:style>
  <w:style w:type="paragraph" w:customStyle="1" w:styleId="papertitle">
    <w:name w:val="paper title"/>
    <w:rsid w:val="009E3947"/>
    <w:pPr>
      <w:spacing w:after="120"/>
      <w:jc w:val="center"/>
    </w:pPr>
    <w:rPr>
      <w:rFonts w:eastAsia="MS Mincho"/>
      <w:noProof/>
      <w:sz w:val="48"/>
      <w:szCs w:val="48"/>
      <w:lang w:eastAsia="en-US"/>
    </w:rPr>
  </w:style>
  <w:style w:type="paragraph" w:customStyle="1" w:styleId="references">
    <w:name w:val="references"/>
    <w:rsid w:val="009E3947"/>
    <w:pPr>
      <w:numPr>
        <w:numId w:val="6"/>
      </w:numPr>
      <w:spacing w:after="50" w:line="180" w:lineRule="exact"/>
      <w:jc w:val="both"/>
    </w:pPr>
    <w:rPr>
      <w:rFonts w:eastAsia="MS Mincho"/>
      <w:noProof/>
      <w:sz w:val="16"/>
      <w:szCs w:val="16"/>
      <w:lang w:eastAsia="en-US"/>
    </w:rPr>
  </w:style>
  <w:style w:type="paragraph" w:customStyle="1" w:styleId="sponsors">
    <w:name w:val="sponsors"/>
    <w:rsid w:val="009E3947"/>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E3947"/>
    <w:rPr>
      <w:b/>
      <w:bCs/>
      <w:sz w:val="16"/>
      <w:szCs w:val="16"/>
    </w:rPr>
  </w:style>
  <w:style w:type="paragraph" w:customStyle="1" w:styleId="tablecolsubhead">
    <w:name w:val="table col subhead"/>
    <w:basedOn w:val="tablecolhead"/>
    <w:rsid w:val="009E3947"/>
    <w:rPr>
      <w:i/>
      <w:iCs/>
      <w:sz w:val="15"/>
      <w:szCs w:val="15"/>
    </w:rPr>
  </w:style>
  <w:style w:type="paragraph" w:customStyle="1" w:styleId="tablecopy">
    <w:name w:val="table copy"/>
    <w:rsid w:val="009E3947"/>
    <w:pPr>
      <w:jc w:val="both"/>
    </w:pPr>
    <w:rPr>
      <w:noProof/>
      <w:sz w:val="16"/>
      <w:szCs w:val="16"/>
      <w:lang w:eastAsia="en-US"/>
    </w:rPr>
  </w:style>
  <w:style w:type="paragraph" w:customStyle="1" w:styleId="tablefootnote">
    <w:name w:val="table footnote"/>
    <w:rsid w:val="009E3947"/>
    <w:pPr>
      <w:spacing w:before="60" w:after="30"/>
      <w:jc w:val="right"/>
    </w:pPr>
    <w:rPr>
      <w:sz w:val="12"/>
      <w:szCs w:val="12"/>
      <w:lang w:eastAsia="en-US"/>
    </w:rPr>
  </w:style>
  <w:style w:type="paragraph" w:customStyle="1" w:styleId="tablehead">
    <w:name w:val="table head"/>
    <w:rsid w:val="009E3947"/>
    <w:pPr>
      <w:numPr>
        <w:numId w:val="7"/>
      </w:numPr>
      <w:spacing w:before="240" w:after="120" w:line="216" w:lineRule="auto"/>
      <w:jc w:val="center"/>
    </w:pPr>
    <w:rPr>
      <w:smallCaps/>
      <w:noProof/>
      <w:sz w:val="16"/>
      <w:szCs w:val="16"/>
      <w:lang w:eastAsia="en-US"/>
    </w:rPr>
  </w:style>
  <w:style w:type="paragraph" w:styleId="a5">
    <w:name w:val="header"/>
    <w:basedOn w:val="a"/>
    <w:link w:val="a6"/>
    <w:rsid w:val="00F4149D"/>
    <w:pPr>
      <w:tabs>
        <w:tab w:val="center" w:pos="4153"/>
        <w:tab w:val="right" w:pos="8306"/>
      </w:tabs>
      <w:snapToGrid w:val="0"/>
    </w:pPr>
  </w:style>
  <w:style w:type="character" w:customStyle="1" w:styleId="a6">
    <w:name w:val="頁首 字元"/>
    <w:basedOn w:val="a0"/>
    <w:link w:val="a5"/>
    <w:rsid w:val="00F4149D"/>
    <w:rPr>
      <w:lang w:eastAsia="en-US"/>
    </w:rPr>
  </w:style>
  <w:style w:type="paragraph" w:styleId="a7">
    <w:name w:val="footer"/>
    <w:basedOn w:val="a"/>
    <w:link w:val="a8"/>
    <w:rsid w:val="00F4149D"/>
    <w:pPr>
      <w:tabs>
        <w:tab w:val="center" w:pos="4153"/>
        <w:tab w:val="right" w:pos="8306"/>
      </w:tabs>
      <w:snapToGrid w:val="0"/>
    </w:pPr>
  </w:style>
  <w:style w:type="character" w:customStyle="1" w:styleId="a8">
    <w:name w:val="頁尾 字元"/>
    <w:basedOn w:val="a0"/>
    <w:link w:val="a7"/>
    <w:rsid w:val="00F4149D"/>
    <w:rPr>
      <w:lang w:eastAsia="en-US"/>
    </w:rPr>
  </w:style>
  <w:style w:type="paragraph" w:styleId="a9">
    <w:name w:val="caption"/>
    <w:basedOn w:val="a"/>
    <w:next w:val="a"/>
    <w:qFormat/>
    <w:rsid w:val="005C38CD"/>
    <w:pPr>
      <w:spacing w:before="120" w:after="120"/>
    </w:pPr>
  </w:style>
  <w:style w:type="table" w:styleId="aa">
    <w:name w:val="Table Grid"/>
    <w:basedOn w:val="a1"/>
    <w:uiPriority w:val="59"/>
    <w:rsid w:val="00F849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alloon Text"/>
    <w:basedOn w:val="a"/>
    <w:link w:val="ac"/>
    <w:uiPriority w:val="99"/>
    <w:semiHidden/>
    <w:unhideWhenUsed/>
    <w:rsid w:val="00E74D9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E74D9C"/>
    <w:rPr>
      <w:rFonts w:asciiTheme="majorHAnsi" w:eastAsiaTheme="majorEastAsia" w:hAnsiTheme="majorHAnsi" w:cstheme="majorBidi"/>
      <w:sz w:val="18"/>
      <w:szCs w:val="18"/>
      <w:lang w:eastAsia="en-US"/>
    </w:rPr>
  </w:style>
  <w:style w:type="character" w:styleId="ad">
    <w:name w:val="Placeholder Text"/>
    <w:basedOn w:val="a0"/>
    <w:uiPriority w:val="99"/>
    <w:semiHidden/>
    <w:rsid w:val="005C2B18"/>
    <w:rPr>
      <w:color w:val="808080"/>
    </w:rPr>
  </w:style>
  <w:style w:type="paragraph" w:styleId="20">
    <w:name w:val="Body Text Indent 2"/>
    <w:basedOn w:val="a"/>
    <w:link w:val="21"/>
    <w:uiPriority w:val="99"/>
    <w:semiHidden/>
    <w:unhideWhenUsed/>
    <w:rsid w:val="006B1122"/>
    <w:pPr>
      <w:spacing w:after="120" w:line="480" w:lineRule="auto"/>
      <w:ind w:leftChars="200" w:left="480"/>
    </w:pPr>
  </w:style>
  <w:style w:type="character" w:customStyle="1" w:styleId="21">
    <w:name w:val="本文縮排 2 字元"/>
    <w:basedOn w:val="a0"/>
    <w:link w:val="20"/>
    <w:uiPriority w:val="99"/>
    <w:semiHidden/>
    <w:rsid w:val="006B1122"/>
    <w:rPr>
      <w:lang w:eastAsia="en-US"/>
    </w:rPr>
  </w:style>
  <w:style w:type="character" w:customStyle="1" w:styleId="a4">
    <w:name w:val="本文 字元"/>
    <w:basedOn w:val="a0"/>
    <w:link w:val="a3"/>
    <w:rsid w:val="0030279A"/>
    <w:rPr>
      <w:spacing w:val="-1"/>
      <w:lang w:eastAsia="en-US"/>
    </w:rPr>
  </w:style>
  <w:style w:type="character" w:styleId="ae">
    <w:name w:val="Hyperlink"/>
    <w:basedOn w:val="a0"/>
    <w:uiPriority w:val="99"/>
    <w:unhideWhenUsed/>
    <w:rsid w:val="005C6613"/>
    <w:rPr>
      <w:color w:val="000000" w:themeColor="text1"/>
    </w:rPr>
  </w:style>
  <w:style w:type="paragraph" w:styleId="Web">
    <w:name w:val="Normal (Web)"/>
    <w:basedOn w:val="a"/>
    <w:uiPriority w:val="99"/>
    <w:semiHidden/>
    <w:unhideWhenUsed/>
    <w:rsid w:val="00822F4C"/>
    <w:pPr>
      <w:spacing w:before="100" w:beforeAutospacing="1" w:after="100" w:afterAutospacing="1"/>
      <w:jc w:val="left"/>
    </w:pPr>
    <w:rPr>
      <w:rFonts w:ascii="新細明體" w:eastAsia="新細明體" w:hAnsi="新細明體" w:cs="新細明體"/>
      <w:sz w:val="24"/>
      <w:szCs w:val="24"/>
      <w:lang w:eastAsia="zh-TW"/>
    </w:rPr>
  </w:style>
  <w:style w:type="paragraph" w:styleId="30">
    <w:name w:val="Body Text Indent 3"/>
    <w:basedOn w:val="a"/>
    <w:link w:val="31"/>
    <w:uiPriority w:val="99"/>
    <w:unhideWhenUsed/>
    <w:rsid w:val="00CA45CA"/>
    <w:pPr>
      <w:spacing w:after="120"/>
      <w:ind w:leftChars="200" w:left="480"/>
    </w:pPr>
    <w:rPr>
      <w:sz w:val="16"/>
      <w:szCs w:val="16"/>
    </w:rPr>
  </w:style>
  <w:style w:type="character" w:customStyle="1" w:styleId="31">
    <w:name w:val="本文縮排 3 字元"/>
    <w:basedOn w:val="a0"/>
    <w:link w:val="30"/>
    <w:uiPriority w:val="99"/>
    <w:rsid w:val="00CA45CA"/>
    <w:rPr>
      <w:sz w:val="16"/>
      <w:szCs w:val="16"/>
      <w:lang w:eastAsia="en-US"/>
    </w:rPr>
  </w:style>
  <w:style w:type="character" w:customStyle="1" w:styleId="10">
    <w:name w:val="標題 1 字元"/>
    <w:basedOn w:val="a0"/>
    <w:link w:val="1"/>
    <w:rsid w:val="006C7E52"/>
    <w:rPr>
      <w:smallCaps/>
      <w:noProof/>
      <w:lang w:eastAsia="en-US"/>
    </w:rPr>
  </w:style>
  <w:style w:type="character" w:styleId="af">
    <w:name w:val="Unresolved Mention"/>
    <w:basedOn w:val="a0"/>
    <w:uiPriority w:val="99"/>
    <w:semiHidden/>
    <w:unhideWhenUsed/>
    <w:rsid w:val="00FB098C"/>
    <w:rPr>
      <w:color w:val="605E5C"/>
      <w:shd w:val="clear" w:color="auto" w:fill="E1DFDD"/>
    </w:rPr>
  </w:style>
  <w:style w:type="paragraph" w:customStyle="1" w:styleId="Default">
    <w:name w:val="Default"/>
    <w:rsid w:val="004C2431"/>
    <w:pPr>
      <w:widowControl w:val="0"/>
      <w:autoSpaceDE w:val="0"/>
      <w:autoSpaceDN w:val="0"/>
      <w:adjustRightInd w:val="0"/>
    </w:pPr>
    <w:rPr>
      <w:rFonts w:eastAsiaTheme="minorEastAsia"/>
      <w:color w:val="000000"/>
      <w:sz w:val="24"/>
      <w:szCs w:val="24"/>
    </w:rPr>
  </w:style>
  <w:style w:type="character" w:styleId="af0">
    <w:name w:val="Emphasis"/>
    <w:basedOn w:val="a0"/>
    <w:uiPriority w:val="20"/>
    <w:qFormat/>
    <w:rsid w:val="00FB7B8E"/>
    <w:rPr>
      <w:i/>
      <w:iCs/>
    </w:rPr>
  </w:style>
  <w:style w:type="character" w:customStyle="1" w:styleId="katex-mathml">
    <w:name w:val="katex-mathml"/>
    <w:basedOn w:val="a0"/>
    <w:rsid w:val="00FD5A19"/>
  </w:style>
  <w:style w:type="character" w:customStyle="1" w:styleId="mord">
    <w:name w:val="mord"/>
    <w:basedOn w:val="a0"/>
    <w:rsid w:val="00FD5A19"/>
  </w:style>
  <w:style w:type="character" w:customStyle="1" w:styleId="vlist-s">
    <w:name w:val="vlist-s"/>
    <w:basedOn w:val="a0"/>
    <w:rsid w:val="00FD5A19"/>
  </w:style>
  <w:style w:type="character" w:customStyle="1" w:styleId="mopen">
    <w:name w:val="mopen"/>
    <w:basedOn w:val="a0"/>
    <w:rsid w:val="00FD5A19"/>
  </w:style>
  <w:style w:type="character" w:customStyle="1" w:styleId="mpunct">
    <w:name w:val="mpunct"/>
    <w:basedOn w:val="a0"/>
    <w:rsid w:val="00FD5A19"/>
  </w:style>
  <w:style w:type="character" w:customStyle="1" w:styleId="mclose">
    <w:name w:val="mclose"/>
    <w:basedOn w:val="a0"/>
    <w:rsid w:val="00FD5A19"/>
  </w:style>
  <w:style w:type="character" w:customStyle="1" w:styleId="mbin">
    <w:name w:val="mbin"/>
    <w:basedOn w:val="a0"/>
    <w:rsid w:val="00FD5A19"/>
  </w:style>
  <w:style w:type="character" w:styleId="af1">
    <w:name w:val="FollowedHyperlink"/>
    <w:basedOn w:val="a0"/>
    <w:uiPriority w:val="99"/>
    <w:semiHidden/>
    <w:unhideWhenUsed/>
    <w:rsid w:val="006D6ACA"/>
    <w:rPr>
      <w:color w:val="800080" w:themeColor="followedHyperlink"/>
      <w:u w:val="single"/>
    </w:rPr>
  </w:style>
  <w:style w:type="character" w:styleId="af2">
    <w:name w:val="annotation reference"/>
    <w:basedOn w:val="a0"/>
    <w:uiPriority w:val="99"/>
    <w:semiHidden/>
    <w:unhideWhenUsed/>
    <w:rsid w:val="008D6E4F"/>
    <w:rPr>
      <w:sz w:val="18"/>
      <w:szCs w:val="18"/>
    </w:rPr>
  </w:style>
  <w:style w:type="paragraph" w:styleId="af3">
    <w:name w:val="annotation text"/>
    <w:basedOn w:val="a"/>
    <w:link w:val="af4"/>
    <w:uiPriority w:val="99"/>
    <w:semiHidden/>
    <w:unhideWhenUsed/>
    <w:rsid w:val="008D6E4F"/>
    <w:pPr>
      <w:jc w:val="left"/>
    </w:pPr>
  </w:style>
  <w:style w:type="character" w:customStyle="1" w:styleId="af4">
    <w:name w:val="註解文字 字元"/>
    <w:basedOn w:val="a0"/>
    <w:link w:val="af3"/>
    <w:uiPriority w:val="99"/>
    <w:semiHidden/>
    <w:rsid w:val="008D6E4F"/>
    <w:rPr>
      <w:lang w:eastAsia="en-US"/>
    </w:rPr>
  </w:style>
  <w:style w:type="paragraph" w:styleId="af5">
    <w:name w:val="annotation subject"/>
    <w:basedOn w:val="af3"/>
    <w:next w:val="af3"/>
    <w:link w:val="af6"/>
    <w:uiPriority w:val="99"/>
    <w:semiHidden/>
    <w:unhideWhenUsed/>
    <w:rsid w:val="008D6E4F"/>
    <w:rPr>
      <w:b/>
      <w:bCs/>
    </w:rPr>
  </w:style>
  <w:style w:type="character" w:customStyle="1" w:styleId="af6">
    <w:name w:val="註解主旨 字元"/>
    <w:basedOn w:val="af4"/>
    <w:link w:val="af5"/>
    <w:uiPriority w:val="99"/>
    <w:semiHidden/>
    <w:rsid w:val="008D6E4F"/>
    <w:rPr>
      <w:b/>
      <w:bCs/>
      <w:lang w:eastAsia="en-US"/>
    </w:rPr>
  </w:style>
  <w:style w:type="character" w:styleId="HTML">
    <w:name w:val="HTML Code"/>
    <w:basedOn w:val="a0"/>
    <w:uiPriority w:val="99"/>
    <w:semiHidden/>
    <w:unhideWhenUsed/>
    <w:rsid w:val="00DB4177"/>
    <w:rPr>
      <w:rFonts w:ascii="細明體" w:eastAsia="細明體" w:hAnsi="細明體" w:cs="細明體"/>
      <w:sz w:val="24"/>
      <w:szCs w:val="24"/>
    </w:rPr>
  </w:style>
  <w:style w:type="character" w:styleId="af7">
    <w:name w:val="Strong"/>
    <w:basedOn w:val="a0"/>
    <w:uiPriority w:val="22"/>
    <w:qFormat/>
    <w:rsid w:val="00CA32CC"/>
    <w:rPr>
      <w:b/>
      <w:bCs/>
    </w:rPr>
  </w:style>
  <w:style w:type="character" w:customStyle="1" w:styleId="mop">
    <w:name w:val="mop"/>
    <w:basedOn w:val="a0"/>
    <w:rsid w:val="00084FB4"/>
  </w:style>
  <w:style w:type="paragraph" w:styleId="af8">
    <w:name w:val="List Paragraph"/>
    <w:basedOn w:val="a"/>
    <w:uiPriority w:val="34"/>
    <w:qFormat/>
    <w:rsid w:val="001A204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203">
      <w:bodyDiv w:val="1"/>
      <w:marLeft w:val="0"/>
      <w:marRight w:val="0"/>
      <w:marTop w:val="0"/>
      <w:marBottom w:val="0"/>
      <w:divBdr>
        <w:top w:val="none" w:sz="0" w:space="0" w:color="auto"/>
        <w:left w:val="none" w:sz="0" w:space="0" w:color="auto"/>
        <w:bottom w:val="none" w:sz="0" w:space="0" w:color="auto"/>
        <w:right w:val="none" w:sz="0" w:space="0" w:color="auto"/>
      </w:divBdr>
    </w:div>
    <w:div w:id="106314795">
      <w:bodyDiv w:val="1"/>
      <w:marLeft w:val="0"/>
      <w:marRight w:val="0"/>
      <w:marTop w:val="0"/>
      <w:marBottom w:val="0"/>
      <w:divBdr>
        <w:top w:val="none" w:sz="0" w:space="0" w:color="auto"/>
        <w:left w:val="none" w:sz="0" w:space="0" w:color="auto"/>
        <w:bottom w:val="none" w:sz="0" w:space="0" w:color="auto"/>
        <w:right w:val="none" w:sz="0" w:space="0" w:color="auto"/>
      </w:divBdr>
    </w:div>
    <w:div w:id="119080622">
      <w:bodyDiv w:val="1"/>
      <w:marLeft w:val="0"/>
      <w:marRight w:val="0"/>
      <w:marTop w:val="0"/>
      <w:marBottom w:val="0"/>
      <w:divBdr>
        <w:top w:val="none" w:sz="0" w:space="0" w:color="auto"/>
        <w:left w:val="none" w:sz="0" w:space="0" w:color="auto"/>
        <w:bottom w:val="none" w:sz="0" w:space="0" w:color="auto"/>
        <w:right w:val="none" w:sz="0" w:space="0" w:color="auto"/>
      </w:divBdr>
      <w:divsChild>
        <w:div w:id="2005551596">
          <w:marLeft w:val="0"/>
          <w:marRight w:val="0"/>
          <w:marTop w:val="0"/>
          <w:marBottom w:val="0"/>
          <w:divBdr>
            <w:top w:val="none" w:sz="0" w:space="0" w:color="auto"/>
            <w:left w:val="none" w:sz="0" w:space="0" w:color="auto"/>
            <w:bottom w:val="none" w:sz="0" w:space="0" w:color="auto"/>
            <w:right w:val="none" w:sz="0" w:space="0" w:color="auto"/>
          </w:divBdr>
          <w:divsChild>
            <w:div w:id="506795059">
              <w:marLeft w:val="0"/>
              <w:marRight w:val="0"/>
              <w:marTop w:val="0"/>
              <w:marBottom w:val="0"/>
              <w:divBdr>
                <w:top w:val="none" w:sz="0" w:space="0" w:color="auto"/>
                <w:left w:val="none" w:sz="0" w:space="0" w:color="auto"/>
                <w:bottom w:val="none" w:sz="0" w:space="0" w:color="auto"/>
                <w:right w:val="none" w:sz="0" w:space="0" w:color="auto"/>
              </w:divBdr>
              <w:divsChild>
                <w:div w:id="350689409">
                  <w:marLeft w:val="0"/>
                  <w:marRight w:val="0"/>
                  <w:marTop w:val="0"/>
                  <w:marBottom w:val="0"/>
                  <w:divBdr>
                    <w:top w:val="none" w:sz="0" w:space="0" w:color="auto"/>
                    <w:left w:val="none" w:sz="0" w:space="0" w:color="auto"/>
                    <w:bottom w:val="none" w:sz="0" w:space="0" w:color="auto"/>
                    <w:right w:val="none" w:sz="0" w:space="0" w:color="auto"/>
                  </w:divBdr>
                  <w:divsChild>
                    <w:div w:id="412167415">
                      <w:marLeft w:val="0"/>
                      <w:marRight w:val="0"/>
                      <w:marTop w:val="0"/>
                      <w:marBottom w:val="0"/>
                      <w:divBdr>
                        <w:top w:val="none" w:sz="0" w:space="0" w:color="auto"/>
                        <w:left w:val="none" w:sz="0" w:space="0" w:color="auto"/>
                        <w:bottom w:val="none" w:sz="0" w:space="0" w:color="auto"/>
                        <w:right w:val="none" w:sz="0" w:space="0" w:color="auto"/>
                      </w:divBdr>
                      <w:divsChild>
                        <w:div w:id="2106459651">
                          <w:marLeft w:val="0"/>
                          <w:marRight w:val="0"/>
                          <w:marTop w:val="0"/>
                          <w:marBottom w:val="0"/>
                          <w:divBdr>
                            <w:top w:val="none" w:sz="0" w:space="0" w:color="auto"/>
                            <w:left w:val="none" w:sz="0" w:space="0" w:color="auto"/>
                            <w:bottom w:val="none" w:sz="0" w:space="0" w:color="auto"/>
                            <w:right w:val="none" w:sz="0" w:space="0" w:color="auto"/>
                          </w:divBdr>
                          <w:divsChild>
                            <w:div w:id="2141219020">
                              <w:marLeft w:val="0"/>
                              <w:marRight w:val="0"/>
                              <w:marTop w:val="0"/>
                              <w:marBottom w:val="0"/>
                              <w:divBdr>
                                <w:top w:val="none" w:sz="0" w:space="0" w:color="auto"/>
                                <w:left w:val="none" w:sz="0" w:space="0" w:color="auto"/>
                                <w:bottom w:val="none" w:sz="0" w:space="0" w:color="auto"/>
                                <w:right w:val="none" w:sz="0" w:space="0" w:color="auto"/>
                              </w:divBdr>
                              <w:divsChild>
                                <w:div w:id="375855496">
                                  <w:marLeft w:val="0"/>
                                  <w:marRight w:val="0"/>
                                  <w:marTop w:val="0"/>
                                  <w:marBottom w:val="0"/>
                                  <w:divBdr>
                                    <w:top w:val="none" w:sz="0" w:space="0" w:color="auto"/>
                                    <w:left w:val="none" w:sz="0" w:space="0" w:color="auto"/>
                                    <w:bottom w:val="none" w:sz="0" w:space="0" w:color="auto"/>
                                    <w:right w:val="none" w:sz="0" w:space="0" w:color="auto"/>
                                  </w:divBdr>
                                  <w:divsChild>
                                    <w:div w:id="1568953284">
                                      <w:marLeft w:val="0"/>
                                      <w:marRight w:val="0"/>
                                      <w:marTop w:val="0"/>
                                      <w:marBottom w:val="0"/>
                                      <w:divBdr>
                                        <w:top w:val="none" w:sz="0" w:space="0" w:color="auto"/>
                                        <w:left w:val="none" w:sz="0" w:space="0" w:color="auto"/>
                                        <w:bottom w:val="none" w:sz="0" w:space="0" w:color="auto"/>
                                        <w:right w:val="none" w:sz="0" w:space="0" w:color="auto"/>
                                      </w:divBdr>
                                      <w:divsChild>
                                        <w:div w:id="9989954">
                                          <w:marLeft w:val="0"/>
                                          <w:marRight w:val="0"/>
                                          <w:marTop w:val="0"/>
                                          <w:marBottom w:val="0"/>
                                          <w:divBdr>
                                            <w:top w:val="none" w:sz="0" w:space="0" w:color="auto"/>
                                            <w:left w:val="none" w:sz="0" w:space="0" w:color="auto"/>
                                            <w:bottom w:val="none" w:sz="0" w:space="0" w:color="auto"/>
                                            <w:right w:val="none" w:sz="0" w:space="0" w:color="auto"/>
                                          </w:divBdr>
                                          <w:divsChild>
                                            <w:div w:id="1616981158">
                                              <w:marLeft w:val="0"/>
                                              <w:marRight w:val="0"/>
                                              <w:marTop w:val="0"/>
                                              <w:marBottom w:val="0"/>
                                              <w:divBdr>
                                                <w:top w:val="none" w:sz="0" w:space="0" w:color="auto"/>
                                                <w:left w:val="none" w:sz="0" w:space="0" w:color="auto"/>
                                                <w:bottom w:val="none" w:sz="0" w:space="0" w:color="auto"/>
                                                <w:right w:val="none" w:sz="0" w:space="0" w:color="auto"/>
                                              </w:divBdr>
                                              <w:divsChild>
                                                <w:div w:id="1986617884">
                                                  <w:marLeft w:val="0"/>
                                                  <w:marRight w:val="0"/>
                                                  <w:marTop w:val="0"/>
                                                  <w:marBottom w:val="0"/>
                                                  <w:divBdr>
                                                    <w:top w:val="none" w:sz="0" w:space="0" w:color="auto"/>
                                                    <w:left w:val="none" w:sz="0" w:space="0" w:color="auto"/>
                                                    <w:bottom w:val="none" w:sz="0" w:space="0" w:color="auto"/>
                                                    <w:right w:val="none" w:sz="0" w:space="0" w:color="auto"/>
                                                  </w:divBdr>
                                                  <w:divsChild>
                                                    <w:div w:id="41755387">
                                                      <w:marLeft w:val="0"/>
                                                      <w:marRight w:val="0"/>
                                                      <w:marTop w:val="0"/>
                                                      <w:marBottom w:val="0"/>
                                                      <w:divBdr>
                                                        <w:top w:val="none" w:sz="0" w:space="0" w:color="auto"/>
                                                        <w:left w:val="none" w:sz="0" w:space="0" w:color="auto"/>
                                                        <w:bottom w:val="none" w:sz="0" w:space="0" w:color="auto"/>
                                                        <w:right w:val="none" w:sz="0" w:space="0" w:color="auto"/>
                                                      </w:divBdr>
                                                      <w:divsChild>
                                                        <w:div w:id="2670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3302412">
      <w:bodyDiv w:val="1"/>
      <w:marLeft w:val="0"/>
      <w:marRight w:val="0"/>
      <w:marTop w:val="0"/>
      <w:marBottom w:val="0"/>
      <w:divBdr>
        <w:top w:val="none" w:sz="0" w:space="0" w:color="auto"/>
        <w:left w:val="none" w:sz="0" w:space="0" w:color="auto"/>
        <w:bottom w:val="none" w:sz="0" w:space="0" w:color="auto"/>
        <w:right w:val="none" w:sz="0" w:space="0" w:color="auto"/>
      </w:divBdr>
    </w:div>
    <w:div w:id="275216143">
      <w:bodyDiv w:val="1"/>
      <w:marLeft w:val="0"/>
      <w:marRight w:val="0"/>
      <w:marTop w:val="0"/>
      <w:marBottom w:val="0"/>
      <w:divBdr>
        <w:top w:val="none" w:sz="0" w:space="0" w:color="auto"/>
        <w:left w:val="none" w:sz="0" w:space="0" w:color="auto"/>
        <w:bottom w:val="none" w:sz="0" w:space="0" w:color="auto"/>
        <w:right w:val="none" w:sz="0" w:space="0" w:color="auto"/>
      </w:divBdr>
    </w:div>
    <w:div w:id="290595051">
      <w:bodyDiv w:val="1"/>
      <w:marLeft w:val="0"/>
      <w:marRight w:val="0"/>
      <w:marTop w:val="0"/>
      <w:marBottom w:val="0"/>
      <w:divBdr>
        <w:top w:val="none" w:sz="0" w:space="0" w:color="auto"/>
        <w:left w:val="none" w:sz="0" w:space="0" w:color="auto"/>
        <w:bottom w:val="none" w:sz="0" w:space="0" w:color="auto"/>
        <w:right w:val="none" w:sz="0" w:space="0" w:color="auto"/>
      </w:divBdr>
    </w:div>
    <w:div w:id="342517145">
      <w:bodyDiv w:val="1"/>
      <w:marLeft w:val="0"/>
      <w:marRight w:val="0"/>
      <w:marTop w:val="0"/>
      <w:marBottom w:val="0"/>
      <w:divBdr>
        <w:top w:val="none" w:sz="0" w:space="0" w:color="auto"/>
        <w:left w:val="none" w:sz="0" w:space="0" w:color="auto"/>
        <w:bottom w:val="none" w:sz="0" w:space="0" w:color="auto"/>
        <w:right w:val="none" w:sz="0" w:space="0" w:color="auto"/>
      </w:divBdr>
    </w:div>
    <w:div w:id="509953472">
      <w:bodyDiv w:val="1"/>
      <w:marLeft w:val="0"/>
      <w:marRight w:val="0"/>
      <w:marTop w:val="0"/>
      <w:marBottom w:val="0"/>
      <w:divBdr>
        <w:top w:val="none" w:sz="0" w:space="0" w:color="auto"/>
        <w:left w:val="none" w:sz="0" w:space="0" w:color="auto"/>
        <w:bottom w:val="none" w:sz="0" w:space="0" w:color="auto"/>
        <w:right w:val="none" w:sz="0" w:space="0" w:color="auto"/>
      </w:divBdr>
    </w:div>
    <w:div w:id="597324791">
      <w:bodyDiv w:val="1"/>
      <w:marLeft w:val="0"/>
      <w:marRight w:val="0"/>
      <w:marTop w:val="0"/>
      <w:marBottom w:val="0"/>
      <w:divBdr>
        <w:top w:val="none" w:sz="0" w:space="0" w:color="auto"/>
        <w:left w:val="none" w:sz="0" w:space="0" w:color="auto"/>
        <w:bottom w:val="none" w:sz="0" w:space="0" w:color="auto"/>
        <w:right w:val="none" w:sz="0" w:space="0" w:color="auto"/>
      </w:divBdr>
    </w:div>
    <w:div w:id="616064754">
      <w:bodyDiv w:val="1"/>
      <w:marLeft w:val="0"/>
      <w:marRight w:val="0"/>
      <w:marTop w:val="0"/>
      <w:marBottom w:val="0"/>
      <w:divBdr>
        <w:top w:val="none" w:sz="0" w:space="0" w:color="auto"/>
        <w:left w:val="none" w:sz="0" w:space="0" w:color="auto"/>
        <w:bottom w:val="none" w:sz="0" w:space="0" w:color="auto"/>
        <w:right w:val="none" w:sz="0" w:space="0" w:color="auto"/>
      </w:divBdr>
    </w:div>
    <w:div w:id="649405925">
      <w:bodyDiv w:val="1"/>
      <w:marLeft w:val="0"/>
      <w:marRight w:val="0"/>
      <w:marTop w:val="0"/>
      <w:marBottom w:val="0"/>
      <w:divBdr>
        <w:top w:val="none" w:sz="0" w:space="0" w:color="auto"/>
        <w:left w:val="none" w:sz="0" w:space="0" w:color="auto"/>
        <w:bottom w:val="none" w:sz="0" w:space="0" w:color="auto"/>
        <w:right w:val="none" w:sz="0" w:space="0" w:color="auto"/>
      </w:divBdr>
    </w:div>
    <w:div w:id="684791478">
      <w:bodyDiv w:val="1"/>
      <w:marLeft w:val="0"/>
      <w:marRight w:val="0"/>
      <w:marTop w:val="0"/>
      <w:marBottom w:val="0"/>
      <w:divBdr>
        <w:top w:val="none" w:sz="0" w:space="0" w:color="auto"/>
        <w:left w:val="none" w:sz="0" w:space="0" w:color="auto"/>
        <w:bottom w:val="none" w:sz="0" w:space="0" w:color="auto"/>
        <w:right w:val="none" w:sz="0" w:space="0" w:color="auto"/>
      </w:divBdr>
    </w:div>
    <w:div w:id="759912790">
      <w:bodyDiv w:val="1"/>
      <w:marLeft w:val="0"/>
      <w:marRight w:val="0"/>
      <w:marTop w:val="0"/>
      <w:marBottom w:val="0"/>
      <w:divBdr>
        <w:top w:val="none" w:sz="0" w:space="0" w:color="auto"/>
        <w:left w:val="none" w:sz="0" w:space="0" w:color="auto"/>
        <w:bottom w:val="none" w:sz="0" w:space="0" w:color="auto"/>
        <w:right w:val="none" w:sz="0" w:space="0" w:color="auto"/>
      </w:divBdr>
    </w:div>
    <w:div w:id="855578285">
      <w:bodyDiv w:val="1"/>
      <w:marLeft w:val="0"/>
      <w:marRight w:val="0"/>
      <w:marTop w:val="0"/>
      <w:marBottom w:val="0"/>
      <w:divBdr>
        <w:top w:val="none" w:sz="0" w:space="0" w:color="auto"/>
        <w:left w:val="none" w:sz="0" w:space="0" w:color="auto"/>
        <w:bottom w:val="none" w:sz="0" w:space="0" w:color="auto"/>
        <w:right w:val="none" w:sz="0" w:space="0" w:color="auto"/>
      </w:divBdr>
    </w:div>
    <w:div w:id="948001033">
      <w:bodyDiv w:val="1"/>
      <w:marLeft w:val="0"/>
      <w:marRight w:val="0"/>
      <w:marTop w:val="0"/>
      <w:marBottom w:val="0"/>
      <w:divBdr>
        <w:top w:val="none" w:sz="0" w:space="0" w:color="auto"/>
        <w:left w:val="none" w:sz="0" w:space="0" w:color="auto"/>
        <w:bottom w:val="none" w:sz="0" w:space="0" w:color="auto"/>
        <w:right w:val="none" w:sz="0" w:space="0" w:color="auto"/>
      </w:divBdr>
    </w:div>
    <w:div w:id="1052341852">
      <w:bodyDiv w:val="1"/>
      <w:marLeft w:val="0"/>
      <w:marRight w:val="0"/>
      <w:marTop w:val="0"/>
      <w:marBottom w:val="0"/>
      <w:divBdr>
        <w:top w:val="none" w:sz="0" w:space="0" w:color="auto"/>
        <w:left w:val="none" w:sz="0" w:space="0" w:color="auto"/>
        <w:bottom w:val="none" w:sz="0" w:space="0" w:color="auto"/>
        <w:right w:val="none" w:sz="0" w:space="0" w:color="auto"/>
      </w:divBdr>
    </w:div>
    <w:div w:id="1106079587">
      <w:bodyDiv w:val="1"/>
      <w:marLeft w:val="0"/>
      <w:marRight w:val="0"/>
      <w:marTop w:val="0"/>
      <w:marBottom w:val="0"/>
      <w:divBdr>
        <w:top w:val="none" w:sz="0" w:space="0" w:color="auto"/>
        <w:left w:val="none" w:sz="0" w:space="0" w:color="auto"/>
        <w:bottom w:val="none" w:sz="0" w:space="0" w:color="auto"/>
        <w:right w:val="none" w:sz="0" w:space="0" w:color="auto"/>
      </w:divBdr>
    </w:div>
    <w:div w:id="1133401232">
      <w:bodyDiv w:val="1"/>
      <w:marLeft w:val="0"/>
      <w:marRight w:val="0"/>
      <w:marTop w:val="0"/>
      <w:marBottom w:val="0"/>
      <w:divBdr>
        <w:top w:val="none" w:sz="0" w:space="0" w:color="auto"/>
        <w:left w:val="none" w:sz="0" w:space="0" w:color="auto"/>
        <w:bottom w:val="none" w:sz="0" w:space="0" w:color="auto"/>
        <w:right w:val="none" w:sz="0" w:space="0" w:color="auto"/>
      </w:divBdr>
    </w:div>
    <w:div w:id="1175995143">
      <w:bodyDiv w:val="1"/>
      <w:marLeft w:val="0"/>
      <w:marRight w:val="0"/>
      <w:marTop w:val="0"/>
      <w:marBottom w:val="0"/>
      <w:divBdr>
        <w:top w:val="none" w:sz="0" w:space="0" w:color="auto"/>
        <w:left w:val="none" w:sz="0" w:space="0" w:color="auto"/>
        <w:bottom w:val="none" w:sz="0" w:space="0" w:color="auto"/>
        <w:right w:val="none" w:sz="0" w:space="0" w:color="auto"/>
      </w:divBdr>
    </w:div>
    <w:div w:id="1221139409">
      <w:bodyDiv w:val="1"/>
      <w:marLeft w:val="0"/>
      <w:marRight w:val="0"/>
      <w:marTop w:val="0"/>
      <w:marBottom w:val="0"/>
      <w:divBdr>
        <w:top w:val="none" w:sz="0" w:space="0" w:color="auto"/>
        <w:left w:val="none" w:sz="0" w:space="0" w:color="auto"/>
        <w:bottom w:val="none" w:sz="0" w:space="0" w:color="auto"/>
        <w:right w:val="none" w:sz="0" w:space="0" w:color="auto"/>
      </w:divBdr>
    </w:div>
    <w:div w:id="1296252107">
      <w:bodyDiv w:val="1"/>
      <w:marLeft w:val="0"/>
      <w:marRight w:val="0"/>
      <w:marTop w:val="0"/>
      <w:marBottom w:val="0"/>
      <w:divBdr>
        <w:top w:val="none" w:sz="0" w:space="0" w:color="auto"/>
        <w:left w:val="none" w:sz="0" w:space="0" w:color="auto"/>
        <w:bottom w:val="none" w:sz="0" w:space="0" w:color="auto"/>
        <w:right w:val="none" w:sz="0" w:space="0" w:color="auto"/>
      </w:divBdr>
    </w:div>
    <w:div w:id="1308440063">
      <w:bodyDiv w:val="1"/>
      <w:marLeft w:val="0"/>
      <w:marRight w:val="0"/>
      <w:marTop w:val="0"/>
      <w:marBottom w:val="0"/>
      <w:divBdr>
        <w:top w:val="none" w:sz="0" w:space="0" w:color="auto"/>
        <w:left w:val="none" w:sz="0" w:space="0" w:color="auto"/>
        <w:bottom w:val="none" w:sz="0" w:space="0" w:color="auto"/>
        <w:right w:val="none" w:sz="0" w:space="0" w:color="auto"/>
      </w:divBdr>
    </w:div>
    <w:div w:id="1568757394">
      <w:bodyDiv w:val="1"/>
      <w:marLeft w:val="0"/>
      <w:marRight w:val="0"/>
      <w:marTop w:val="0"/>
      <w:marBottom w:val="0"/>
      <w:divBdr>
        <w:top w:val="none" w:sz="0" w:space="0" w:color="auto"/>
        <w:left w:val="none" w:sz="0" w:space="0" w:color="auto"/>
        <w:bottom w:val="none" w:sz="0" w:space="0" w:color="auto"/>
        <w:right w:val="none" w:sz="0" w:space="0" w:color="auto"/>
      </w:divBdr>
    </w:div>
    <w:div w:id="1734355520">
      <w:bodyDiv w:val="1"/>
      <w:marLeft w:val="0"/>
      <w:marRight w:val="0"/>
      <w:marTop w:val="0"/>
      <w:marBottom w:val="0"/>
      <w:divBdr>
        <w:top w:val="none" w:sz="0" w:space="0" w:color="auto"/>
        <w:left w:val="none" w:sz="0" w:space="0" w:color="auto"/>
        <w:bottom w:val="none" w:sz="0" w:space="0" w:color="auto"/>
        <w:right w:val="none" w:sz="0" w:space="0" w:color="auto"/>
      </w:divBdr>
    </w:div>
    <w:div w:id="1765606828">
      <w:bodyDiv w:val="1"/>
      <w:marLeft w:val="0"/>
      <w:marRight w:val="0"/>
      <w:marTop w:val="0"/>
      <w:marBottom w:val="0"/>
      <w:divBdr>
        <w:top w:val="none" w:sz="0" w:space="0" w:color="auto"/>
        <w:left w:val="none" w:sz="0" w:space="0" w:color="auto"/>
        <w:bottom w:val="none" w:sz="0" w:space="0" w:color="auto"/>
        <w:right w:val="none" w:sz="0" w:space="0" w:color="auto"/>
      </w:divBdr>
    </w:div>
    <w:div w:id="1816987570">
      <w:bodyDiv w:val="1"/>
      <w:marLeft w:val="0"/>
      <w:marRight w:val="0"/>
      <w:marTop w:val="0"/>
      <w:marBottom w:val="0"/>
      <w:divBdr>
        <w:top w:val="none" w:sz="0" w:space="0" w:color="auto"/>
        <w:left w:val="none" w:sz="0" w:space="0" w:color="auto"/>
        <w:bottom w:val="none" w:sz="0" w:space="0" w:color="auto"/>
        <w:right w:val="none" w:sz="0" w:space="0" w:color="auto"/>
      </w:divBdr>
    </w:div>
    <w:div w:id="1888420105">
      <w:bodyDiv w:val="1"/>
      <w:marLeft w:val="0"/>
      <w:marRight w:val="0"/>
      <w:marTop w:val="0"/>
      <w:marBottom w:val="0"/>
      <w:divBdr>
        <w:top w:val="none" w:sz="0" w:space="0" w:color="auto"/>
        <w:left w:val="none" w:sz="0" w:space="0" w:color="auto"/>
        <w:bottom w:val="none" w:sz="0" w:space="0" w:color="auto"/>
        <w:right w:val="none" w:sz="0" w:space="0" w:color="auto"/>
      </w:divBdr>
    </w:div>
    <w:div w:id="19231057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293">
          <w:marLeft w:val="0"/>
          <w:marRight w:val="0"/>
          <w:marTop w:val="0"/>
          <w:marBottom w:val="0"/>
          <w:divBdr>
            <w:top w:val="none" w:sz="0" w:space="0" w:color="auto"/>
            <w:left w:val="none" w:sz="0" w:space="0" w:color="auto"/>
            <w:bottom w:val="none" w:sz="0" w:space="0" w:color="auto"/>
            <w:right w:val="none" w:sz="0" w:space="0" w:color="auto"/>
          </w:divBdr>
          <w:divsChild>
            <w:div w:id="77407734">
              <w:marLeft w:val="0"/>
              <w:marRight w:val="0"/>
              <w:marTop w:val="0"/>
              <w:marBottom w:val="0"/>
              <w:divBdr>
                <w:top w:val="none" w:sz="0" w:space="0" w:color="auto"/>
                <w:left w:val="none" w:sz="0" w:space="0" w:color="auto"/>
                <w:bottom w:val="none" w:sz="0" w:space="0" w:color="auto"/>
                <w:right w:val="none" w:sz="0" w:space="0" w:color="auto"/>
              </w:divBdr>
              <w:divsChild>
                <w:div w:id="1640648152">
                  <w:marLeft w:val="0"/>
                  <w:marRight w:val="0"/>
                  <w:marTop w:val="0"/>
                  <w:marBottom w:val="0"/>
                  <w:divBdr>
                    <w:top w:val="none" w:sz="0" w:space="0" w:color="auto"/>
                    <w:left w:val="none" w:sz="0" w:space="0" w:color="auto"/>
                    <w:bottom w:val="none" w:sz="0" w:space="0" w:color="auto"/>
                    <w:right w:val="none" w:sz="0" w:space="0" w:color="auto"/>
                  </w:divBdr>
                  <w:divsChild>
                    <w:div w:id="697120167">
                      <w:marLeft w:val="0"/>
                      <w:marRight w:val="0"/>
                      <w:marTop w:val="0"/>
                      <w:marBottom w:val="0"/>
                      <w:divBdr>
                        <w:top w:val="none" w:sz="0" w:space="0" w:color="auto"/>
                        <w:left w:val="none" w:sz="0" w:space="0" w:color="auto"/>
                        <w:bottom w:val="none" w:sz="0" w:space="0" w:color="auto"/>
                        <w:right w:val="none" w:sz="0" w:space="0" w:color="auto"/>
                      </w:divBdr>
                      <w:divsChild>
                        <w:div w:id="1802259699">
                          <w:marLeft w:val="0"/>
                          <w:marRight w:val="0"/>
                          <w:marTop w:val="0"/>
                          <w:marBottom w:val="0"/>
                          <w:divBdr>
                            <w:top w:val="none" w:sz="0" w:space="0" w:color="auto"/>
                            <w:left w:val="none" w:sz="0" w:space="0" w:color="auto"/>
                            <w:bottom w:val="none" w:sz="0" w:space="0" w:color="auto"/>
                            <w:right w:val="none" w:sz="0" w:space="0" w:color="auto"/>
                          </w:divBdr>
                          <w:divsChild>
                            <w:div w:id="1989548977">
                              <w:marLeft w:val="0"/>
                              <w:marRight w:val="0"/>
                              <w:marTop w:val="0"/>
                              <w:marBottom w:val="0"/>
                              <w:divBdr>
                                <w:top w:val="none" w:sz="0" w:space="0" w:color="auto"/>
                                <w:left w:val="none" w:sz="0" w:space="0" w:color="auto"/>
                                <w:bottom w:val="none" w:sz="0" w:space="0" w:color="auto"/>
                                <w:right w:val="none" w:sz="0" w:space="0" w:color="auto"/>
                              </w:divBdr>
                              <w:divsChild>
                                <w:div w:id="2005887133">
                                  <w:marLeft w:val="0"/>
                                  <w:marRight w:val="0"/>
                                  <w:marTop w:val="0"/>
                                  <w:marBottom w:val="0"/>
                                  <w:divBdr>
                                    <w:top w:val="none" w:sz="0" w:space="0" w:color="auto"/>
                                    <w:left w:val="none" w:sz="0" w:space="0" w:color="auto"/>
                                    <w:bottom w:val="none" w:sz="0" w:space="0" w:color="auto"/>
                                    <w:right w:val="none" w:sz="0" w:space="0" w:color="auto"/>
                                  </w:divBdr>
                                  <w:divsChild>
                                    <w:div w:id="1584408321">
                                      <w:marLeft w:val="0"/>
                                      <w:marRight w:val="0"/>
                                      <w:marTop w:val="0"/>
                                      <w:marBottom w:val="0"/>
                                      <w:divBdr>
                                        <w:top w:val="none" w:sz="0" w:space="0" w:color="auto"/>
                                        <w:left w:val="none" w:sz="0" w:space="0" w:color="auto"/>
                                        <w:bottom w:val="none" w:sz="0" w:space="0" w:color="auto"/>
                                        <w:right w:val="none" w:sz="0" w:space="0" w:color="auto"/>
                                      </w:divBdr>
                                      <w:divsChild>
                                        <w:div w:id="980842106">
                                          <w:marLeft w:val="0"/>
                                          <w:marRight w:val="0"/>
                                          <w:marTop w:val="0"/>
                                          <w:marBottom w:val="0"/>
                                          <w:divBdr>
                                            <w:top w:val="none" w:sz="0" w:space="0" w:color="auto"/>
                                            <w:left w:val="none" w:sz="0" w:space="0" w:color="auto"/>
                                            <w:bottom w:val="none" w:sz="0" w:space="0" w:color="auto"/>
                                            <w:right w:val="none" w:sz="0" w:space="0" w:color="auto"/>
                                          </w:divBdr>
                                          <w:divsChild>
                                            <w:div w:id="342518506">
                                              <w:marLeft w:val="0"/>
                                              <w:marRight w:val="0"/>
                                              <w:marTop w:val="0"/>
                                              <w:marBottom w:val="0"/>
                                              <w:divBdr>
                                                <w:top w:val="none" w:sz="0" w:space="0" w:color="auto"/>
                                                <w:left w:val="none" w:sz="0" w:space="0" w:color="auto"/>
                                                <w:bottom w:val="none" w:sz="0" w:space="0" w:color="auto"/>
                                                <w:right w:val="none" w:sz="0" w:space="0" w:color="auto"/>
                                              </w:divBdr>
                                              <w:divsChild>
                                                <w:div w:id="157426507">
                                                  <w:marLeft w:val="0"/>
                                                  <w:marRight w:val="0"/>
                                                  <w:marTop w:val="0"/>
                                                  <w:marBottom w:val="0"/>
                                                  <w:divBdr>
                                                    <w:top w:val="none" w:sz="0" w:space="0" w:color="auto"/>
                                                    <w:left w:val="none" w:sz="0" w:space="0" w:color="auto"/>
                                                    <w:bottom w:val="none" w:sz="0" w:space="0" w:color="auto"/>
                                                    <w:right w:val="none" w:sz="0" w:space="0" w:color="auto"/>
                                                  </w:divBdr>
                                                  <w:divsChild>
                                                    <w:div w:id="1513107243">
                                                      <w:marLeft w:val="0"/>
                                                      <w:marRight w:val="0"/>
                                                      <w:marTop w:val="0"/>
                                                      <w:marBottom w:val="0"/>
                                                      <w:divBdr>
                                                        <w:top w:val="none" w:sz="0" w:space="0" w:color="auto"/>
                                                        <w:left w:val="none" w:sz="0" w:space="0" w:color="auto"/>
                                                        <w:bottom w:val="none" w:sz="0" w:space="0" w:color="auto"/>
                                                        <w:right w:val="none" w:sz="0" w:space="0" w:color="auto"/>
                                                      </w:divBdr>
                                                      <w:divsChild>
                                                        <w:div w:id="9266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3969727">
      <w:bodyDiv w:val="1"/>
      <w:marLeft w:val="0"/>
      <w:marRight w:val="0"/>
      <w:marTop w:val="0"/>
      <w:marBottom w:val="0"/>
      <w:divBdr>
        <w:top w:val="none" w:sz="0" w:space="0" w:color="auto"/>
        <w:left w:val="none" w:sz="0" w:space="0" w:color="auto"/>
        <w:bottom w:val="none" w:sz="0" w:space="0" w:color="auto"/>
        <w:right w:val="none" w:sz="0" w:space="0" w:color="auto"/>
      </w:divBdr>
      <w:divsChild>
        <w:div w:id="1031419349">
          <w:marLeft w:val="0"/>
          <w:marRight w:val="0"/>
          <w:marTop w:val="0"/>
          <w:marBottom w:val="0"/>
          <w:divBdr>
            <w:top w:val="none" w:sz="0" w:space="0" w:color="auto"/>
            <w:left w:val="none" w:sz="0" w:space="0" w:color="auto"/>
            <w:bottom w:val="none" w:sz="0" w:space="0" w:color="auto"/>
            <w:right w:val="none" w:sz="0" w:space="0" w:color="auto"/>
          </w:divBdr>
          <w:divsChild>
            <w:div w:id="1264220600">
              <w:marLeft w:val="0"/>
              <w:marRight w:val="0"/>
              <w:marTop w:val="0"/>
              <w:marBottom w:val="0"/>
              <w:divBdr>
                <w:top w:val="none" w:sz="0" w:space="0" w:color="auto"/>
                <w:left w:val="none" w:sz="0" w:space="0" w:color="auto"/>
                <w:bottom w:val="none" w:sz="0" w:space="0" w:color="auto"/>
                <w:right w:val="none" w:sz="0" w:space="0" w:color="auto"/>
              </w:divBdr>
              <w:divsChild>
                <w:div w:id="688221063">
                  <w:marLeft w:val="0"/>
                  <w:marRight w:val="0"/>
                  <w:marTop w:val="0"/>
                  <w:marBottom w:val="0"/>
                  <w:divBdr>
                    <w:top w:val="none" w:sz="0" w:space="0" w:color="auto"/>
                    <w:left w:val="none" w:sz="0" w:space="0" w:color="auto"/>
                    <w:bottom w:val="none" w:sz="0" w:space="0" w:color="auto"/>
                    <w:right w:val="none" w:sz="0" w:space="0" w:color="auto"/>
                  </w:divBdr>
                  <w:divsChild>
                    <w:div w:id="412362562">
                      <w:marLeft w:val="0"/>
                      <w:marRight w:val="0"/>
                      <w:marTop w:val="0"/>
                      <w:marBottom w:val="0"/>
                      <w:divBdr>
                        <w:top w:val="none" w:sz="0" w:space="0" w:color="auto"/>
                        <w:left w:val="none" w:sz="0" w:space="0" w:color="auto"/>
                        <w:bottom w:val="none" w:sz="0" w:space="0" w:color="auto"/>
                        <w:right w:val="none" w:sz="0" w:space="0" w:color="auto"/>
                      </w:divBdr>
                      <w:divsChild>
                        <w:div w:id="1018505716">
                          <w:marLeft w:val="0"/>
                          <w:marRight w:val="0"/>
                          <w:marTop w:val="0"/>
                          <w:marBottom w:val="0"/>
                          <w:divBdr>
                            <w:top w:val="none" w:sz="0" w:space="0" w:color="auto"/>
                            <w:left w:val="none" w:sz="0" w:space="0" w:color="auto"/>
                            <w:bottom w:val="none" w:sz="0" w:space="0" w:color="auto"/>
                            <w:right w:val="none" w:sz="0" w:space="0" w:color="auto"/>
                          </w:divBdr>
                          <w:divsChild>
                            <w:div w:id="1447313564">
                              <w:marLeft w:val="0"/>
                              <w:marRight w:val="0"/>
                              <w:marTop w:val="0"/>
                              <w:marBottom w:val="0"/>
                              <w:divBdr>
                                <w:top w:val="none" w:sz="0" w:space="0" w:color="auto"/>
                                <w:left w:val="none" w:sz="0" w:space="0" w:color="auto"/>
                                <w:bottom w:val="none" w:sz="0" w:space="0" w:color="auto"/>
                                <w:right w:val="none" w:sz="0" w:space="0" w:color="auto"/>
                              </w:divBdr>
                              <w:divsChild>
                                <w:div w:id="1675721772">
                                  <w:marLeft w:val="0"/>
                                  <w:marRight w:val="0"/>
                                  <w:marTop w:val="0"/>
                                  <w:marBottom w:val="0"/>
                                  <w:divBdr>
                                    <w:top w:val="none" w:sz="0" w:space="0" w:color="auto"/>
                                    <w:left w:val="none" w:sz="0" w:space="0" w:color="auto"/>
                                    <w:bottom w:val="none" w:sz="0" w:space="0" w:color="auto"/>
                                    <w:right w:val="none" w:sz="0" w:space="0" w:color="auto"/>
                                  </w:divBdr>
                                  <w:divsChild>
                                    <w:div w:id="382296240">
                                      <w:marLeft w:val="0"/>
                                      <w:marRight w:val="0"/>
                                      <w:marTop w:val="0"/>
                                      <w:marBottom w:val="0"/>
                                      <w:divBdr>
                                        <w:top w:val="none" w:sz="0" w:space="0" w:color="auto"/>
                                        <w:left w:val="none" w:sz="0" w:space="0" w:color="auto"/>
                                        <w:bottom w:val="none" w:sz="0" w:space="0" w:color="auto"/>
                                        <w:right w:val="none" w:sz="0" w:space="0" w:color="auto"/>
                                      </w:divBdr>
                                      <w:divsChild>
                                        <w:div w:id="706564392">
                                          <w:marLeft w:val="0"/>
                                          <w:marRight w:val="0"/>
                                          <w:marTop w:val="0"/>
                                          <w:marBottom w:val="0"/>
                                          <w:divBdr>
                                            <w:top w:val="none" w:sz="0" w:space="0" w:color="auto"/>
                                            <w:left w:val="none" w:sz="0" w:space="0" w:color="auto"/>
                                            <w:bottom w:val="none" w:sz="0" w:space="0" w:color="auto"/>
                                            <w:right w:val="none" w:sz="0" w:space="0" w:color="auto"/>
                                          </w:divBdr>
                                          <w:divsChild>
                                            <w:div w:id="909460085">
                                              <w:marLeft w:val="0"/>
                                              <w:marRight w:val="0"/>
                                              <w:marTop w:val="0"/>
                                              <w:marBottom w:val="0"/>
                                              <w:divBdr>
                                                <w:top w:val="none" w:sz="0" w:space="0" w:color="auto"/>
                                                <w:left w:val="none" w:sz="0" w:space="0" w:color="auto"/>
                                                <w:bottom w:val="none" w:sz="0" w:space="0" w:color="auto"/>
                                                <w:right w:val="none" w:sz="0" w:space="0" w:color="auto"/>
                                              </w:divBdr>
                                              <w:divsChild>
                                                <w:div w:id="1214804314">
                                                  <w:marLeft w:val="0"/>
                                                  <w:marRight w:val="0"/>
                                                  <w:marTop w:val="0"/>
                                                  <w:marBottom w:val="0"/>
                                                  <w:divBdr>
                                                    <w:top w:val="none" w:sz="0" w:space="0" w:color="auto"/>
                                                    <w:left w:val="none" w:sz="0" w:space="0" w:color="auto"/>
                                                    <w:bottom w:val="none" w:sz="0" w:space="0" w:color="auto"/>
                                                    <w:right w:val="none" w:sz="0" w:space="0" w:color="auto"/>
                                                  </w:divBdr>
                                                  <w:divsChild>
                                                    <w:div w:id="1017851238">
                                                      <w:marLeft w:val="0"/>
                                                      <w:marRight w:val="0"/>
                                                      <w:marTop w:val="0"/>
                                                      <w:marBottom w:val="0"/>
                                                      <w:divBdr>
                                                        <w:top w:val="none" w:sz="0" w:space="0" w:color="auto"/>
                                                        <w:left w:val="none" w:sz="0" w:space="0" w:color="auto"/>
                                                        <w:bottom w:val="none" w:sz="0" w:space="0" w:color="auto"/>
                                                        <w:right w:val="none" w:sz="0" w:space="0" w:color="auto"/>
                                                      </w:divBdr>
                                                      <w:divsChild>
                                                        <w:div w:id="2072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3093757">
          <w:marLeft w:val="0"/>
          <w:marRight w:val="0"/>
          <w:marTop w:val="0"/>
          <w:marBottom w:val="0"/>
          <w:divBdr>
            <w:top w:val="none" w:sz="0" w:space="0" w:color="auto"/>
            <w:left w:val="none" w:sz="0" w:space="0" w:color="auto"/>
            <w:bottom w:val="none" w:sz="0" w:space="0" w:color="auto"/>
            <w:right w:val="none" w:sz="0" w:space="0" w:color="auto"/>
          </w:divBdr>
          <w:divsChild>
            <w:div w:id="364185302">
              <w:marLeft w:val="0"/>
              <w:marRight w:val="0"/>
              <w:marTop w:val="0"/>
              <w:marBottom w:val="0"/>
              <w:divBdr>
                <w:top w:val="none" w:sz="0" w:space="0" w:color="auto"/>
                <w:left w:val="none" w:sz="0" w:space="0" w:color="auto"/>
                <w:bottom w:val="none" w:sz="0" w:space="0" w:color="auto"/>
                <w:right w:val="none" w:sz="0" w:space="0" w:color="auto"/>
              </w:divBdr>
              <w:divsChild>
                <w:div w:id="1906333746">
                  <w:marLeft w:val="0"/>
                  <w:marRight w:val="0"/>
                  <w:marTop w:val="0"/>
                  <w:marBottom w:val="0"/>
                  <w:divBdr>
                    <w:top w:val="none" w:sz="0" w:space="0" w:color="auto"/>
                    <w:left w:val="none" w:sz="0" w:space="0" w:color="auto"/>
                    <w:bottom w:val="none" w:sz="0" w:space="0" w:color="auto"/>
                    <w:right w:val="none" w:sz="0" w:space="0" w:color="auto"/>
                  </w:divBdr>
                  <w:divsChild>
                    <w:div w:id="8605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45140">
      <w:bodyDiv w:val="1"/>
      <w:marLeft w:val="0"/>
      <w:marRight w:val="0"/>
      <w:marTop w:val="0"/>
      <w:marBottom w:val="0"/>
      <w:divBdr>
        <w:top w:val="none" w:sz="0" w:space="0" w:color="auto"/>
        <w:left w:val="none" w:sz="0" w:space="0" w:color="auto"/>
        <w:bottom w:val="none" w:sz="0" w:space="0" w:color="auto"/>
        <w:right w:val="none" w:sz="0" w:space="0" w:color="auto"/>
      </w:divBdr>
      <w:divsChild>
        <w:div w:id="1469594583">
          <w:marLeft w:val="0"/>
          <w:marRight w:val="0"/>
          <w:marTop w:val="0"/>
          <w:marBottom w:val="0"/>
          <w:divBdr>
            <w:top w:val="none" w:sz="0" w:space="0" w:color="auto"/>
            <w:left w:val="none" w:sz="0" w:space="0" w:color="auto"/>
            <w:bottom w:val="none" w:sz="0" w:space="0" w:color="auto"/>
            <w:right w:val="none" w:sz="0" w:space="0" w:color="auto"/>
          </w:divBdr>
          <w:divsChild>
            <w:div w:id="493303414">
              <w:marLeft w:val="0"/>
              <w:marRight w:val="0"/>
              <w:marTop w:val="0"/>
              <w:marBottom w:val="0"/>
              <w:divBdr>
                <w:top w:val="none" w:sz="0" w:space="0" w:color="auto"/>
                <w:left w:val="none" w:sz="0" w:space="0" w:color="auto"/>
                <w:bottom w:val="none" w:sz="0" w:space="0" w:color="auto"/>
                <w:right w:val="none" w:sz="0" w:space="0" w:color="auto"/>
              </w:divBdr>
              <w:divsChild>
                <w:div w:id="1651790264">
                  <w:marLeft w:val="0"/>
                  <w:marRight w:val="0"/>
                  <w:marTop w:val="0"/>
                  <w:marBottom w:val="0"/>
                  <w:divBdr>
                    <w:top w:val="none" w:sz="0" w:space="0" w:color="auto"/>
                    <w:left w:val="none" w:sz="0" w:space="0" w:color="auto"/>
                    <w:bottom w:val="none" w:sz="0" w:space="0" w:color="auto"/>
                    <w:right w:val="none" w:sz="0" w:space="0" w:color="auto"/>
                  </w:divBdr>
                  <w:divsChild>
                    <w:div w:id="988443308">
                      <w:marLeft w:val="0"/>
                      <w:marRight w:val="0"/>
                      <w:marTop w:val="0"/>
                      <w:marBottom w:val="0"/>
                      <w:divBdr>
                        <w:top w:val="none" w:sz="0" w:space="0" w:color="auto"/>
                        <w:left w:val="none" w:sz="0" w:space="0" w:color="auto"/>
                        <w:bottom w:val="none" w:sz="0" w:space="0" w:color="auto"/>
                        <w:right w:val="none" w:sz="0" w:space="0" w:color="auto"/>
                      </w:divBdr>
                      <w:divsChild>
                        <w:div w:id="1068455757">
                          <w:marLeft w:val="0"/>
                          <w:marRight w:val="0"/>
                          <w:marTop w:val="0"/>
                          <w:marBottom w:val="0"/>
                          <w:divBdr>
                            <w:top w:val="none" w:sz="0" w:space="0" w:color="auto"/>
                            <w:left w:val="none" w:sz="0" w:space="0" w:color="auto"/>
                            <w:bottom w:val="none" w:sz="0" w:space="0" w:color="auto"/>
                            <w:right w:val="none" w:sz="0" w:space="0" w:color="auto"/>
                          </w:divBdr>
                          <w:divsChild>
                            <w:div w:id="2056348427">
                              <w:marLeft w:val="0"/>
                              <w:marRight w:val="0"/>
                              <w:marTop w:val="0"/>
                              <w:marBottom w:val="0"/>
                              <w:divBdr>
                                <w:top w:val="none" w:sz="0" w:space="0" w:color="auto"/>
                                <w:left w:val="none" w:sz="0" w:space="0" w:color="auto"/>
                                <w:bottom w:val="none" w:sz="0" w:space="0" w:color="auto"/>
                                <w:right w:val="none" w:sz="0" w:space="0" w:color="auto"/>
                              </w:divBdr>
                              <w:divsChild>
                                <w:div w:id="932053255">
                                  <w:marLeft w:val="0"/>
                                  <w:marRight w:val="0"/>
                                  <w:marTop w:val="0"/>
                                  <w:marBottom w:val="0"/>
                                  <w:divBdr>
                                    <w:top w:val="none" w:sz="0" w:space="0" w:color="auto"/>
                                    <w:left w:val="none" w:sz="0" w:space="0" w:color="auto"/>
                                    <w:bottom w:val="none" w:sz="0" w:space="0" w:color="auto"/>
                                    <w:right w:val="none" w:sz="0" w:space="0" w:color="auto"/>
                                  </w:divBdr>
                                  <w:divsChild>
                                    <w:div w:id="1041244280">
                                      <w:marLeft w:val="0"/>
                                      <w:marRight w:val="0"/>
                                      <w:marTop w:val="0"/>
                                      <w:marBottom w:val="0"/>
                                      <w:divBdr>
                                        <w:top w:val="none" w:sz="0" w:space="0" w:color="auto"/>
                                        <w:left w:val="none" w:sz="0" w:space="0" w:color="auto"/>
                                        <w:bottom w:val="none" w:sz="0" w:space="0" w:color="auto"/>
                                        <w:right w:val="none" w:sz="0" w:space="0" w:color="auto"/>
                                      </w:divBdr>
                                      <w:divsChild>
                                        <w:div w:id="1163474779">
                                          <w:marLeft w:val="0"/>
                                          <w:marRight w:val="0"/>
                                          <w:marTop w:val="0"/>
                                          <w:marBottom w:val="0"/>
                                          <w:divBdr>
                                            <w:top w:val="none" w:sz="0" w:space="0" w:color="auto"/>
                                            <w:left w:val="none" w:sz="0" w:space="0" w:color="auto"/>
                                            <w:bottom w:val="none" w:sz="0" w:space="0" w:color="auto"/>
                                            <w:right w:val="none" w:sz="0" w:space="0" w:color="auto"/>
                                          </w:divBdr>
                                          <w:divsChild>
                                            <w:div w:id="915631720">
                                              <w:marLeft w:val="0"/>
                                              <w:marRight w:val="0"/>
                                              <w:marTop w:val="0"/>
                                              <w:marBottom w:val="0"/>
                                              <w:divBdr>
                                                <w:top w:val="none" w:sz="0" w:space="0" w:color="auto"/>
                                                <w:left w:val="none" w:sz="0" w:space="0" w:color="auto"/>
                                                <w:bottom w:val="none" w:sz="0" w:space="0" w:color="auto"/>
                                                <w:right w:val="none" w:sz="0" w:space="0" w:color="auto"/>
                                              </w:divBdr>
                                              <w:divsChild>
                                                <w:div w:id="1298875451">
                                                  <w:marLeft w:val="0"/>
                                                  <w:marRight w:val="0"/>
                                                  <w:marTop w:val="0"/>
                                                  <w:marBottom w:val="0"/>
                                                  <w:divBdr>
                                                    <w:top w:val="none" w:sz="0" w:space="0" w:color="auto"/>
                                                    <w:left w:val="none" w:sz="0" w:space="0" w:color="auto"/>
                                                    <w:bottom w:val="none" w:sz="0" w:space="0" w:color="auto"/>
                                                    <w:right w:val="none" w:sz="0" w:space="0" w:color="auto"/>
                                                  </w:divBdr>
                                                  <w:divsChild>
                                                    <w:div w:id="1822387620">
                                                      <w:marLeft w:val="0"/>
                                                      <w:marRight w:val="0"/>
                                                      <w:marTop w:val="0"/>
                                                      <w:marBottom w:val="0"/>
                                                      <w:divBdr>
                                                        <w:top w:val="none" w:sz="0" w:space="0" w:color="auto"/>
                                                        <w:left w:val="none" w:sz="0" w:space="0" w:color="auto"/>
                                                        <w:bottom w:val="none" w:sz="0" w:space="0" w:color="auto"/>
                                                        <w:right w:val="none" w:sz="0" w:space="0" w:color="auto"/>
                                                      </w:divBdr>
                                                      <w:divsChild>
                                                        <w:div w:id="865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5459557">
          <w:marLeft w:val="0"/>
          <w:marRight w:val="0"/>
          <w:marTop w:val="0"/>
          <w:marBottom w:val="0"/>
          <w:divBdr>
            <w:top w:val="none" w:sz="0" w:space="0" w:color="auto"/>
            <w:left w:val="none" w:sz="0" w:space="0" w:color="auto"/>
            <w:bottom w:val="none" w:sz="0" w:space="0" w:color="auto"/>
            <w:right w:val="none" w:sz="0" w:space="0" w:color="auto"/>
          </w:divBdr>
          <w:divsChild>
            <w:div w:id="489059723">
              <w:marLeft w:val="0"/>
              <w:marRight w:val="0"/>
              <w:marTop w:val="0"/>
              <w:marBottom w:val="0"/>
              <w:divBdr>
                <w:top w:val="none" w:sz="0" w:space="0" w:color="auto"/>
                <w:left w:val="none" w:sz="0" w:space="0" w:color="auto"/>
                <w:bottom w:val="none" w:sz="0" w:space="0" w:color="auto"/>
                <w:right w:val="none" w:sz="0" w:space="0" w:color="auto"/>
              </w:divBdr>
              <w:divsChild>
                <w:div w:id="535508476">
                  <w:marLeft w:val="0"/>
                  <w:marRight w:val="0"/>
                  <w:marTop w:val="0"/>
                  <w:marBottom w:val="0"/>
                  <w:divBdr>
                    <w:top w:val="none" w:sz="0" w:space="0" w:color="auto"/>
                    <w:left w:val="none" w:sz="0" w:space="0" w:color="auto"/>
                    <w:bottom w:val="none" w:sz="0" w:space="0" w:color="auto"/>
                    <w:right w:val="none" w:sz="0" w:space="0" w:color="auto"/>
                  </w:divBdr>
                  <w:divsChild>
                    <w:div w:id="1178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13472">
      <w:bodyDiv w:val="1"/>
      <w:marLeft w:val="0"/>
      <w:marRight w:val="0"/>
      <w:marTop w:val="0"/>
      <w:marBottom w:val="0"/>
      <w:divBdr>
        <w:top w:val="none" w:sz="0" w:space="0" w:color="auto"/>
        <w:left w:val="none" w:sz="0" w:space="0" w:color="auto"/>
        <w:bottom w:val="none" w:sz="0" w:space="0" w:color="auto"/>
        <w:right w:val="none" w:sz="0" w:space="0" w:color="auto"/>
      </w:divBdr>
    </w:div>
    <w:div w:id="2138790795">
      <w:bodyDiv w:val="1"/>
      <w:marLeft w:val="0"/>
      <w:marRight w:val="0"/>
      <w:marTop w:val="0"/>
      <w:marBottom w:val="0"/>
      <w:divBdr>
        <w:top w:val="none" w:sz="0" w:space="0" w:color="auto"/>
        <w:left w:val="none" w:sz="0" w:space="0" w:color="auto"/>
        <w:bottom w:val="none" w:sz="0" w:space="0" w:color="auto"/>
        <w:right w:val="none" w:sz="0" w:space="0" w:color="auto"/>
      </w:divBdr>
      <w:divsChild>
        <w:div w:id="1778132761">
          <w:marLeft w:val="0"/>
          <w:marRight w:val="0"/>
          <w:marTop w:val="0"/>
          <w:marBottom w:val="0"/>
          <w:divBdr>
            <w:top w:val="none" w:sz="0" w:space="0" w:color="auto"/>
            <w:left w:val="none" w:sz="0" w:space="0" w:color="auto"/>
            <w:bottom w:val="none" w:sz="0" w:space="0" w:color="auto"/>
            <w:right w:val="none" w:sz="0" w:space="0" w:color="auto"/>
          </w:divBdr>
          <w:divsChild>
            <w:div w:id="2026129349">
              <w:marLeft w:val="0"/>
              <w:marRight w:val="0"/>
              <w:marTop w:val="0"/>
              <w:marBottom w:val="0"/>
              <w:divBdr>
                <w:top w:val="none" w:sz="0" w:space="0" w:color="auto"/>
                <w:left w:val="none" w:sz="0" w:space="0" w:color="auto"/>
                <w:bottom w:val="none" w:sz="0" w:space="0" w:color="auto"/>
                <w:right w:val="none" w:sz="0" w:space="0" w:color="auto"/>
              </w:divBdr>
              <w:divsChild>
                <w:div w:id="1154491151">
                  <w:marLeft w:val="0"/>
                  <w:marRight w:val="0"/>
                  <w:marTop w:val="0"/>
                  <w:marBottom w:val="0"/>
                  <w:divBdr>
                    <w:top w:val="none" w:sz="0" w:space="0" w:color="auto"/>
                    <w:left w:val="none" w:sz="0" w:space="0" w:color="auto"/>
                    <w:bottom w:val="none" w:sz="0" w:space="0" w:color="auto"/>
                    <w:right w:val="none" w:sz="0" w:space="0" w:color="auto"/>
                  </w:divBdr>
                  <w:divsChild>
                    <w:div w:id="1053844025">
                      <w:marLeft w:val="0"/>
                      <w:marRight w:val="0"/>
                      <w:marTop w:val="0"/>
                      <w:marBottom w:val="0"/>
                      <w:divBdr>
                        <w:top w:val="none" w:sz="0" w:space="0" w:color="auto"/>
                        <w:left w:val="none" w:sz="0" w:space="0" w:color="auto"/>
                        <w:bottom w:val="none" w:sz="0" w:space="0" w:color="auto"/>
                        <w:right w:val="none" w:sz="0" w:space="0" w:color="auto"/>
                      </w:divBdr>
                      <w:divsChild>
                        <w:div w:id="448013259">
                          <w:marLeft w:val="0"/>
                          <w:marRight w:val="0"/>
                          <w:marTop w:val="0"/>
                          <w:marBottom w:val="0"/>
                          <w:divBdr>
                            <w:top w:val="none" w:sz="0" w:space="0" w:color="auto"/>
                            <w:left w:val="none" w:sz="0" w:space="0" w:color="auto"/>
                            <w:bottom w:val="none" w:sz="0" w:space="0" w:color="auto"/>
                            <w:right w:val="none" w:sz="0" w:space="0" w:color="auto"/>
                          </w:divBdr>
                          <w:divsChild>
                            <w:div w:id="790514070">
                              <w:marLeft w:val="0"/>
                              <w:marRight w:val="0"/>
                              <w:marTop w:val="0"/>
                              <w:marBottom w:val="0"/>
                              <w:divBdr>
                                <w:top w:val="none" w:sz="0" w:space="0" w:color="auto"/>
                                <w:left w:val="none" w:sz="0" w:space="0" w:color="auto"/>
                                <w:bottom w:val="none" w:sz="0" w:space="0" w:color="auto"/>
                                <w:right w:val="none" w:sz="0" w:space="0" w:color="auto"/>
                              </w:divBdr>
                              <w:divsChild>
                                <w:div w:id="1514340406">
                                  <w:marLeft w:val="0"/>
                                  <w:marRight w:val="0"/>
                                  <w:marTop w:val="0"/>
                                  <w:marBottom w:val="0"/>
                                  <w:divBdr>
                                    <w:top w:val="none" w:sz="0" w:space="0" w:color="auto"/>
                                    <w:left w:val="none" w:sz="0" w:space="0" w:color="auto"/>
                                    <w:bottom w:val="none" w:sz="0" w:space="0" w:color="auto"/>
                                    <w:right w:val="none" w:sz="0" w:space="0" w:color="auto"/>
                                  </w:divBdr>
                                  <w:divsChild>
                                    <w:div w:id="2058163554">
                                      <w:marLeft w:val="0"/>
                                      <w:marRight w:val="0"/>
                                      <w:marTop w:val="0"/>
                                      <w:marBottom w:val="0"/>
                                      <w:divBdr>
                                        <w:top w:val="none" w:sz="0" w:space="0" w:color="auto"/>
                                        <w:left w:val="none" w:sz="0" w:space="0" w:color="auto"/>
                                        <w:bottom w:val="none" w:sz="0" w:space="0" w:color="auto"/>
                                        <w:right w:val="none" w:sz="0" w:space="0" w:color="auto"/>
                                      </w:divBdr>
                                      <w:divsChild>
                                        <w:div w:id="360711922">
                                          <w:marLeft w:val="0"/>
                                          <w:marRight w:val="0"/>
                                          <w:marTop w:val="0"/>
                                          <w:marBottom w:val="0"/>
                                          <w:divBdr>
                                            <w:top w:val="none" w:sz="0" w:space="0" w:color="auto"/>
                                            <w:left w:val="none" w:sz="0" w:space="0" w:color="auto"/>
                                            <w:bottom w:val="none" w:sz="0" w:space="0" w:color="auto"/>
                                            <w:right w:val="none" w:sz="0" w:space="0" w:color="auto"/>
                                          </w:divBdr>
                                          <w:divsChild>
                                            <w:div w:id="1345017939">
                                              <w:marLeft w:val="0"/>
                                              <w:marRight w:val="0"/>
                                              <w:marTop w:val="0"/>
                                              <w:marBottom w:val="0"/>
                                              <w:divBdr>
                                                <w:top w:val="none" w:sz="0" w:space="0" w:color="auto"/>
                                                <w:left w:val="none" w:sz="0" w:space="0" w:color="auto"/>
                                                <w:bottom w:val="none" w:sz="0" w:space="0" w:color="auto"/>
                                                <w:right w:val="none" w:sz="0" w:space="0" w:color="auto"/>
                                              </w:divBdr>
                                              <w:divsChild>
                                                <w:div w:id="21322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196994">
          <w:marLeft w:val="0"/>
          <w:marRight w:val="0"/>
          <w:marTop w:val="0"/>
          <w:marBottom w:val="0"/>
          <w:divBdr>
            <w:top w:val="none" w:sz="0" w:space="0" w:color="auto"/>
            <w:left w:val="none" w:sz="0" w:space="0" w:color="auto"/>
            <w:bottom w:val="none" w:sz="0" w:space="0" w:color="auto"/>
            <w:right w:val="none" w:sz="0" w:space="0" w:color="auto"/>
          </w:divBdr>
          <w:divsChild>
            <w:div w:id="214199063">
              <w:marLeft w:val="0"/>
              <w:marRight w:val="0"/>
              <w:marTop w:val="0"/>
              <w:marBottom w:val="0"/>
              <w:divBdr>
                <w:top w:val="none" w:sz="0" w:space="0" w:color="auto"/>
                <w:left w:val="none" w:sz="0" w:space="0" w:color="auto"/>
                <w:bottom w:val="none" w:sz="0" w:space="0" w:color="auto"/>
                <w:right w:val="none" w:sz="0" w:space="0" w:color="auto"/>
              </w:divBdr>
              <w:divsChild>
                <w:div w:id="1468545505">
                  <w:marLeft w:val="0"/>
                  <w:marRight w:val="0"/>
                  <w:marTop w:val="0"/>
                  <w:marBottom w:val="0"/>
                  <w:divBdr>
                    <w:top w:val="none" w:sz="0" w:space="0" w:color="auto"/>
                    <w:left w:val="none" w:sz="0" w:space="0" w:color="auto"/>
                    <w:bottom w:val="none" w:sz="0" w:space="0" w:color="auto"/>
                    <w:right w:val="none" w:sz="0" w:space="0" w:color="auto"/>
                  </w:divBdr>
                  <w:divsChild>
                    <w:div w:id="74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1DB</b:Tag>
    <b:SourceType>ConferenceProceedings</b:SourceType>
    <b:Guid>{871320AC-EFEC-46A0-942F-A79BC4E2DC2D}</b:Guid>
    <b:ConferenceName>[1]	D. Boneh, R. A. DeMillo, and R. J. Lipton, "On the importance of checking cryptographic protocols for faults," in *Advances in Cryptology - EUROCRYPT '97*, Lecture Notes in Computer Science, vol. 1233, W. Fumy, Ed. Berlin, Germany: Springer-Verlag, 19</b:ConferenceName>
    <b:RefOrder>1</b:RefOrder>
  </b:Source>
</b:Sources>
</file>

<file path=customXml/itemProps1.xml><?xml version="1.0" encoding="utf-8"?>
<ds:datastoreItem xmlns:ds="http://schemas.openxmlformats.org/officeDocument/2006/customXml" ds:itemID="{03D7B031-D873-4679-99B0-939067EEC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24856</TotalTime>
  <Pages>3</Pages>
  <Words>2372</Words>
  <Characters>13523</Characters>
  <Application>Microsoft Office Word</Application>
  <DocSecurity>0</DocSecurity>
  <Lines>112</Lines>
  <Paragraphs>31</Paragraphs>
  <ScaleCrop>false</ScaleCrop>
  <Company>IEEE</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victor Liu</cp:lastModifiedBy>
  <cp:revision>497</cp:revision>
  <cp:lastPrinted>2024-05-12T23:32:00Z</cp:lastPrinted>
  <dcterms:created xsi:type="dcterms:W3CDTF">2024-05-12T23:20:00Z</dcterms:created>
  <dcterms:modified xsi:type="dcterms:W3CDTF">2025-02-18T14:05:00Z</dcterms:modified>
</cp:coreProperties>
</file>