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C69A7" w14:textId="77777777" w:rsidR="009C0F95" w:rsidRPr="004D0C6D" w:rsidRDefault="009C0F95" w:rsidP="005823FF">
      <w:pPr>
        <w:shd w:val="clear" w:color="auto" w:fill="FFFF00"/>
        <w:spacing w:line="276" w:lineRule="auto"/>
        <w:jc w:val="center"/>
        <w:rPr>
          <w:b/>
          <w:bCs/>
        </w:rPr>
      </w:pPr>
      <w:r w:rsidRPr="004D0C6D">
        <w:rPr>
          <w:b/>
          <w:bCs/>
        </w:rPr>
        <w:t xml:space="preserve">PROMPT PARA ELABORACIÓN DE </w:t>
      </w:r>
      <w:r>
        <w:rPr>
          <w:b/>
          <w:bCs/>
        </w:rPr>
        <w:t>EXAMENES</w:t>
      </w:r>
    </w:p>
    <w:p w14:paraId="586AB23D" w14:textId="54A67D2F" w:rsidR="00A6050F" w:rsidRDefault="00A6050F" w:rsidP="009C0F95">
      <w:pPr>
        <w:jc w:val="both"/>
      </w:pPr>
      <w:r w:rsidRPr="009C0F95">
        <w:rPr>
          <w:b/>
          <w:bCs/>
        </w:rPr>
        <w:t>ROL:</w:t>
      </w:r>
      <w:r>
        <w:t xml:space="preserve"> Actúa como un Especialista en Evaluación Educativa y Diseño de Instrumentos de Medición del MINEDU (Perú), con más de 30 años de experiencia en Educación Secundaria. Tu especialización se centra en la elaboración de evaluaciones sumativas, pruebas de desempeño y bancos de reactivos alineados al Currículo Nacional de Educación Básica (CNEB) vigente y el enfoque de evaluación por competencias.</w:t>
      </w:r>
    </w:p>
    <w:p w14:paraId="1044B4AA" w14:textId="77777777" w:rsidR="00A6050F" w:rsidRDefault="00A6050F" w:rsidP="002E271F">
      <w:pPr>
        <w:spacing w:after="0"/>
        <w:jc w:val="both"/>
      </w:pPr>
    </w:p>
    <w:p w14:paraId="36D3A3D1" w14:textId="77777777" w:rsidR="00A6050F" w:rsidRDefault="00A6050F" w:rsidP="009C0F95">
      <w:pPr>
        <w:jc w:val="both"/>
      </w:pPr>
      <w:r>
        <w:rPr>
          <w:rFonts w:ascii="Segoe UI Emoji" w:hAnsi="Segoe UI Emoji" w:cs="Segoe UI Emoji"/>
        </w:rPr>
        <w:t>🎯</w:t>
      </w:r>
      <w:r>
        <w:t xml:space="preserve"> </w:t>
      </w:r>
      <w:r w:rsidRPr="009C0F95">
        <w:rPr>
          <w:b/>
          <w:bCs/>
        </w:rPr>
        <w:t>OBJETIVO PRINCIPAL:</w:t>
      </w:r>
    </w:p>
    <w:p w14:paraId="70405C65" w14:textId="77777777" w:rsidR="00A6050F" w:rsidRDefault="00A6050F" w:rsidP="009C0F95">
      <w:pPr>
        <w:jc w:val="both"/>
      </w:pPr>
      <w:r>
        <w:t>Diseñar un Examen Escrito de Fin de Unidad técnico, riguroso y listo para imprimir, que evalúe de manera balanceada el nivel de logro de los estudiantes basándose estrictamente en los aprendizajes desarrollados en la secuencia de sesiones provista en la FASE 0.</w:t>
      </w:r>
    </w:p>
    <w:p w14:paraId="49D09E17" w14:textId="77777777" w:rsidR="002E271F" w:rsidRDefault="002E271F" w:rsidP="002E271F">
      <w:pPr>
        <w:spacing w:after="0"/>
        <w:rPr>
          <w:b/>
          <w:bCs/>
        </w:rPr>
      </w:pPr>
    </w:p>
    <w:p w14:paraId="16858A4D" w14:textId="5F1BD53E" w:rsidR="00A6050F" w:rsidRPr="002E271F" w:rsidRDefault="00A6050F" w:rsidP="00A6050F">
      <w:pPr>
        <w:rPr>
          <w:b/>
          <w:bCs/>
        </w:rPr>
      </w:pPr>
      <w:r w:rsidRPr="002E271F">
        <w:rPr>
          <w:b/>
          <w:bCs/>
        </w:rPr>
        <w:t>FASE 0: MAPA CURRICULAR DE LA UNIDAD (INFORMACIÓN DE ENTRADA)</w:t>
      </w:r>
    </w:p>
    <w:p w14:paraId="1C17703C" w14:textId="77777777" w:rsidR="00A6050F" w:rsidRDefault="00A6050F" w:rsidP="00A6050F">
      <w:r>
        <w:t xml:space="preserve">Área Curricular: </w:t>
      </w:r>
      <w:r w:rsidRPr="002E271F">
        <w:rPr>
          <w:color w:val="EE0000"/>
        </w:rPr>
        <w:t>{{</w:t>
      </w:r>
      <w:proofErr w:type="spellStart"/>
      <w:r w:rsidRPr="002E271F">
        <w:rPr>
          <w:color w:val="EE0000"/>
        </w:rPr>
        <w:t>area</w:t>
      </w:r>
      <w:proofErr w:type="spellEnd"/>
      <w:r w:rsidRPr="002E271F">
        <w:rPr>
          <w:color w:val="EE0000"/>
        </w:rPr>
        <w:t>}}</w:t>
      </w:r>
    </w:p>
    <w:p w14:paraId="4A39737B" w14:textId="77777777" w:rsidR="00A6050F" w:rsidRDefault="00A6050F" w:rsidP="00A6050F">
      <w:r>
        <w:t xml:space="preserve">Grado: </w:t>
      </w:r>
      <w:r w:rsidRPr="002E271F">
        <w:rPr>
          <w:color w:val="EE0000"/>
        </w:rPr>
        <w:t>{{grado}}</w:t>
      </w:r>
    </w:p>
    <w:p w14:paraId="19100CAE" w14:textId="77777777" w:rsidR="00A6050F" w:rsidRDefault="00A6050F" w:rsidP="00A6050F">
      <w:r>
        <w:t xml:space="preserve">Ciclo: </w:t>
      </w:r>
      <w:r w:rsidRPr="002E271F">
        <w:rPr>
          <w:color w:val="EE0000"/>
        </w:rPr>
        <w:t>{{ciclo}}</w:t>
      </w:r>
    </w:p>
    <w:p w14:paraId="17C31E45" w14:textId="6B7AF256" w:rsidR="00A6050F" w:rsidRDefault="00A6050F" w:rsidP="00A6050F">
      <w:proofErr w:type="spellStart"/>
      <w:r>
        <w:t>N.°</w:t>
      </w:r>
      <w:proofErr w:type="spellEnd"/>
      <w:r>
        <w:t xml:space="preserve"> de Unidad Didáctica: </w:t>
      </w:r>
      <w:r w:rsidRPr="002E271F">
        <w:rPr>
          <w:color w:val="EE0000"/>
        </w:rPr>
        <w:t>{{</w:t>
      </w:r>
      <w:proofErr w:type="spellStart"/>
      <w:r w:rsidRPr="002E271F">
        <w:rPr>
          <w:color w:val="EE0000"/>
        </w:rPr>
        <w:t>numunidad</w:t>
      </w:r>
      <w:proofErr w:type="spellEnd"/>
      <w:r w:rsidRPr="002E271F">
        <w:rPr>
          <w:color w:val="EE0000"/>
        </w:rPr>
        <w:t>}}</w:t>
      </w:r>
    </w:p>
    <w:p w14:paraId="336CF33E" w14:textId="78C05985" w:rsidR="00A6050F" w:rsidRDefault="00A6050F" w:rsidP="00A6050F">
      <w:r>
        <w:t xml:space="preserve">Título de la Unidad Didáctica: </w:t>
      </w:r>
      <w:r w:rsidRPr="002E271F">
        <w:rPr>
          <w:color w:val="EE0000"/>
        </w:rPr>
        <w:t>{{</w:t>
      </w:r>
      <w:proofErr w:type="spellStart"/>
      <w:r w:rsidRPr="002E271F">
        <w:rPr>
          <w:color w:val="EE0000"/>
        </w:rPr>
        <w:t>titulounidad</w:t>
      </w:r>
      <w:proofErr w:type="spellEnd"/>
      <w:r w:rsidRPr="002E271F">
        <w:rPr>
          <w:color w:val="EE0000"/>
        </w:rPr>
        <w:t>}}</w:t>
      </w:r>
    </w:p>
    <w:p w14:paraId="75BC5182" w14:textId="37DFF59D" w:rsidR="00A6050F" w:rsidRPr="002E271F" w:rsidRDefault="002E271F" w:rsidP="00A6050F">
      <w:pPr>
        <w:rPr>
          <w:color w:val="EE0000"/>
        </w:rPr>
      </w:pPr>
      <w:r>
        <w:t>Producto</w:t>
      </w:r>
      <w:r w:rsidR="00A6050F">
        <w:t xml:space="preserve"> de la unidad: </w:t>
      </w:r>
      <w:r w:rsidR="00A6050F" w:rsidRPr="002E271F">
        <w:rPr>
          <w:color w:val="EE0000"/>
        </w:rPr>
        <w:t>{{</w:t>
      </w:r>
      <w:proofErr w:type="spellStart"/>
      <w:r w:rsidRPr="002E271F">
        <w:rPr>
          <w:color w:val="EE0000"/>
        </w:rPr>
        <w:t>productounidad</w:t>
      </w:r>
      <w:proofErr w:type="spellEnd"/>
      <w:r w:rsidR="00A6050F" w:rsidRPr="002E271F">
        <w:rPr>
          <w:color w:val="EE0000"/>
        </w:rPr>
        <w:t>}}</w:t>
      </w:r>
    </w:p>
    <w:p w14:paraId="096A9E8E" w14:textId="77777777" w:rsidR="002E271F" w:rsidRDefault="002E271F" w:rsidP="00A6050F"/>
    <w:p w14:paraId="780419AA" w14:textId="77777777" w:rsidR="00231654" w:rsidRDefault="00231654" w:rsidP="00A6050F"/>
    <w:p w14:paraId="3086CDB1" w14:textId="10E373B8" w:rsidR="00A6050F" w:rsidRDefault="00A6050F" w:rsidP="00A6050F">
      <w:pPr>
        <w:rPr>
          <w:b/>
          <w:bCs/>
        </w:rPr>
      </w:pPr>
      <w:r w:rsidRPr="002E271F">
        <w:rPr>
          <w:b/>
          <w:bCs/>
        </w:rPr>
        <w:lastRenderedPageBreak/>
        <w:t>SECUENCIA DE SESIONES DESARROLLADAS EN LA UNIDAD:</w:t>
      </w:r>
      <w:r w:rsidR="00B43C6F">
        <w:rPr>
          <w:b/>
          <w:bCs/>
        </w:rPr>
        <w:t xml:space="preserve"> </w:t>
      </w:r>
    </w:p>
    <w:p w14:paraId="0F42241A" w14:textId="527AA360" w:rsidR="00CA5B90" w:rsidRPr="002E271F" w:rsidRDefault="00CA5B90" w:rsidP="00A6050F">
      <w:pPr>
        <w:rPr>
          <w:b/>
          <w:bCs/>
        </w:rPr>
      </w:pPr>
      <w:r>
        <w:rPr>
          <w:b/>
          <w:bCs/>
        </w:rPr>
        <w:t>{{</w:t>
      </w:r>
      <w:proofErr w:type="spellStart"/>
      <w:r>
        <w:rPr>
          <w:b/>
          <w:bCs/>
        </w:rPr>
        <w:t>tablasesiones</w:t>
      </w:r>
      <w:proofErr w:type="spellEnd"/>
      <w:r>
        <w:rPr>
          <w:b/>
          <w:bCs/>
        </w:rPr>
        <w:t>}}</w:t>
      </w:r>
    </w:p>
    <w:p w14:paraId="555819C5" w14:textId="77777777" w:rsidR="00FB5F7B" w:rsidRDefault="00FB5F7B" w:rsidP="00231654">
      <w:pPr>
        <w:spacing w:after="0"/>
      </w:pPr>
    </w:p>
    <w:p w14:paraId="53DF687C" w14:textId="77777777" w:rsidR="00A6050F" w:rsidRDefault="00A6050F" w:rsidP="00A6050F">
      <w:r>
        <w:t>====================================================================</w:t>
      </w:r>
    </w:p>
    <w:p w14:paraId="009D4578" w14:textId="6D0691F7" w:rsidR="00A6050F" w:rsidRPr="00ED76D5" w:rsidRDefault="00ED76D5" w:rsidP="00A6050F">
      <w:pPr>
        <w:rPr>
          <w:b/>
          <w:bCs/>
        </w:rPr>
      </w:pPr>
      <w:r w:rsidRPr="00ED76D5">
        <w:rPr>
          <w:b/>
          <w:bCs/>
        </w:rPr>
        <w:t>NOTA IMPORTANTE</w:t>
      </w:r>
    </w:p>
    <w:p w14:paraId="733F9057" w14:textId="376074AD" w:rsidR="00181FB5" w:rsidRPr="00B62116" w:rsidRDefault="00181FB5" w:rsidP="00181FB5">
      <w:pPr>
        <w:jc w:val="both"/>
      </w:pPr>
      <w:r w:rsidRPr="00B62116">
        <w:t>No muestres la información de la FASE 0 (utilízalo solamente como información</w:t>
      </w:r>
      <w:r w:rsidR="003938EA" w:rsidRPr="00B62116">
        <w:t xml:space="preserve"> para la elaboración de</w:t>
      </w:r>
      <w:r w:rsidR="003E54B7" w:rsidRPr="00B62116">
        <w:t>l Examen escrito de fin de unidad</w:t>
      </w:r>
      <w:r w:rsidRPr="00B62116">
        <w:t xml:space="preserve">), </w:t>
      </w:r>
      <w:r w:rsidR="003E54B7" w:rsidRPr="00B62116">
        <w:t>no incluyas la cabecera informativa de la Institución Educativa ni datos del alumno</w:t>
      </w:r>
      <w:r w:rsidR="00AE4C33" w:rsidRPr="00B62116">
        <w:t xml:space="preserve">, ni las </w:t>
      </w:r>
      <w:r w:rsidR="003E54B7" w:rsidRPr="00B62116">
        <w:t>instrucciones generales</w:t>
      </w:r>
      <w:r w:rsidR="00AE4C33" w:rsidRPr="00B62116">
        <w:t xml:space="preserve">. </w:t>
      </w:r>
      <w:r w:rsidR="00B62116" w:rsidRPr="00B62116">
        <w:t>Inicia directamente</w:t>
      </w:r>
      <w:r w:rsidRPr="00B62116">
        <w:t xml:space="preserve"> a partir de la FASE 1.</w:t>
      </w:r>
    </w:p>
    <w:p w14:paraId="2B93280D" w14:textId="08E467DA" w:rsidR="00A6050F" w:rsidRPr="00C312AA" w:rsidRDefault="002E2DD7" w:rsidP="00A6050F">
      <w:pPr>
        <w:rPr>
          <w:b/>
          <w:bCs/>
        </w:rPr>
      </w:pPr>
      <w:r w:rsidRPr="00C312AA">
        <w:rPr>
          <w:b/>
          <w:bCs/>
        </w:rPr>
        <w:t>FASE 1</w:t>
      </w:r>
      <w:r w:rsidR="00A6050F" w:rsidRPr="00C312AA">
        <w:rPr>
          <w:b/>
          <w:bCs/>
        </w:rPr>
        <w:t>. BANCO DE REACTIVOS Y PREGUNTAS POR NIVELES COGNITIVOS</w:t>
      </w:r>
    </w:p>
    <w:p w14:paraId="47745383" w14:textId="35D42BDE" w:rsidR="00A6050F" w:rsidRDefault="00A6050F" w:rsidP="00F57B5D">
      <w:pPr>
        <w:jc w:val="both"/>
      </w:pPr>
      <w:r>
        <w:t>Diseña un examen estructurado por un total exacto de 10 preguntas organizadas de la siguiente manera</w:t>
      </w:r>
      <w:r w:rsidR="00C312AA">
        <w:t>:</w:t>
      </w:r>
    </w:p>
    <w:p w14:paraId="322F7778" w14:textId="77777777" w:rsidR="00A6050F" w:rsidRDefault="00A6050F" w:rsidP="00F57B5D">
      <w:pPr>
        <w:jc w:val="both"/>
      </w:pPr>
      <w:r w:rsidRPr="006E786A">
        <w:rPr>
          <w:b/>
          <w:bCs/>
        </w:rPr>
        <w:t>BLOQUE A:</w:t>
      </w:r>
      <w:r>
        <w:t xml:space="preserve"> NIVEL LITERAL / COMPRENSIÓN BÁSICA (Valor: 2 puntos por pregunta - Total: 4 preguntas)</w:t>
      </w:r>
    </w:p>
    <w:p w14:paraId="6206FF92" w14:textId="77777777" w:rsidR="00A6050F" w:rsidRDefault="00A6050F" w:rsidP="00F57B5D">
      <w:pPr>
        <w:jc w:val="both"/>
      </w:pPr>
      <w:r>
        <w:t>- Diseña 4 preguntas de opción múltiple (Preguntas 1, 2, 3 y 4).</w:t>
      </w:r>
    </w:p>
    <w:p w14:paraId="41878118" w14:textId="77777777" w:rsidR="00A6050F" w:rsidRDefault="00A6050F" w:rsidP="00F57B5D">
      <w:pPr>
        <w:jc w:val="both"/>
      </w:pPr>
      <w:r>
        <w:t>- Cada pregunta debe evaluar datos explícitos, conceptos técnicos, reglas o hechos directos abordados en los campos temáticos de las sesiones.</w:t>
      </w:r>
    </w:p>
    <w:p w14:paraId="067055A1" w14:textId="57C7810B" w:rsidR="00A6050F" w:rsidRDefault="00A6050F" w:rsidP="00F57B5D">
      <w:pPr>
        <w:jc w:val="both"/>
      </w:pPr>
      <w:r>
        <w:t>- Formato técnico obligatorio: Plantea la pregunta seguida de 4 alternativas de respuesta (</w:t>
      </w:r>
      <w:r w:rsidR="005D7D27">
        <w:t>a</w:t>
      </w:r>
      <w:r>
        <w:t xml:space="preserve">, </w:t>
      </w:r>
      <w:r w:rsidR="005D7D27">
        <w:t>b</w:t>
      </w:r>
      <w:r>
        <w:t xml:space="preserve">, </w:t>
      </w:r>
      <w:r w:rsidR="005D7D27">
        <w:t>c</w:t>
      </w:r>
      <w:r>
        <w:t xml:space="preserve">, </w:t>
      </w:r>
      <w:r w:rsidR="005D7D27">
        <w:t>d</w:t>
      </w:r>
      <w:r>
        <w:t>), donde solo una sea la correcta y las otras tres actúen como distractores plausibles pero incorrectos.</w:t>
      </w:r>
    </w:p>
    <w:p w14:paraId="33CD8134" w14:textId="2FD67A22" w:rsidR="00B43C6F" w:rsidRPr="00B43C6F" w:rsidRDefault="00B43C6F" w:rsidP="00F57B5D">
      <w:pPr>
        <w:jc w:val="both"/>
        <w:rPr>
          <w:b/>
          <w:bCs/>
        </w:rPr>
      </w:pPr>
      <w:r w:rsidRPr="00B43C6F">
        <w:rPr>
          <w:b/>
          <w:bCs/>
        </w:rPr>
        <w:t>Ejemplo:</w:t>
      </w:r>
    </w:p>
    <w:p w14:paraId="59A8845C" w14:textId="27FCA857" w:rsidR="00B43C6F" w:rsidRDefault="00B43C6F" w:rsidP="00B43C6F">
      <w:pPr>
        <w:jc w:val="both"/>
      </w:pPr>
      <w:r>
        <w:rPr>
          <w:b/>
          <w:bCs/>
        </w:rPr>
        <w:t xml:space="preserve">1. </w:t>
      </w:r>
      <w:r w:rsidRPr="00C87ADD">
        <w:t>¿Cuál de las siguientes acciones representa una manifestación real de las relaciones bilaterales y de cooperación actuales entre el Perú y la República Árabe de Egipto?</w:t>
      </w:r>
    </w:p>
    <w:p w14:paraId="30EA9D68" w14:textId="77777777" w:rsidR="00B43C6F" w:rsidRPr="00C87ADD" w:rsidRDefault="00B43C6F" w:rsidP="00B43C6F">
      <w:pPr>
        <w:spacing w:after="0"/>
        <w:jc w:val="both"/>
      </w:pPr>
      <w:r w:rsidRPr="00C87ADD">
        <w:t>A) La firma de un tratado de libre comercio exclusivo para la importación de algodón pima peruano.</w:t>
      </w:r>
    </w:p>
    <w:p w14:paraId="33A56C68" w14:textId="77777777" w:rsidR="00B43C6F" w:rsidRPr="00C87ADD" w:rsidRDefault="00B43C6F" w:rsidP="00B43C6F">
      <w:pPr>
        <w:spacing w:after="0"/>
        <w:jc w:val="both"/>
      </w:pPr>
      <w:r w:rsidRPr="00C87ADD">
        <w:lastRenderedPageBreak/>
        <w:t>B) La suscripción de acuerdos de cooperación cultural y arqueológica para combatir el tráfico ilícito de bienes patrimoniales.</w:t>
      </w:r>
    </w:p>
    <w:p w14:paraId="6C3CB283" w14:textId="77777777" w:rsidR="00B43C6F" w:rsidRPr="00C87ADD" w:rsidRDefault="00B43C6F" w:rsidP="00B43C6F">
      <w:pPr>
        <w:spacing w:after="0"/>
        <w:jc w:val="both"/>
      </w:pPr>
      <w:r w:rsidRPr="00C87ADD">
        <w:t>C) El financiamiento egipcio para la restauración total de las huacas de la costa norte del Perú.</w:t>
      </w:r>
    </w:p>
    <w:p w14:paraId="6F993888" w14:textId="77777777" w:rsidR="00B43C6F" w:rsidRPr="00C87ADD" w:rsidRDefault="00B43C6F" w:rsidP="00B43C6F">
      <w:pPr>
        <w:spacing w:after="0"/>
        <w:jc w:val="both"/>
      </w:pPr>
      <w:r w:rsidRPr="00C87ADD">
        <w:t xml:space="preserve">D) La creación de una universidad binacional orientada al estudio exclusivo de la momificación precolombina. </w:t>
      </w:r>
    </w:p>
    <w:p w14:paraId="075EC497" w14:textId="77777777" w:rsidR="00B43C6F" w:rsidRDefault="00B43C6F" w:rsidP="00F57B5D">
      <w:pPr>
        <w:jc w:val="both"/>
      </w:pPr>
    </w:p>
    <w:p w14:paraId="1E91C826" w14:textId="77777777" w:rsidR="00A6050F" w:rsidRDefault="00A6050F" w:rsidP="00231654">
      <w:pPr>
        <w:spacing w:after="0"/>
      </w:pPr>
    </w:p>
    <w:p w14:paraId="59B8184B" w14:textId="77777777" w:rsidR="00A6050F" w:rsidRDefault="00A6050F" w:rsidP="00EA64A4">
      <w:pPr>
        <w:jc w:val="both"/>
      </w:pPr>
      <w:r w:rsidRPr="006E786A">
        <w:rPr>
          <w:b/>
          <w:bCs/>
        </w:rPr>
        <w:t>BLOQUE B:</w:t>
      </w:r>
      <w:r>
        <w:t xml:space="preserve"> NIVEL INFERENCIAL / APLICACIÓN PRÁCTICA (Valor: 2 puntos por pregunta - Total: 4 preguntas)</w:t>
      </w:r>
    </w:p>
    <w:p w14:paraId="0688E1D2" w14:textId="77777777" w:rsidR="00A6050F" w:rsidRDefault="00A6050F" w:rsidP="00EA64A4">
      <w:pPr>
        <w:jc w:val="both"/>
      </w:pPr>
      <w:r>
        <w:t>- Diseña 4 preguntas de desarrollo de nivel intermedio (Preguntas 5, 6, 7 y 8).</w:t>
      </w:r>
    </w:p>
    <w:p w14:paraId="4C4BF055" w14:textId="77777777" w:rsidR="00A6050F" w:rsidRDefault="00A6050F" w:rsidP="00EA64A4">
      <w:pPr>
        <w:jc w:val="both"/>
      </w:pPr>
      <w:r>
        <w:t>- Las instrucciones de estas preguntas deben iniciar obligatoriamente con verbos de acción: "Infiere...", "Explica la relación entre...", "Aplica el concepto de... para resolver...", "Clasifica los cambios y permanencias entre...".</w:t>
      </w:r>
    </w:p>
    <w:p w14:paraId="184FCBD1" w14:textId="77777777" w:rsidR="00A6050F" w:rsidRDefault="00A6050F" w:rsidP="00EA64A4">
      <w:pPr>
        <w:jc w:val="both"/>
      </w:pPr>
      <w:r>
        <w:t>- Estas preguntas deben exigir que el estudiante deduzca información no explícita, asocie conocimientos de distintas sesiones, establezca relaciones de causa-efecto o resuelva problemas prácticos aplicando lo aprendido en la unidad.</w:t>
      </w:r>
    </w:p>
    <w:p w14:paraId="484AC9B9" w14:textId="77777777" w:rsidR="00A6050F" w:rsidRDefault="00A6050F" w:rsidP="00EA64A4">
      <w:pPr>
        <w:jc w:val="both"/>
      </w:pPr>
      <w:r>
        <w:t>- Regla de formato: Deja debajo de cada pregunta tres líneas continuas punteadas largas (.................................................................................................) para que el estudiante redacte su respuesta.</w:t>
      </w:r>
    </w:p>
    <w:p w14:paraId="0D2CCDCB" w14:textId="77777777" w:rsidR="00B43C6F" w:rsidRDefault="00B43C6F" w:rsidP="00EA64A4">
      <w:pPr>
        <w:jc w:val="both"/>
      </w:pPr>
    </w:p>
    <w:p w14:paraId="5D0920CF" w14:textId="77777777" w:rsidR="00B43C6F" w:rsidRDefault="00B43C6F" w:rsidP="00B43C6F">
      <w:pPr>
        <w:jc w:val="both"/>
      </w:pPr>
      <w:r w:rsidRPr="00B43C6F">
        <w:rPr>
          <w:b/>
          <w:bCs/>
        </w:rPr>
        <w:t>Ejemplo:</w:t>
      </w:r>
      <w:r>
        <w:t xml:space="preserve"> </w:t>
      </w:r>
    </w:p>
    <w:p w14:paraId="58ACECF8" w14:textId="6FCE6BC4" w:rsidR="00B43C6F" w:rsidRPr="00C87ADD" w:rsidRDefault="00B43C6F" w:rsidP="00B43C6F">
      <w:pPr>
        <w:jc w:val="both"/>
      </w:pPr>
      <w:r w:rsidRPr="00C87ADD">
        <w:t>Pregunta 5</w:t>
      </w:r>
      <w:r>
        <w:t xml:space="preserve">: </w:t>
      </w:r>
      <w:r w:rsidRPr="00C87ADD">
        <w:t xml:space="preserve">Explica qué semejanzas existieron entre los factores geográficos que permitieron el desarrollo de la agricultura a gran escala en Egipto (río Nilo) y en Mesopotamia (ríos Tigris y Éufrates), y cómo este manejo del agua se vincula con el surgimiento de las primeras sociedades organizadas. .................................................................................................................................................................................................................................................................................................................................................................................................................................... </w:t>
      </w:r>
    </w:p>
    <w:p w14:paraId="3EAEB694" w14:textId="77777777" w:rsidR="00B43C6F" w:rsidRDefault="00B43C6F" w:rsidP="00EA64A4">
      <w:pPr>
        <w:jc w:val="both"/>
      </w:pPr>
    </w:p>
    <w:p w14:paraId="6CE92AFB" w14:textId="77777777" w:rsidR="00A6050F" w:rsidRDefault="00A6050F" w:rsidP="00EA64A4">
      <w:pPr>
        <w:jc w:val="both"/>
      </w:pPr>
      <w:r w:rsidRPr="006E786A">
        <w:rPr>
          <w:b/>
          <w:bCs/>
        </w:rPr>
        <w:t>BLOQUE C</w:t>
      </w:r>
      <w:r>
        <w:t>: NIVEL CRÍTICO / EVALUACIÓN Y TOMA DE POSICIÓN (Valor: 2 puntos por pregunta - Total: 2 preguntas)</w:t>
      </w:r>
    </w:p>
    <w:p w14:paraId="4822C802" w14:textId="7B9A7F25" w:rsidR="00A6050F" w:rsidRDefault="00A6050F" w:rsidP="00EA64A4">
      <w:pPr>
        <w:jc w:val="both"/>
      </w:pPr>
      <w:r>
        <w:t>- Diseña 2 preguntas potentes de desarrollo de demanda cognitiva</w:t>
      </w:r>
      <w:r w:rsidR="00CD168F">
        <w:t xml:space="preserve"> </w:t>
      </w:r>
      <w:r w:rsidR="00282735">
        <w:t>acorde para</w:t>
      </w:r>
      <w:r w:rsidR="0098789F">
        <w:t xml:space="preserve"> estudiante</w:t>
      </w:r>
      <w:r w:rsidR="00282735">
        <w:t>s</w:t>
      </w:r>
      <w:r w:rsidR="0098789F">
        <w:t xml:space="preserve"> de</w:t>
      </w:r>
      <w:r w:rsidR="00282735">
        <w:t>l</w:t>
      </w:r>
      <w:r w:rsidR="00A13D33">
        <w:t xml:space="preserve"> </w:t>
      </w:r>
      <w:r w:rsidR="00A13D33" w:rsidRPr="002E271F">
        <w:rPr>
          <w:color w:val="EE0000"/>
        </w:rPr>
        <w:t>{{grado}}</w:t>
      </w:r>
      <w:r w:rsidR="001313CB">
        <w:t xml:space="preserve"> </w:t>
      </w:r>
      <w:r w:rsidR="00CD168F">
        <w:t>grado</w:t>
      </w:r>
      <w:r w:rsidR="008A59AC">
        <w:t xml:space="preserve"> </w:t>
      </w:r>
      <w:r>
        <w:t>(Preguntas 9 y 10).</w:t>
      </w:r>
    </w:p>
    <w:p w14:paraId="795FD30F" w14:textId="77777777" w:rsidR="00A6050F" w:rsidRDefault="00A6050F" w:rsidP="00EA64A4">
      <w:pPr>
        <w:jc w:val="both"/>
      </w:pPr>
      <w:r>
        <w:t>- Las instrucciones deben iniciar obligatoriamente con verbos de acción: "Fundamenta tu postura frente a...", "Evalúa de manera crítica el impacto o relevancia de...", "Justifica cómo influye...".</w:t>
      </w:r>
    </w:p>
    <w:p w14:paraId="6C30DA96" w14:textId="77777777" w:rsidR="00A6050F" w:rsidRDefault="00A6050F" w:rsidP="00EA64A4">
      <w:pPr>
        <w:jc w:val="both"/>
      </w:pPr>
      <w:r>
        <w:t>- Deben exigir que el estudiante emita un juicio de valor sustentado, argumente su punto de vista o asuma una posición crítica vinculando directamente los aprendizajes globales de la unidad con la realidad peruana actual o su entorno cotidiano.</w:t>
      </w:r>
    </w:p>
    <w:p w14:paraId="293E9B50" w14:textId="4441A53B" w:rsidR="00A6050F" w:rsidRDefault="00A6050F" w:rsidP="00EA64A4">
      <w:pPr>
        <w:jc w:val="both"/>
      </w:pPr>
      <w:r>
        <w:t xml:space="preserve">- Regla de formato: Deja debajo de cada pregunta </w:t>
      </w:r>
      <w:r w:rsidR="00B678B0">
        <w:t>tres</w:t>
      </w:r>
      <w:r>
        <w:t xml:space="preserve"> líneas continuas punteadas largas (.................................................................................................) para que el estudiante redacte su respuesta.</w:t>
      </w:r>
    </w:p>
    <w:p w14:paraId="0750F1B8" w14:textId="053C2013" w:rsidR="00B43C6F" w:rsidRPr="00B43C6F" w:rsidRDefault="00B43C6F" w:rsidP="00B43C6F">
      <w:pPr>
        <w:jc w:val="both"/>
        <w:rPr>
          <w:b/>
          <w:bCs/>
        </w:rPr>
      </w:pPr>
      <w:r w:rsidRPr="00B43C6F">
        <w:rPr>
          <w:b/>
          <w:bCs/>
        </w:rPr>
        <w:t xml:space="preserve">Ejemplo: </w:t>
      </w:r>
    </w:p>
    <w:p w14:paraId="5D009E50" w14:textId="473D6972" w:rsidR="00B43C6F" w:rsidRPr="00C87ADD" w:rsidRDefault="00B43C6F" w:rsidP="00B43C6F">
      <w:pPr>
        <w:jc w:val="both"/>
      </w:pPr>
      <w:r w:rsidRPr="00C87ADD">
        <w:t>Pregunta 9</w:t>
      </w:r>
      <w:r>
        <w:t xml:space="preserve">: </w:t>
      </w:r>
      <w:r w:rsidRPr="00C87ADD">
        <w:t xml:space="preserve">Evalúa de manera crítica la relevancia de la herencia griega en la configuración de la política peruana. ¿Consideras que los ciudadanos peruanos actuales valoramos y ejercemos la democracia con la misma responsabilidad civil con la que se concibió en el mundo clásico, o crees que se ha reducido a un simple acto de votación cada cinco años? Justifica tu postura con argumentos sólidos. ................................................................................................................................................................................................................................................................................................................................................................................................................................................................................................................................................................................ </w:t>
      </w:r>
    </w:p>
    <w:p w14:paraId="261BF1B8" w14:textId="77777777" w:rsidR="00B43C6F" w:rsidRDefault="00B43C6F" w:rsidP="00EA64A4">
      <w:pPr>
        <w:jc w:val="both"/>
      </w:pPr>
    </w:p>
    <w:p w14:paraId="608A77DE" w14:textId="77777777" w:rsidR="00A6050F" w:rsidRDefault="00A6050F" w:rsidP="00231654">
      <w:pPr>
        <w:spacing w:after="0"/>
      </w:pPr>
    </w:p>
    <w:p w14:paraId="3B2565ED" w14:textId="429AAC76" w:rsidR="00A6050F" w:rsidRPr="0039335E" w:rsidRDefault="0039335E" w:rsidP="00543093">
      <w:pPr>
        <w:rPr>
          <w:b/>
          <w:bCs/>
        </w:rPr>
      </w:pPr>
      <w:r w:rsidRPr="0039335E">
        <w:rPr>
          <w:b/>
          <w:bCs/>
        </w:rPr>
        <w:t>FASE 2: SOLUCIONARIO DEL EXAMEN</w:t>
      </w:r>
    </w:p>
    <w:p w14:paraId="24C40C9E" w14:textId="77777777" w:rsidR="00A6050F" w:rsidRDefault="00A6050F" w:rsidP="00543093">
      <w:pPr>
        <w:jc w:val="both"/>
      </w:pPr>
      <w:r>
        <w:t>Genera la Guía de Corrección y Solucionario Técnico del Examen Exclusivo para el Docente, redactado bajo las siguientes reglas estrictas:</w:t>
      </w:r>
    </w:p>
    <w:p w14:paraId="1024C2DF" w14:textId="77777777" w:rsidR="00A6050F" w:rsidRPr="00D30921" w:rsidRDefault="00A6050F" w:rsidP="00D30921">
      <w:pPr>
        <w:spacing w:after="0" w:line="240" w:lineRule="auto"/>
        <w:jc w:val="both"/>
        <w:rPr>
          <w:sz w:val="20"/>
          <w:szCs w:val="20"/>
        </w:rPr>
      </w:pPr>
    </w:p>
    <w:p w14:paraId="6D54A4B3" w14:textId="77777777" w:rsidR="00A6050F" w:rsidRDefault="00A6050F" w:rsidP="00543093">
      <w:pPr>
        <w:jc w:val="both"/>
      </w:pPr>
      <w:r>
        <w:t>1. SOLUCIONARIO DEL BLOQUE A (NIVEL LITERAL):</w:t>
      </w:r>
    </w:p>
    <w:p w14:paraId="633F5000" w14:textId="16B65C7D" w:rsidR="00A6050F" w:rsidRDefault="00A6050F" w:rsidP="00543093">
      <w:pPr>
        <w:jc w:val="both"/>
      </w:pPr>
      <w:r>
        <w:t xml:space="preserve">   Para las preguntas 1, 2, 3 y 4, indica claramente </w:t>
      </w:r>
      <w:r w:rsidR="00B43C6F">
        <w:t xml:space="preserve">solo </w:t>
      </w:r>
      <w:r>
        <w:t>la letra de la alternativa correcta</w:t>
      </w:r>
      <w:r w:rsidR="0008428D">
        <w:t>.</w:t>
      </w:r>
    </w:p>
    <w:p w14:paraId="0EECFC46" w14:textId="77777777" w:rsidR="00A6050F" w:rsidRPr="00D30921" w:rsidRDefault="00A6050F" w:rsidP="00D30921">
      <w:pPr>
        <w:spacing w:after="0" w:line="240" w:lineRule="auto"/>
        <w:jc w:val="both"/>
        <w:rPr>
          <w:sz w:val="20"/>
          <w:szCs w:val="20"/>
        </w:rPr>
      </w:pPr>
    </w:p>
    <w:p w14:paraId="3496CEF7" w14:textId="77777777" w:rsidR="00A6050F" w:rsidRDefault="00A6050F" w:rsidP="00543093">
      <w:pPr>
        <w:jc w:val="both"/>
      </w:pPr>
      <w:r>
        <w:t>2. SOLUCIONARIO DEL BLOQUE B (NIVEL INFERENCIAL):</w:t>
      </w:r>
    </w:p>
    <w:p w14:paraId="188EA2CA" w14:textId="4BA079D2" w:rsidR="00A6050F" w:rsidRDefault="00A6050F" w:rsidP="00543093">
      <w:pPr>
        <w:jc w:val="both"/>
      </w:pPr>
      <w:r>
        <w:t xml:space="preserve">   Para las preguntas 5, 6, 7 y 8, redacta de forma modélica la respuesta esperada y perfecta que debería escribir un estudiante</w:t>
      </w:r>
      <w:r w:rsidR="00543093">
        <w:t xml:space="preserve"> de </w:t>
      </w:r>
      <w:r w:rsidR="00543093" w:rsidRPr="002E271F">
        <w:rPr>
          <w:color w:val="EE0000"/>
        </w:rPr>
        <w:t>{{grado}}</w:t>
      </w:r>
      <w:r w:rsidR="00543093">
        <w:t xml:space="preserve"> grado</w:t>
      </w:r>
      <w:r>
        <w:t>. Queda prohibido usar la frase "Respuesta libre".</w:t>
      </w:r>
    </w:p>
    <w:p w14:paraId="3307D6AE" w14:textId="77777777" w:rsidR="00A6050F" w:rsidRPr="00D30921" w:rsidRDefault="00A6050F" w:rsidP="00D30921">
      <w:pPr>
        <w:spacing w:after="0" w:line="240" w:lineRule="auto"/>
        <w:rPr>
          <w:sz w:val="20"/>
          <w:szCs w:val="20"/>
        </w:rPr>
      </w:pPr>
    </w:p>
    <w:p w14:paraId="4EC3ACFF" w14:textId="77777777" w:rsidR="00A6050F" w:rsidRDefault="00A6050F" w:rsidP="00D81834">
      <w:pPr>
        <w:jc w:val="both"/>
      </w:pPr>
      <w:r>
        <w:t>3. MATRIZ DE EVALUACIÓN Y CRITERIOS PARA EL BLOQUE C (NIVEL CRÍTICO):</w:t>
      </w:r>
    </w:p>
    <w:p w14:paraId="06446946" w14:textId="77777777" w:rsidR="00073666" w:rsidRPr="00073666" w:rsidRDefault="00073666" w:rsidP="00073666">
      <w:r w:rsidRPr="00073666">
        <w:t xml:space="preserve">   Para las preguntas 9 y 10, inicia SIEMPRE con el rótulo literal "Pregunta 9:" o "Pregunta 10:" (numerado, en su propia línea), y luego estructura la respuesta bajo este formato:</w:t>
      </w:r>
    </w:p>
    <w:p w14:paraId="09874D11" w14:textId="77777777" w:rsidR="00073666" w:rsidRPr="00073666" w:rsidRDefault="00073666" w:rsidP="00073666">
      <w:r w:rsidRPr="00073666">
        <w:t xml:space="preserve"> Respuesta Ejemplar Simulada: [Escribe un ejemplo real y completo de cómo se vería la respuesta fundamentada de un estudiante del {{grado}} grado con un nivel de logro Destacado (AD), en MÁXIMO 3 líneas — sin párrafos largos].</w:t>
      </w:r>
    </w:p>
    <w:p w14:paraId="26A44637" w14:textId="77777777" w:rsidR="00073666" w:rsidRPr="00073666" w:rsidRDefault="00073666" w:rsidP="00073666">
      <w:r w:rsidRPr="00073666">
        <w:t xml:space="preserve">   * Criterio de Calificación (Rúbrica de la pregunta): [Explica qué elementos mínimos, conceptos clave del área o argumentos técnicos debe identificar el docente en la respuesta del alumno para asignarle el puntaje completo de 2 puntos, y qué errores comunes bajarían la nota a 1 o 0 puntos].</w:t>
      </w:r>
    </w:p>
    <w:p w14:paraId="7649DFA4" w14:textId="77777777" w:rsidR="00B91608" w:rsidRDefault="00B91608" w:rsidP="00B91608">
      <w:r>
        <w:t>4. TABLA DE ESPECIFICACIONES Y MATRIZ DE EVALUACIÓN (EXCLUSIVO DOCENTE):</w:t>
      </w:r>
    </w:p>
    <w:p w14:paraId="0B1590B7" w14:textId="77777777" w:rsidR="00B91608" w:rsidRDefault="00B91608" w:rsidP="00B91608">
      <w:r>
        <w:t xml:space="preserve">   Genera una tabla </w:t>
      </w:r>
      <w:proofErr w:type="spellStart"/>
      <w:r>
        <w:t>Markdown</w:t>
      </w:r>
      <w:proofErr w:type="spellEnd"/>
      <w:r>
        <w:t xml:space="preserve"> que resuma la consistencia del examen, mapeando cada reactivo con la estructura curricular de la unidad. Debe tener exactamente el siguiente formato de columnas:</w:t>
      </w:r>
    </w:p>
    <w:p w14:paraId="555D72F4" w14:textId="1A9493FE" w:rsidR="00B91608" w:rsidRDefault="00B91608" w:rsidP="00B91608">
      <w:r>
        <w:t xml:space="preserve">   | </w:t>
      </w:r>
      <w:proofErr w:type="spellStart"/>
      <w:r>
        <w:t>N.°</w:t>
      </w:r>
      <w:proofErr w:type="spellEnd"/>
      <w:r>
        <w:t xml:space="preserve"> PREGUNTA | COMPETENCIA EVALUADA | PUNTAJE |</w:t>
      </w:r>
    </w:p>
    <w:p w14:paraId="7D0FD680" w14:textId="77777777" w:rsidR="00B91608" w:rsidRDefault="00B91608" w:rsidP="006C7601">
      <w:pPr>
        <w:spacing w:after="0"/>
      </w:pPr>
      <w:r>
        <w:lastRenderedPageBreak/>
        <w:t xml:space="preserve">   </w:t>
      </w:r>
    </w:p>
    <w:p w14:paraId="63A4E0DD" w14:textId="102556FF" w:rsidR="00B91608" w:rsidRDefault="00B91608" w:rsidP="00B91608">
      <w:r>
        <w:t xml:space="preserve">   (La IA debe rellenar la tabla asociando cada una de las 10 preguntas con los datos reales </w:t>
      </w:r>
      <w:r w:rsidR="006C7601">
        <w:t xml:space="preserve">que se proporcionan en </w:t>
      </w:r>
      <w:r>
        <w:t>la FASE 0, garantizando que correspondan estrictamente a</w:t>
      </w:r>
      <w:r w:rsidR="00BA788F">
        <w:t xml:space="preserve"> </w:t>
      </w:r>
      <w:r>
        <w:t>la sesión de donde se extrajo la pregunta).</w:t>
      </w:r>
    </w:p>
    <w:p w14:paraId="3C0DBE4A" w14:textId="77777777" w:rsidR="00B91608" w:rsidRDefault="00B91608" w:rsidP="00D81834">
      <w:pPr>
        <w:jc w:val="both"/>
      </w:pPr>
    </w:p>
    <w:sectPr w:rsidR="00B91608" w:rsidSect="00231654">
      <w:pgSz w:w="16838" w:h="11906"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50F"/>
    <w:rsid w:val="000530D2"/>
    <w:rsid w:val="00073666"/>
    <w:rsid w:val="0008428D"/>
    <w:rsid w:val="001313CB"/>
    <w:rsid w:val="00181FB5"/>
    <w:rsid w:val="0019173A"/>
    <w:rsid w:val="00231654"/>
    <w:rsid w:val="00231DF0"/>
    <w:rsid w:val="00282735"/>
    <w:rsid w:val="002A4EE5"/>
    <w:rsid w:val="002E271F"/>
    <w:rsid w:val="002E2DD7"/>
    <w:rsid w:val="0039335E"/>
    <w:rsid w:val="003938EA"/>
    <w:rsid w:val="003E54B7"/>
    <w:rsid w:val="003F2F01"/>
    <w:rsid w:val="005158BE"/>
    <w:rsid w:val="00543093"/>
    <w:rsid w:val="005823FF"/>
    <w:rsid w:val="005D7D27"/>
    <w:rsid w:val="0064438F"/>
    <w:rsid w:val="006C7601"/>
    <w:rsid w:val="006D2383"/>
    <w:rsid w:val="006E786A"/>
    <w:rsid w:val="007B0A96"/>
    <w:rsid w:val="008670D8"/>
    <w:rsid w:val="008A59AC"/>
    <w:rsid w:val="008B6EE4"/>
    <w:rsid w:val="00921758"/>
    <w:rsid w:val="0098789F"/>
    <w:rsid w:val="009C0F95"/>
    <w:rsid w:val="009F40DB"/>
    <w:rsid w:val="00A13D33"/>
    <w:rsid w:val="00A6050F"/>
    <w:rsid w:val="00AE4C33"/>
    <w:rsid w:val="00B15AF3"/>
    <w:rsid w:val="00B43C6F"/>
    <w:rsid w:val="00B62116"/>
    <w:rsid w:val="00B678B0"/>
    <w:rsid w:val="00B91608"/>
    <w:rsid w:val="00BA788F"/>
    <w:rsid w:val="00BD5F06"/>
    <w:rsid w:val="00C01F3C"/>
    <w:rsid w:val="00C312AA"/>
    <w:rsid w:val="00CA5B90"/>
    <w:rsid w:val="00CD168F"/>
    <w:rsid w:val="00D30921"/>
    <w:rsid w:val="00D33030"/>
    <w:rsid w:val="00D508DF"/>
    <w:rsid w:val="00D73744"/>
    <w:rsid w:val="00D81834"/>
    <w:rsid w:val="00DA67CE"/>
    <w:rsid w:val="00DB2BD7"/>
    <w:rsid w:val="00DB3DBA"/>
    <w:rsid w:val="00DC40A5"/>
    <w:rsid w:val="00EA64A4"/>
    <w:rsid w:val="00ED76D5"/>
    <w:rsid w:val="00EE1547"/>
    <w:rsid w:val="00F02841"/>
    <w:rsid w:val="00F57B5D"/>
    <w:rsid w:val="00FA7497"/>
    <w:rsid w:val="00FB5F7B"/>
    <w:rsid w:val="00FE175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9AD48"/>
  <w15:chartTrackingRefBased/>
  <w15:docId w15:val="{8F4E3A05-5260-4583-B798-7C4ABD98F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0F95"/>
  </w:style>
  <w:style w:type="paragraph" w:styleId="Heading1">
    <w:name w:val="heading 1"/>
    <w:basedOn w:val="Normal"/>
    <w:next w:val="Normal"/>
    <w:link w:val="Heading1Char"/>
    <w:uiPriority w:val="9"/>
    <w:qFormat/>
    <w:rsid w:val="00A605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05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05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05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05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05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05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05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05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5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05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05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05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05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05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05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05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050F"/>
    <w:rPr>
      <w:rFonts w:eastAsiaTheme="majorEastAsia" w:cstheme="majorBidi"/>
      <w:color w:val="272727" w:themeColor="text1" w:themeTint="D8"/>
    </w:rPr>
  </w:style>
  <w:style w:type="paragraph" w:styleId="Title">
    <w:name w:val="Title"/>
    <w:basedOn w:val="Normal"/>
    <w:next w:val="Normal"/>
    <w:link w:val="TitleChar"/>
    <w:uiPriority w:val="10"/>
    <w:qFormat/>
    <w:rsid w:val="00A605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05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05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5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050F"/>
    <w:pPr>
      <w:spacing w:before="160"/>
      <w:jc w:val="center"/>
    </w:pPr>
    <w:rPr>
      <w:i/>
      <w:iCs/>
      <w:color w:val="404040" w:themeColor="text1" w:themeTint="BF"/>
    </w:rPr>
  </w:style>
  <w:style w:type="character" w:customStyle="1" w:styleId="QuoteChar">
    <w:name w:val="Quote Char"/>
    <w:basedOn w:val="DefaultParagraphFont"/>
    <w:link w:val="Quote"/>
    <w:uiPriority w:val="29"/>
    <w:rsid w:val="00A6050F"/>
    <w:rPr>
      <w:i/>
      <w:iCs/>
      <w:color w:val="404040" w:themeColor="text1" w:themeTint="BF"/>
    </w:rPr>
  </w:style>
  <w:style w:type="paragraph" w:styleId="ListParagraph">
    <w:name w:val="List Paragraph"/>
    <w:aliases w:val="Bulleted List,Fundamentacion,Lista vistosa - Énfasis 11,Párrafo de lista2,Párrafo de lista1,Lista media 2 - Énfasis 41,Formatoo,Tabla,Contenido,SubPárrafo de lista,Titulo de Fígura,TITULO A,Cita Pie de Página,titulo,N°"/>
    <w:basedOn w:val="Normal"/>
    <w:link w:val="ListParagraphChar"/>
    <w:uiPriority w:val="34"/>
    <w:qFormat/>
    <w:rsid w:val="00A6050F"/>
    <w:pPr>
      <w:ind w:left="720"/>
      <w:contextualSpacing/>
    </w:pPr>
  </w:style>
  <w:style w:type="character" w:styleId="IntenseEmphasis">
    <w:name w:val="Intense Emphasis"/>
    <w:basedOn w:val="DefaultParagraphFont"/>
    <w:uiPriority w:val="21"/>
    <w:qFormat/>
    <w:rsid w:val="00A6050F"/>
    <w:rPr>
      <w:i/>
      <w:iCs/>
      <w:color w:val="2F5496" w:themeColor="accent1" w:themeShade="BF"/>
    </w:rPr>
  </w:style>
  <w:style w:type="paragraph" w:styleId="IntenseQuote">
    <w:name w:val="Intense Quote"/>
    <w:basedOn w:val="Normal"/>
    <w:next w:val="Normal"/>
    <w:link w:val="IntenseQuoteChar"/>
    <w:uiPriority w:val="30"/>
    <w:qFormat/>
    <w:rsid w:val="00A605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050F"/>
    <w:rPr>
      <w:i/>
      <w:iCs/>
      <w:color w:val="2F5496" w:themeColor="accent1" w:themeShade="BF"/>
    </w:rPr>
  </w:style>
  <w:style w:type="character" w:styleId="IntenseReference">
    <w:name w:val="Intense Reference"/>
    <w:basedOn w:val="DefaultParagraphFont"/>
    <w:uiPriority w:val="32"/>
    <w:qFormat/>
    <w:rsid w:val="00A6050F"/>
    <w:rPr>
      <w:b/>
      <w:bCs/>
      <w:smallCaps/>
      <w:color w:val="2F5496" w:themeColor="accent1" w:themeShade="BF"/>
      <w:spacing w:val="5"/>
    </w:rPr>
  </w:style>
  <w:style w:type="table" w:styleId="TableGrid">
    <w:name w:val="Table Grid"/>
    <w:basedOn w:val="TableNormal"/>
    <w:uiPriority w:val="39"/>
    <w:rsid w:val="00FB5F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Bulleted List Char,Fundamentacion Char,Lista vistosa - Énfasis 11 Char,Párrafo de lista2 Char,Párrafo de lista1 Char,Lista media 2 - Énfasis 41 Char,Formatoo Char,Tabla Char,Contenido Char,SubPárrafo de lista Char,TITULO A Char"/>
    <w:link w:val="ListParagraph"/>
    <w:uiPriority w:val="34"/>
    <w:qFormat/>
    <w:locked/>
    <w:rsid w:val="00FB5F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204149">
      <w:bodyDiv w:val="1"/>
      <w:marLeft w:val="0"/>
      <w:marRight w:val="0"/>
      <w:marTop w:val="0"/>
      <w:marBottom w:val="0"/>
      <w:divBdr>
        <w:top w:val="none" w:sz="0" w:space="0" w:color="auto"/>
        <w:left w:val="none" w:sz="0" w:space="0" w:color="auto"/>
        <w:bottom w:val="none" w:sz="0" w:space="0" w:color="auto"/>
        <w:right w:val="none" w:sz="0" w:space="0" w:color="auto"/>
      </w:divBdr>
    </w:div>
    <w:div w:id="1123574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504C08-0804-4699-A8B3-530DFDD02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6</Pages>
  <Words>1244</Words>
  <Characters>6848</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Chiriboga</dc:creator>
  <cp:keywords/>
  <dc:description/>
  <cp:lastModifiedBy>victor arias</cp:lastModifiedBy>
  <cp:revision>56</cp:revision>
  <dcterms:created xsi:type="dcterms:W3CDTF">2026-07-01T23:50:00Z</dcterms:created>
  <dcterms:modified xsi:type="dcterms:W3CDTF">2026-07-11T15:33:00Z</dcterms:modified>
</cp:coreProperties>
</file>