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F8BD" w14:textId="73AD0E38" w:rsidR="00AC109D" w:rsidRDefault="009F5213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  <w:r>
        <w:rPr>
          <w:rFonts w:ascii="Arial Nova Cond Light" w:hAnsi="Arial Nova Cond Light" w:cs="Times New Roman"/>
          <w:b/>
          <w:bCs/>
          <w:noProof/>
          <w:color w:val="000000" w:themeColor="text1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07717B" wp14:editId="7EB32B4A">
                <wp:simplePos x="0" y="0"/>
                <wp:positionH relativeFrom="column">
                  <wp:posOffset>-68580</wp:posOffset>
                </wp:positionH>
                <wp:positionV relativeFrom="paragraph">
                  <wp:posOffset>-22860</wp:posOffset>
                </wp:positionV>
                <wp:extent cx="9467848" cy="475721"/>
                <wp:effectExtent l="19050" t="19050" r="38735" b="19685"/>
                <wp:wrapNone/>
                <wp:docPr id="654985126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7848" cy="475721"/>
                          <a:chOff x="0" y="104775"/>
                          <a:chExt cx="9228780" cy="552450"/>
                        </a:xfrm>
                      </wpg:grpSpPr>
                      <wps:wsp>
                        <wps:cNvPr id="382135281" name="Flecha: cheurón 9"/>
                        <wps:cNvSpPr/>
                        <wps:spPr>
                          <a:xfrm>
                            <a:off x="4224324" y="114298"/>
                            <a:ext cx="5004456" cy="542925"/>
                          </a:xfrm>
                          <a:prstGeom prst="chevron">
                            <a:avLst>
                              <a:gd name="adj" fmla="val 66567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85EC02" w14:textId="77777777" w:rsidR="000D7C4C" w:rsidRPr="00955CAE" w:rsidRDefault="000D7C4C" w:rsidP="000D7C4C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6"/>
                                  <w:szCs w:val="36"/>
                                </w:rPr>
                                <w:t>RÚBRICA ANALÍTICA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54186" name="Flecha: pentágono 8"/>
                        <wps:cNvSpPr/>
                        <wps:spPr>
                          <a:xfrm>
                            <a:off x="0" y="104775"/>
                            <a:ext cx="4400550" cy="552450"/>
                          </a:xfrm>
                          <a:prstGeom prst="homePlate">
                            <a:avLst>
                              <a:gd name="adj" fmla="val 61765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5A8417" w14:textId="77777777" w:rsidR="000D7C4C" w:rsidRPr="009A7920" w:rsidRDefault="000D7C4C" w:rsidP="000D7C4C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9A7920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 xml:space="preserve">INSTRUMENTO DE EVALUCIÓN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07717B" id="Grupo 3" o:spid="_x0000_s1026" style="position:absolute;margin-left:-5.4pt;margin-top:-1.8pt;width:745.5pt;height:37.45pt;z-index:251659264;mso-width-relative:margin" coordorigin=",1047" coordsize="9228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UgmqgMAAEsLAAAOAAAAZHJzL2Uyb0RvYy54bWzsVstu3DYU3RfIPxDcx3pYGmkEjwPHqY0C&#10;RmLUKbLmUNRIAUWyJOfh/k2/oZ+QH+u91GMmiRMUKYJsspFI3ffhvUe8eHHoJdkJ6zqtVjQ5iykR&#10;iuu6U5sV/ePtzfOSEueZqpnUSqzoo3D0xeWzXy72phKpbrWshSXgRLlqb1a09d5UUeR4K3rmzrQR&#10;CoSNtj3zsLWbqLZsD957GaVxvIj22tbGai6cg6+vBiG9DP6bRnD/pmmc8ESuKOTmw9OG5xqf0eUF&#10;qzaWmbbjYxrsG7LoWacg6OzqFfOMbG33mau+41Y73fgzrvtIN03HRagBqkniT6q5tXprQi2bar8x&#10;M0wA7Sc4fbNb/np3a82DubeAxN5sAIuww1oOje3xDVmSQ4DscYZMHDzh8HGZLYoyg0PmIMuKvEiT&#10;AVPeAvBHsyTOiiKfRL9O1mlaFiWcC1rneZrl4USiKXb0UUZ7Az3ijjC4/wfDQ8uMCOi6CmC4t6Sr&#10;V/S8TJPzPC0TShTroWNvpOAtqwh05NZ++EeRJVaBuYDRDJyrHGD4BGpZmmbnaUYJVJgkWbosBxAm&#10;APM4zrJ8MUIA8jSgNEPAKmOdvxW6J7hYUchjZ/XQbWx353xou3rMltXvKWl6CU28Y5IsFvmiwIDg&#10;b1SG1eQRLZW+6aQMYyAV2SMASRyHXnZadjVKUc/ZzfpaWgJeoQleXifnL0e/J2rgWyoIhugMeISV&#10;f5QCfUj1u2gAZeibdIiAYy5mt4xzoXwyiFpWiyFaAhhNfRGIAS1CScEhem4gy9n36OBp3wMWoz6a&#10;isASs/FY+teMZ4sQWSs/G/ed0vapyiRUNUYe9CeQBmgQJX9YH0AFl2tdP0I7Wj3QlTP8poOzv2PO&#10;3zMLRwsTA5zr38CjkRoOTY8rSlpt/3rqO+rDvICUkj3w3Yq6P7fMCkrkbwomaZlkGRJk2GQwx7Cx&#10;p5L1qURt+2sNjQBTAtmFJep7OS0bq/t3QM1XGBVETHGIDd3r7bS59gMPA7lzcXUV1IAUDfN36sFw&#10;dI4AY7O+Pbxj1owD4GF0Xutpese+HsA96qKl0ldbr5vOo/CI67gBJhnQ/u6UUi6LPEtKmPGPGQX+&#10;bf7D3xutNAmkgCn+J04BPJFNTih1YhM4wzgHEv0SoR5nfwSz1b24l8wjEc4UAb+xL/FJUiwmfvrJ&#10;J8hV41QP/IMYzuwwEN0P5ZPwRws5Htv/J618f1oJ9xa4sYWf1Hi7xCvh6T7Q0PEOfPkvAAAA//8D&#10;AFBLAwQUAAYACAAAACEAczVuL+EAAAAKAQAADwAAAGRycy9kb3ducmV2LnhtbEyPwW7CMBBE75X6&#10;D9ZW6g1sk5aiEAch1PaEKhUqVdxMvCQR8TqKTRL+vuZUbjva0cybbDXahvXY+dqRAjkVwJAKZ2oq&#10;FfzsPyYLYD5oMrpxhAqu6GGVPz5kOjVuoG/sd6FkMYR8qhVUIbQp576o0Go/dS1S/J1cZ3WIsiu5&#10;6fQQw23DZ0LMudU1xYZKt7ipsDjvLlbB56CHdSLf++35tLke9q9fv1uJSj0/jeslsIBj+DfDDT+i&#10;Qx6Zju5CxrNGwUSKiB7ikcyB3QwvCzEDdlTwJhPgecbvJ+R/AAAA//8DAFBLAQItABQABgAIAAAA&#10;IQC2gziS/gAAAOEBAAATAAAAAAAAAAAAAAAAAAAAAABbQ29udGVudF9UeXBlc10ueG1sUEsBAi0A&#10;FAAGAAgAAAAhADj9If/WAAAAlAEAAAsAAAAAAAAAAAAAAAAALwEAAF9yZWxzLy5yZWxzUEsBAi0A&#10;FAAGAAgAAAAhAJW9SCaqAwAASwsAAA4AAAAAAAAAAAAAAAAALgIAAGRycy9lMm9Eb2MueG1sUEsB&#10;Ai0AFAAGAAgAAAAhAHM1bi/hAAAACgEAAA8AAAAAAAAAAAAAAAAABAYAAGRycy9kb3ducmV2Lnht&#10;bFBLBQYAAAAABAAEAPMAAAASBw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9" o:spid="_x0000_s1027" type="#_x0000_t55" style="position:absolute;left:42243;top:1142;width:50044;height: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PogygAAAOIAAAAPAAAAZHJzL2Rvd25yZXYueG1sRI9Ba8JA&#10;FITvhf6H5RV6q5tEWpboKmqRppdCYw8eH9lnEpt9G7Krpv++Kwgeh5n5hpkvR9uJMw2+dawhnSQg&#10;iCtnWq41/Oy2LwqED8gGO8ek4Y88LBePD3PMjbvwN53LUIsIYZ+jhiaEPpfSVw1Z9BPXE0fv4AaL&#10;IcqhlmbAS4TbTmZJ8iYtthwXGuxp01D1W56sBlVu1nu3aj/WBRU7Pn4q+f6ltH5+GlczEIHGcA/f&#10;2oXRMFVZOn3NVArXS/EOyMU/AAAA//8DAFBLAQItABQABgAIAAAAIQDb4fbL7gAAAIUBAAATAAAA&#10;AAAAAAAAAAAAAAAAAABbQ29udGVudF9UeXBlc10ueG1sUEsBAi0AFAAGAAgAAAAhAFr0LFu/AAAA&#10;FQEAAAsAAAAAAAAAAAAAAAAAHwEAAF9yZWxzLy5yZWxzUEsBAi0AFAAGAAgAAAAhALs0+iDKAAAA&#10;4gAAAA8AAAAAAAAAAAAAAAAABwIAAGRycy9kb3ducmV2LnhtbFBLBQYAAAAAAwADALcAAAD+AgAA&#10;AAA=&#10;" adj="20040" filled="f" strokecolor="#0bc13b" strokeweight="3pt">
                  <v:textbox>
                    <w:txbxContent>
                      <w:p w14:paraId="2785EC02" w14:textId="77777777" w:rsidR="000D7C4C" w:rsidRPr="00955CAE" w:rsidRDefault="000D7C4C" w:rsidP="000D7C4C">
                        <w:pPr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6"/>
                            <w:szCs w:val="36"/>
                          </w:rPr>
                          <w:t>RÚBRICA ANALÍTICA</w:t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8" o:spid="_x0000_s1028" type="#_x0000_t15" style="position:absolute;top:1047;width:44005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QpryAAAAOEAAAAPAAAAZHJzL2Rvd25yZXYueG1sRI9Pi8Iw&#10;FMTvC/sdwlvwtqaKf2o1igiCeljQdfH6aJ5tsXkpSdT67Y2w4HGYmd8ws0VranEj5yvLCnrdBARx&#10;bnXFhYLj7/o7BeEDssbaMil4kIfF/PNjhpm2d97T7RAKESHsM1RQhtBkUvq8JIO+axvi6J2tMxii&#10;dIXUDu8RbmrZT5KRNFhxXCixoVVJ+eVwNQp2++PW7f7OP9ynx9qvqiY51VulOl/tcgoiUBve4f/2&#10;RitIJ+PhoJeO4PUovgE5fwIAAP//AwBQSwECLQAUAAYACAAAACEA2+H2y+4AAACFAQAAEwAAAAAA&#10;AAAAAAAAAAAAAAAAW0NvbnRlbnRfVHlwZXNdLnhtbFBLAQItABQABgAIAAAAIQBa9CxbvwAAABUB&#10;AAALAAAAAAAAAAAAAAAAAB8BAABfcmVscy8ucmVsc1BLAQItABQABgAIAAAAIQB2vQpryAAAAOEA&#10;AAAPAAAAAAAAAAAAAAAAAAcCAABkcnMvZG93bnJldi54bWxQSwUGAAAAAAMAAwC3AAAA/AIAAAAA&#10;" adj="19925" filled="f" strokecolor="#0bc13b" strokeweight="3pt">
                  <v:textbox>
                    <w:txbxContent>
                      <w:p w14:paraId="5B5A8417" w14:textId="77777777" w:rsidR="000D7C4C" w:rsidRPr="009A7920" w:rsidRDefault="000D7C4C" w:rsidP="000D7C4C">
                        <w:pPr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9A7920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 xml:space="preserve">INSTRUMENTO DE EVALUCIÓN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59F662" w14:textId="77777777" w:rsidR="00AC109D" w:rsidRDefault="00AC109D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</w:p>
    <w:p w14:paraId="4C68EA19" w14:textId="77777777" w:rsidR="00AC109D" w:rsidRDefault="00AC109D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</w:p>
    <w:p w14:paraId="735B99B3" w14:textId="77777777" w:rsidR="00AC109D" w:rsidRDefault="00AC109D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</w:p>
    <w:p w14:paraId="707E7B09" w14:textId="77777777" w:rsidR="00AC109D" w:rsidRPr="00F460A8" w:rsidRDefault="00AC109D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</w:p>
    <w:tbl>
      <w:tblPr>
        <w:tblStyle w:val="TableGrid"/>
        <w:tblpPr w:leftFromText="141" w:rightFromText="141" w:vertAnchor="text" w:horzAnchor="margin" w:tblpXSpec="center" w:tblpY="55"/>
        <w:tblOverlap w:val="never"/>
        <w:tblW w:w="15153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2114"/>
        <w:gridCol w:w="1843"/>
        <w:gridCol w:w="1559"/>
        <w:gridCol w:w="1701"/>
        <w:gridCol w:w="6521"/>
      </w:tblGrid>
      <w:tr w:rsidR="00FC7806" w:rsidRPr="006E417A" w14:paraId="7660DC4D" w14:textId="77777777" w:rsidTr="00FB3913">
        <w:trPr>
          <w:trHeight w:val="286"/>
        </w:trPr>
        <w:tc>
          <w:tcPr>
            <w:tcW w:w="1415" w:type="dxa"/>
            <w:tcBorders>
              <w:righ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711D988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2114" w:type="dxa"/>
            <w:tcBorders>
              <w:left w:val="double" w:sz="4" w:space="0" w:color="47D459" w:themeColor="accent3" w:themeTint="99"/>
              <w:right w:val="double" w:sz="4" w:space="0" w:color="47D459" w:themeColor="accent3" w:themeTint="99"/>
            </w:tcBorders>
          </w:tcPr>
          <w:p w14:paraId="17720E6D" w14:textId="1B7EDCA3" w:rsidR="00FC7806" w:rsidRPr="00791168" w:rsidRDefault="008A6478" w:rsidP="00C32782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 xml:space="preserve">Comunicación</w:t>
            </w:r>
            <w:proofErr w:type="spellStart"/>
            <w:r>
              <w:rPr>
                <w:rFonts w:ascii="Arial Nova Cond Light" w:hAnsi="Arial Nova Cond Light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Arial Nova Cond Light" w:hAnsi="Arial Nova Cond Light" w:cs="Times New Roman"/>
                <w:sz w:val="20"/>
                <w:szCs w:val="20"/>
              </w:rPr>
              <w:t/>
            </w:r>
          </w:p>
        </w:tc>
        <w:tc>
          <w:tcPr>
            <w:tcW w:w="1843" w:type="dxa"/>
            <w:tcBorders>
              <w:left w:val="double" w:sz="4" w:space="0" w:color="47D459" w:themeColor="accent3" w:themeTint="99"/>
              <w:right w:val="double" w:sz="4" w:space="0" w:color="47D459" w:themeColor="accent3" w:themeTint="99"/>
            </w:tcBorders>
            <w:shd w:val="clear" w:color="auto" w:fill="C1F0C7" w:themeFill="accent3" w:themeFillTint="33"/>
          </w:tcPr>
          <w:p w14:paraId="0DA01DE1" w14:textId="77777777" w:rsidR="00FC7806" w:rsidRPr="00791168" w:rsidRDefault="00FC7806" w:rsidP="00C3278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555BEB">
              <w:rPr>
                <w:rFonts w:ascii="Arial Nova Cond Light" w:hAnsi="Arial Nova Cond Light" w:cs="Times New Roman"/>
                <w:b/>
                <w:bCs/>
              </w:rPr>
              <w:t>GRADO Y SECCIÓN</w:t>
            </w:r>
          </w:p>
        </w:tc>
        <w:tc>
          <w:tcPr>
            <w:tcW w:w="1559" w:type="dxa"/>
            <w:tcBorders>
              <w:left w:val="double" w:sz="4" w:space="0" w:color="47D459" w:themeColor="accent3" w:themeTint="99"/>
              <w:right w:val="double" w:sz="4" w:space="0" w:color="47D459" w:themeColor="accent3" w:themeTint="99"/>
            </w:tcBorders>
          </w:tcPr>
          <w:p w14:paraId="52A6EFA5" w14:textId="5AE7DF3C" w:rsidR="00FC7806" w:rsidRPr="00791168" w:rsidRDefault="008A6478" w:rsidP="00814EF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 xml:space="preserve">1er grado</w:t>
            </w:r>
          </w:p>
        </w:tc>
        <w:tc>
          <w:tcPr>
            <w:tcW w:w="1701" w:type="dxa"/>
            <w:tcBorders>
              <w:left w:val="double" w:sz="4" w:space="0" w:color="47D459" w:themeColor="accent3" w:themeTint="99"/>
              <w:right w:val="double" w:sz="4" w:space="0" w:color="47D459" w:themeColor="accent3" w:themeTint="99"/>
            </w:tcBorders>
            <w:shd w:val="clear" w:color="auto" w:fill="C1F0C7" w:themeFill="accent3" w:themeFillTint="33"/>
          </w:tcPr>
          <w:p w14:paraId="69445B8A" w14:textId="3B86B7E0" w:rsidR="00FC7806" w:rsidRPr="00791168" w:rsidRDefault="00E62EC4" w:rsidP="00C3278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6521" w:type="dxa"/>
            <w:tcBorders>
              <w:left w:val="double" w:sz="4" w:space="0" w:color="47D459" w:themeColor="accent3" w:themeTint="99"/>
            </w:tcBorders>
          </w:tcPr>
          <w:p w14:paraId="7E78ABB9" w14:textId="6B2D4EC7" w:rsidR="00FC7806" w:rsidRPr="00E62EC4" w:rsidRDefault="008A6478" w:rsidP="007551F2">
            <w:pPr>
              <w:rPr>
                <w:rFonts w:ascii="Arial Nova Cond" w:hAnsi="Arial Nova Cond"/>
                <w:color w:val="0070C0"/>
                <w:sz w:val="24"/>
                <w:szCs w:val="24"/>
              </w:rPr>
            </w:pPr>
            <w:r>
              <w:rPr>
                <w:rFonts w:ascii="Arial Nova Cond" w:hAnsi="Arial Nova Cond"/>
                <w:color w:val="0070C0"/>
                <w:sz w:val="24"/>
                <w:szCs w:val="24"/>
              </w:rPr>
              <w:t xml:space="preserve">¿Cómo el bullying afecta a la convivencia escolar?</w:t>
            </w:r>
            <w:proofErr w:type="spellStart"/>
            <w:r>
              <w:rPr>
                <w:rFonts w:ascii="Arial Nova Cond" w:hAnsi="Arial Nova Cond"/>
                <w:color w:val="0070C0"/>
                <w:sz w:val="24"/>
                <w:szCs w:val="24"/>
              </w:rPr>
              <w:t/>
            </w:r>
            <w:proofErr w:type="spellEnd"/>
            <w:r>
              <w:rPr>
                <w:rFonts w:ascii="Arial Nova Cond" w:hAnsi="Arial Nova Cond"/>
                <w:color w:val="0070C0"/>
                <w:sz w:val="24"/>
                <w:szCs w:val="24"/>
              </w:rPr>
              <w:t/>
            </w:r>
          </w:p>
        </w:tc>
      </w:tr>
      <w:tr w:rsidR="00FC7806" w:rsidRPr="006E417A" w14:paraId="014892D0" w14:textId="77777777" w:rsidTr="00FB3913">
        <w:trPr>
          <w:trHeight w:val="286"/>
        </w:trPr>
        <w:tc>
          <w:tcPr>
            <w:tcW w:w="1415" w:type="dxa"/>
            <w:shd w:val="clear" w:color="auto" w:fill="C1F0C7" w:themeFill="accent3" w:themeFillTint="33"/>
            <w:vAlign w:val="center"/>
          </w:tcPr>
          <w:p w14:paraId="7CF07F2A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6E417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</w:t>
            </w: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516" w:type="dxa"/>
            <w:gridSpan w:val="3"/>
            <w:vAlign w:val="center"/>
          </w:tcPr>
          <w:p w14:paraId="314B5E94" w14:textId="277176FD" w:rsidR="00FC7806" w:rsidRPr="00791168" w:rsidRDefault="008A6478" w:rsidP="00C32782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 xml:space="preserve">Lee diversos tipos de textos escritos en lengua materna.</w:t>
            </w:r>
          </w:p>
        </w:tc>
        <w:tc>
          <w:tcPr>
            <w:tcW w:w="1701" w:type="dxa"/>
            <w:shd w:val="clear" w:color="auto" w:fill="C1F0C7" w:themeFill="accent3" w:themeFillTint="33"/>
            <w:vAlign w:val="center"/>
          </w:tcPr>
          <w:p w14:paraId="3378120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EVIDENCIA </w:t>
            </w:r>
            <w:r w:rsidRPr="006E417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521" w:type="dxa"/>
          </w:tcPr>
          <w:p w14:paraId="20589493" w14:textId="791DB4C3" w:rsidR="00FC7806" w:rsidRPr="00791168" w:rsidRDefault="008A6478" w:rsidP="00C32782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 xml:space="preserve">Un resumen escrito sobre los efectos del bullying en la convivencia escolar.</w:t>
            </w:r>
          </w:p>
        </w:tc>
      </w:tr>
      <w:tr w:rsidR="00FC7806" w:rsidRPr="006E417A" w14:paraId="235C1CD4" w14:textId="77777777" w:rsidTr="00FB3913">
        <w:trPr>
          <w:trHeight w:val="286"/>
        </w:trPr>
        <w:tc>
          <w:tcPr>
            <w:tcW w:w="1415" w:type="dxa"/>
            <w:shd w:val="clear" w:color="auto" w:fill="C1F0C7" w:themeFill="accent3" w:themeFillTint="33"/>
            <w:vAlign w:val="center"/>
          </w:tcPr>
          <w:p w14:paraId="5834ED02" w14:textId="77777777" w:rsidR="00FC7806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6E417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516" w:type="dxa"/>
            <w:gridSpan w:val="3"/>
          </w:tcPr>
          <w:p w14:paraId="4AEB8131" w14:textId="0A8A498D" w:rsidR="00FC7806" w:rsidRPr="00387FC7" w:rsidRDefault="008A6478" w:rsidP="007551F2">
            <w:pPr>
              <w:rPr>
                <w:rFonts w:ascii="Arial Nova Cond Light" w:hAnsi="Arial Nova Cond Light" w:cstheme="minorHAnsi"/>
                <w:sz w:val="18"/>
                <w:szCs w:val="18"/>
              </w:rPr>
            </w:pPr>
            <w:r>
              <w:rPr>
                <w:rFonts w:ascii="Arial Nova Cond Light" w:hAnsi="Arial Nova Cond Light" w:cstheme="minorHAnsi"/>
                <w:sz w:val="18"/>
                <w:szCs w:val="18"/>
              </w:rPr>
              <w:t xml:space="preserve">- Obtiene información del texto escrito.</w:t>
            </w:r>
            <w:r>
              <w:br/>
            </w:r>
            <w:r>
              <w:rPr>
                <w:rFonts w:ascii="Arial Nova Cond Light" w:hAnsi="Arial Nova Cond Light" w:cstheme="minorHAnsi"/>
                <w:sz w:val="18"/>
                <w:szCs w:val="18"/>
              </w:rPr>
              <w:t xml:space="preserve">- Infiere e interpreta información del texto.</w:t>
            </w:r>
            <w:r>
              <w:br/>
            </w:r>
            <w:r>
              <w:rPr>
                <w:rFonts w:ascii="Arial Nova Cond Light" w:hAnsi="Arial Nova Cond Light" w:cstheme="minorHAnsi"/>
                <w:sz w:val="18"/>
                <w:szCs w:val="18"/>
              </w:rPr>
              <w:t xml:space="preserve">- Reflexiona y evalúa la forma, el contenido y contexto del texto.</w:t>
            </w:r>
          </w:p>
        </w:tc>
        <w:tc>
          <w:tcPr>
            <w:tcW w:w="1701" w:type="dxa"/>
            <w:shd w:val="clear" w:color="auto" w:fill="C1F0C7" w:themeFill="accent3" w:themeFillTint="33"/>
            <w:vAlign w:val="center"/>
          </w:tcPr>
          <w:p w14:paraId="47C8107A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6521" w:type="dxa"/>
          </w:tcPr>
          <w:p w14:paraId="12CED207" w14:textId="774BC9C6" w:rsidR="00FC7806" w:rsidRPr="000C3864" w:rsidRDefault="008A6478" w:rsidP="007551F2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 xml:space="preserve">Leer y analizar críticamente diversos tipos de textos sobre los efectos del bullying, utilizando estrategias de lectura activa, para elaborar un resumen escrito que promueva una convivencia escolar más respetuosa.</w:t>
            </w:r>
            <w:proofErr w:type="spellStart"/>
            <w:r>
              <w:rPr>
                <w:rFonts w:ascii="Arial Nova Cond Light" w:hAnsi="Arial Nova Cond Light" w:cs="Times New Roman"/>
                <w:sz w:val="20"/>
                <w:szCs w:val="20"/>
              </w:rPr>
              <w:t/>
            </w:r>
            <w:proofErr w:type="spellEnd"/>
            <w:r>
              <w:rPr>
                <w:rFonts w:ascii="Arial Nova Cond Light" w:hAnsi="Arial Nova Cond Light" w:cs="Times New Roman"/>
                <w:sz w:val="20"/>
                <w:szCs w:val="20"/>
              </w:rPr>
              <w:t/>
            </w:r>
          </w:p>
        </w:tc>
      </w:tr>
      <w:tr w:rsidR="00B83472" w:rsidRPr="006E417A" w14:paraId="2115AB84" w14:textId="77777777" w:rsidTr="00425074">
        <w:trPr>
          <w:trHeight w:val="286"/>
        </w:trPr>
        <w:tc>
          <w:tcPr>
            <w:tcW w:w="1415" w:type="dxa"/>
            <w:shd w:val="clear" w:color="auto" w:fill="C1F0C7" w:themeFill="accent3" w:themeFillTint="33"/>
            <w:vAlign w:val="center"/>
          </w:tcPr>
          <w:p w14:paraId="4979BDC7" w14:textId="1153F071" w:rsidR="00B83472" w:rsidRPr="006E417A" w:rsidRDefault="00B83472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ESTANDAR</w:t>
            </w:r>
          </w:p>
        </w:tc>
        <w:tc>
          <w:tcPr>
            <w:tcW w:w="13738" w:type="dxa"/>
            <w:gridSpan w:val="5"/>
          </w:tcPr>
          <w:p w14:paraId="71B3B2FD" w14:textId="77777777" w:rsidR="00B83472" w:rsidRDefault="00B83472" w:rsidP="007551F2">
            <w:pPr>
              <w:rPr>
                <w:rFonts w:ascii="Arial Nova Cond Light" w:hAnsi="Arial Nova Cond Light"/>
                <w:sz w:val="20"/>
                <w:szCs w:val="20"/>
              </w:rPr>
            </w:pPr>
          </w:p>
          <w:p w14:paraId="5FE2F674" w14:textId="475634A6" w:rsidR="0067262F" w:rsidRPr="004537CF" w:rsidRDefault="008A6478" w:rsidP="007551F2">
            <w:pPr>
              <w:rPr>
                <w:rFonts w:ascii="Arial Nova Cond Light" w:hAnsi="Arial Nova Cond Light"/>
                <w:sz w:val="20"/>
                <w:szCs w:val="20"/>
              </w:rPr>
            </w:pPr>
            <w:r>
              <w:rPr>
                <w:rFonts w:ascii="Arial Nova Cond Light" w:hAnsi="Arial Nova Cond Light"/>
                <w:sz w:val="20"/>
                <w:szCs w:val="20"/>
              </w:rPr>
              <w:t xml:space="preserve">A. Lee diversos tipos de texto con estructuras complejas y vocabulario variado. Integra información contrapuesta que está en distintas partes del texto.</w:t>
            </w:r>
            <w:r>
              <w:br/>
            </w:r>
            <w:r>
              <w:rPr>
                <w:rFonts w:ascii="Arial Nova Cond Light" w:hAnsi="Arial Nova Cond Light"/>
                <w:sz w:val="20"/>
                <w:szCs w:val="20"/>
              </w:rPr>
              <w:t xml:space="preserve">B. Interpreta el texto considerando información relevante y complementaria para construir su sentido global, valiéndose de otros textos. </w:t>
            </w:r>
            <w:r>
              <w:br/>
            </w:r>
            <w:r>
              <w:rPr>
                <w:rFonts w:ascii="Arial Nova Cond Light" w:hAnsi="Arial Nova Cond Light"/>
                <w:sz w:val="20"/>
                <w:szCs w:val="20"/>
              </w:rPr>
              <w:t xml:space="preserve">C. Reflexiona sobre formas y contenidos del texto a partir de su conocimiento y experiencia. Evalúa el uso del lenguaje, la intención de los recursos textuales y el efecto del texto en el lector a partir de su conocimiento y del contexto sociocultural.</w:t>
            </w:r>
            <w:proofErr w:type="spellStart"/>
            <w:r>
              <w:rPr>
                <w:rFonts w:ascii="Arial Nova Cond Light" w:hAnsi="Arial Nova Cond Light"/>
                <w:sz w:val="20"/>
                <w:szCs w:val="20"/>
              </w:rPr>
              <w:t/>
            </w:r>
            <w:proofErr w:type="spellEnd"/>
            <w:r>
              <w:rPr>
                <w:rFonts w:ascii="Arial Nova Cond Light" w:hAnsi="Arial Nova Cond Light"/>
                <w:sz w:val="20"/>
                <w:szCs w:val="20"/>
              </w:rPr>
              <w:t/>
            </w:r>
          </w:p>
        </w:tc>
      </w:tr>
    </w:tbl>
    <w:p w14:paraId="2AEA6E6F" w14:textId="77777777" w:rsidR="00C87264" w:rsidRDefault="00C87264" w:rsidP="00FC7806"/>
    <w:tbl>
      <w:tblPr>
        <w:tblStyle w:val="TableGrid"/>
        <w:tblW w:w="5000" w:type="pct"/>
        <w:tblBorders>
          <w:top w:val="double" w:sz="4" w:space="0" w:color="00B050"/>
          <w:left w:val="double" w:sz="4" w:space="0" w:color="00B050"/>
          <w:bottom w:val="double" w:sz="4" w:space="0" w:color="00B050"/>
          <w:right w:val="double" w:sz="4" w:space="0" w:color="00B050"/>
          <w:insideH w:val="double" w:sz="4" w:space="0" w:color="00B050"/>
          <w:insideV w:val="double" w:sz="4" w:space="0" w:color="00B050"/>
        </w:tblBorders>
        <w:tblLayout w:type="fixed"/>
      </w:tblPr>
      <w:tblGrid>
        <w:gridCol w:w="833" w:type="pct"/>
        <w:gridCol w:w="833" w:type="pct"/>
        <w:gridCol w:w="833" w:type="pct"/>
        <w:gridCol w:w="833" w:type="pct"/>
        <w:gridCol w:w="833" w:type="pct"/>
        <w:gridCol w:w="833" w:type="pct"/>
      </w:tblGrid>
      <w:tr>
        <w:trPr>
          <w:trHeight w:val="340"/>
        </w:trPr>
        <w:tc>
          <w:tcPr>
            <w:tcW w:w="833" w:type="pct"/>
            <w:shd w:val="clear" w:color="auto" w:fill="C1F0C7"/>
            <w:tcBorders>
              <w:top w:val="double" w:sz="4" w:color="00B050"/>
              <w:left w:val="double" w:sz="8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  <w:t xml:space="preserve">CRITERIOS</w:t>
            </w:r>
          </w:p>
        </w:tc>
        <w:tc>
          <w:tcPr>
            <w:tcW w:w="833" w:type="pct"/>
            <w:shd w:val="clear" w:color="auto" w:fill="C1F0C7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  <w:t xml:space="preserve">DESTACADO AD</w:t>
            </w:r>
          </w:p>
        </w:tc>
        <w:tc>
          <w:tcPr>
            <w:tcW w:w="833" w:type="pct"/>
            <w:shd w:val="clear" w:color="auto" w:fill="C1F0C7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  <w:t xml:space="preserve">ESPERADO A</w:t>
            </w:r>
          </w:p>
        </w:tc>
        <w:tc>
          <w:tcPr>
            <w:tcW w:w="833" w:type="pct"/>
            <w:shd w:val="clear" w:color="auto" w:fill="C1F0C7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  <w:t xml:space="preserve">EN PROCESO B</w:t>
            </w:r>
          </w:p>
        </w:tc>
        <w:tc>
          <w:tcPr>
            <w:tcW w:w="833" w:type="pct"/>
            <w:shd w:val="clear" w:color="auto" w:fill="C1F0C7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  <w:t xml:space="preserve">EN INICIO C</w:t>
            </w:r>
          </w:p>
        </w:tc>
        <w:tc>
          <w:tcPr>
            <w:tcW w:w="833" w:type="pct"/>
            <w:shd w:val="clear" w:color="auto" w:fill="C1F0C7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  <w:b/>
              </w:rPr>
              <w:t xml:space="preserve">DESTACADO AD</w:t>
            </w:r>
          </w:p>
        </w:tc>
      </w:tr>
      <w:tr>
        <w:trPr>
          <w:trHeight w:val="340"/>
        </w:trPr>
        <w:tc>
          <w:tcPr>
            <w:tcW w:w="833" w:type="pct"/>
            <w:shd w:val="clear" w:color="auto" w:fill="FFFFFF"/>
            <w:tcBorders>
              <w:top w:val="double" w:sz="4" w:color="00B050"/>
              <w:left w:val="double" w:sz="8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Recupera información y establece conexiones entre la causa y efecto del embarazo adolescente.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Identifica y sintetiza información relevante sobre causas y efectos, estableciendo relaciones claras y fundamentadas que muestran comprensión profunda.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Recoge información pertinente y relaciona causas y efectos de forma coherente y comprensible.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Extrae información parcial y establece conexiones débiles o incompletas entre causas y efectos.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Tiene dificultades para identificar causas y efectos; no establece conexiones coherentes.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Recupera información y establece conexiones entre la causa y efecto del embarazo adolescente.</w:t>
            </w:r>
          </w:p>
        </w:tc>
      </w:tr>
      <w:tr>
        <w:trPr>
          <w:trHeight w:val="340"/>
        </w:trPr>
        <w:tc>
          <w:tcPr>
            <w:tcW w:w="833" w:type="pct"/>
            <w:shd w:val="clear" w:color="auto" w:fill="FFFFFF"/>
            <w:tcBorders>
              <w:top w:val="double" w:sz="4" w:color="00B050"/>
              <w:left w:val="double" w:sz="8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Organiza y jerarquiza las ideas en la presentación.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Estructura la presentación con ideas jerarquizadas y coherentes, usando introducción, desarrollo y cierre claros; prioriza acciones concretas.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Organiza las ideas en orden lógico con introducción, desarrollo y conclusión; presenta las acciones de prevención de forma clara.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Presenta ideas desordenadas o con secuencia poco clara; las acciones se exponen de forma parcial.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No organiza las ideas ni diferencia lo esencial de lo secundario; la presentación carece de estructura.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Organiza y jerarquiza las ideas en la presentación.</w:t>
            </w:r>
          </w:p>
        </w:tc>
      </w:tr>
      <w:tr>
        <w:trPr>
          <w:trHeight w:val="340"/>
        </w:trPr>
        <w:tc>
          <w:tcPr>
            <w:tcW w:w="833" w:type="pct"/>
            <w:shd w:val="clear" w:color="auto" w:fill="FFFFFF"/>
            <w:tcBorders>
              <w:top w:val="double" w:sz="4" w:color="00B050"/>
              <w:left w:val="double" w:sz="8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Utiliza recursos no verbales (gestos, entonación) en la presentación.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Emplea gestos, expresiones faciales y entonación adecuados que refuerzan el mensaje y conectan con la audiencia; mantiene contacto visual y ritmo apropiado.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Utiliza gestos y entonación pertinentes que apoyan la comprensión del mensaje y muestran seguridad.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Realiza recursos no verbales de forma limitada o inconsistente, con escasa adecuación al contenido.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No emplea recursos no verbales o lo hace de manera inapropiada, lo que dificulta la comprensión.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Utiliza recursos no verbales (gestos, entonación) en la presentación.</w:t>
            </w:r>
          </w:p>
        </w:tc>
      </w:tr>
      <w:tr>
        <w:trPr>
          <w:trHeight w:val="340"/>
        </w:trPr>
        <w:tc>
          <w:tcPr>
            <w:tcW w:w="833" w:type="pct"/>
            <w:shd w:val="clear" w:color="auto" w:fill="FFFFFF"/>
            <w:tcBorders>
              <w:top w:val="double" w:sz="4" w:color="00B050"/>
              <w:left w:val="double" w:sz="8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Interactúa y responde adecuadamente a preguntas de sus compañeros y docentes.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Responde con precisión y respeto a preguntas, formula preguntas relevantes, integra aportes de otros y ajusta su discurso según retroalimentación.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Responde adecuadamente a preguntas y muestra disposición para escuchar; aclara dudas básicas y mantiene respeto.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Responde con respuestas breves o incompletas; presenta dificultades para escuchar o relacionar aportes de otros.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No responde o lo hace de manera irrelevante; no interactúa con preguntas ni atiende a comentarios.</w:t>
            </w:r>
          </w:p>
        </w:tc>
        <w:tc>
          <w:tcPr>
            <w:tcW w:w="833" w:type="pct"/>
            <w:shd w:val="clear" w:color="auto" w:fill="FFFFFF"/>
            <w:tcBorders>
              <w:top w:val="double" w:sz="4" w:color="00B050"/>
              <w:left w:val="double" w:sz="4" w:color="00B050"/>
              <w:bottom w:val="double" w:sz="4" w:color="00B050"/>
              <w:right w:val="double" w:sz="4" w:color="00B050"/>
            </w:tcBorders>
            <w:vAlign w:val="top"/>
          </w:tcPr>
          <w:p>
            <w:pPr>
              <w:spacing w:after="0"/>
              <w:rPr>
                <w:rFonts w:ascii="Arial Nova Condensed Light" w:hAnsi="Arial Nova Condensed Light" w:cs="Arial Nova Condensed Light"/>
                <w:sz w:val="18"/>
                <w:szCs w:val="18"/>
              </w:rPr>
            </w:pPr>
            <w:r>
              <w:rPr>
                <w:rFonts w:ascii="Arial Nova Condensed Light" w:hAnsi="Arial Nova Condensed Light" w:cs="Arial Nova Condensed Light"/>
                <w:sz w:val="18"/>
                <w:szCs w:val="18"/>
              </w:rPr>
              <w:t xml:space="preserve">Interactúa y responde adecuadamente a preguntas de sus compañeros y docentes.</w:t>
            </w:r>
          </w:p>
        </w:tc>
      </w:tr>
    </w:tbl>
    <w:tbl>
      <w:tblPr>
        <w:tblStyle w:val="TableGrid"/>
        <w:tblpPr w:leftFromText="141" w:rightFromText="141" w:vertAnchor="text" w:horzAnchor="margin" w:tblpXSpec="center" w:tblpY="55"/>
        <w:tblOverlap w:val="never"/>
        <w:tblW w:w="15153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411"/>
        <w:gridCol w:w="7229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389"/>
        <w:gridCol w:w="390"/>
        <w:gridCol w:w="390"/>
        <w:gridCol w:w="390"/>
        <w:gridCol w:w="851"/>
      </w:tblGrid>
      <w:tr w:rsidR="00FC7806" w:rsidRPr="006E417A" w14:paraId="51509C96" w14:textId="77777777" w:rsidTr="00C32782">
        <w:trPr>
          <w:trHeight w:val="309"/>
        </w:trPr>
        <w:tc>
          <w:tcPr>
            <w:tcW w:w="7640" w:type="dxa"/>
            <w:gridSpan w:val="2"/>
            <w:vMerge w:val="restart"/>
            <w:shd w:val="clear" w:color="auto" w:fill="C1F0C7" w:themeFill="accent3" w:themeFillTint="33"/>
            <w:vAlign w:val="center"/>
          </w:tcPr>
          <w:p w14:paraId="280AE3D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191696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LISTA DE ESTUDIANTES</w:t>
            </w:r>
          </w:p>
        </w:tc>
        <w:tc>
          <w:tcPr>
            <w:tcW w:w="6662" w:type="dxa"/>
            <w:gridSpan w:val="16"/>
            <w:shd w:val="clear" w:color="auto" w:fill="84E290" w:themeFill="accent3" w:themeFillTint="66"/>
            <w:vAlign w:val="center"/>
          </w:tcPr>
          <w:p w14:paraId="44D3316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366C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NIVELES DE LOGRO</w:t>
            </w:r>
          </w:p>
        </w:tc>
        <w:tc>
          <w:tcPr>
            <w:tcW w:w="851" w:type="dxa"/>
            <w:vMerge w:val="restart"/>
            <w:shd w:val="clear" w:color="auto" w:fill="C1F0C7" w:themeFill="accent3" w:themeFillTint="33"/>
            <w:vAlign w:val="center"/>
          </w:tcPr>
          <w:p w14:paraId="751C14A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</w:t>
            </w:r>
            <w:r w:rsidRPr="009B24A8">
              <w:rPr>
                <w:rFonts w:ascii="Arial Nova Cond Light" w:hAnsi="Arial Nova Cond Light" w:cs="Times New Roman"/>
                <w:b/>
                <w:bCs/>
                <w:sz w:val="20"/>
                <w:szCs w:val="20"/>
                <w:shd w:val="clear" w:color="auto" w:fill="C1F0C7" w:themeFill="accent3" w:themeFillTint="33"/>
              </w:rPr>
              <w:t>O</w:t>
            </w: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TAL</w:t>
            </w:r>
          </w:p>
        </w:tc>
      </w:tr>
      <w:tr w:rsidR="00FC7806" w:rsidRPr="006E417A" w14:paraId="402A07EB" w14:textId="77777777" w:rsidTr="00C32782">
        <w:trPr>
          <w:trHeight w:val="286"/>
        </w:trPr>
        <w:tc>
          <w:tcPr>
            <w:tcW w:w="7640" w:type="dxa"/>
            <w:gridSpan w:val="2"/>
            <w:vMerge/>
            <w:shd w:val="clear" w:color="auto" w:fill="C1F0C7" w:themeFill="accent3" w:themeFillTint="33"/>
            <w:vAlign w:val="center"/>
          </w:tcPr>
          <w:p w14:paraId="1C940B9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shd w:val="clear" w:color="auto" w:fill="FAE2D5" w:themeFill="accent2" w:themeFillTint="33"/>
            <w:vAlign w:val="center"/>
          </w:tcPr>
          <w:p w14:paraId="768CBB26" w14:textId="77777777" w:rsidR="00FC7806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1701" w:type="dxa"/>
            <w:gridSpan w:val="4"/>
            <w:shd w:val="clear" w:color="auto" w:fill="95DCF7" w:themeFill="accent4" w:themeFillTint="66"/>
            <w:vAlign w:val="center"/>
          </w:tcPr>
          <w:p w14:paraId="0FF49C3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1701" w:type="dxa"/>
            <w:gridSpan w:val="4"/>
            <w:shd w:val="clear" w:color="auto" w:fill="F6C5AC" w:themeFill="accent2" w:themeFillTint="66"/>
            <w:vAlign w:val="center"/>
          </w:tcPr>
          <w:p w14:paraId="3619A3C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 3</w:t>
            </w:r>
          </w:p>
        </w:tc>
        <w:tc>
          <w:tcPr>
            <w:tcW w:w="1559" w:type="dxa"/>
            <w:gridSpan w:val="4"/>
            <w:shd w:val="clear" w:color="auto" w:fill="E59EDC" w:themeFill="accent5" w:themeFillTint="66"/>
            <w:vAlign w:val="center"/>
          </w:tcPr>
          <w:p w14:paraId="10ABD85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 4</w:t>
            </w:r>
          </w:p>
        </w:tc>
        <w:tc>
          <w:tcPr>
            <w:tcW w:w="851" w:type="dxa"/>
            <w:vMerge/>
            <w:shd w:val="clear" w:color="auto" w:fill="C1F0C7" w:themeFill="accent3" w:themeFillTint="33"/>
            <w:vAlign w:val="center"/>
          </w:tcPr>
          <w:p w14:paraId="2B964D8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0B1E5F2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277E9937" w14:textId="77777777" w:rsidR="00FC7806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7229" w:type="dxa"/>
            <w:vAlign w:val="center"/>
          </w:tcPr>
          <w:p w14:paraId="3EC89A76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425" w:type="dxa"/>
            <w:shd w:val="clear" w:color="auto" w:fill="FAE2D5" w:themeFill="accent2" w:themeFillTint="33"/>
            <w:vAlign w:val="center"/>
          </w:tcPr>
          <w:p w14:paraId="30DA85A6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AD</w:t>
            </w:r>
          </w:p>
        </w:tc>
        <w:tc>
          <w:tcPr>
            <w:tcW w:w="425" w:type="dxa"/>
            <w:shd w:val="clear" w:color="auto" w:fill="FAE2D5" w:themeFill="accent2" w:themeFillTint="33"/>
            <w:vAlign w:val="center"/>
          </w:tcPr>
          <w:p w14:paraId="4A45F08B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26" w:type="dxa"/>
            <w:shd w:val="clear" w:color="auto" w:fill="FAE2D5" w:themeFill="accent2" w:themeFillTint="33"/>
            <w:vAlign w:val="center"/>
          </w:tcPr>
          <w:p w14:paraId="7829EA05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425" w:type="dxa"/>
            <w:shd w:val="clear" w:color="auto" w:fill="FAE2D5" w:themeFill="accent2" w:themeFillTint="33"/>
            <w:vAlign w:val="center"/>
          </w:tcPr>
          <w:p w14:paraId="7B03C6BC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5AEC237D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AD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301A62BB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26" w:type="dxa"/>
            <w:shd w:val="clear" w:color="auto" w:fill="95DCF7" w:themeFill="accent4" w:themeFillTint="66"/>
            <w:vAlign w:val="center"/>
          </w:tcPr>
          <w:p w14:paraId="7F4A5E1F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6309C252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25" w:type="dxa"/>
            <w:shd w:val="clear" w:color="auto" w:fill="F6C5AC" w:themeFill="accent2" w:themeFillTint="66"/>
            <w:vAlign w:val="center"/>
          </w:tcPr>
          <w:p w14:paraId="0870B5C2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AD</w:t>
            </w:r>
          </w:p>
        </w:tc>
        <w:tc>
          <w:tcPr>
            <w:tcW w:w="425" w:type="dxa"/>
            <w:shd w:val="clear" w:color="auto" w:fill="F6C5AC" w:themeFill="accent2" w:themeFillTint="66"/>
            <w:vAlign w:val="center"/>
          </w:tcPr>
          <w:p w14:paraId="66F99184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26" w:type="dxa"/>
            <w:shd w:val="clear" w:color="auto" w:fill="F6C5AC" w:themeFill="accent2" w:themeFillTint="66"/>
            <w:vAlign w:val="center"/>
          </w:tcPr>
          <w:p w14:paraId="0F505E15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425" w:type="dxa"/>
            <w:shd w:val="clear" w:color="auto" w:fill="F6C5AC" w:themeFill="accent2" w:themeFillTint="66"/>
            <w:vAlign w:val="center"/>
          </w:tcPr>
          <w:p w14:paraId="1935F90A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389" w:type="dxa"/>
            <w:shd w:val="clear" w:color="auto" w:fill="E59EDC" w:themeFill="accent5" w:themeFillTint="66"/>
            <w:vAlign w:val="center"/>
          </w:tcPr>
          <w:p w14:paraId="469FAAF5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AD</w:t>
            </w:r>
          </w:p>
        </w:tc>
        <w:tc>
          <w:tcPr>
            <w:tcW w:w="390" w:type="dxa"/>
            <w:shd w:val="clear" w:color="auto" w:fill="E59EDC" w:themeFill="accent5" w:themeFillTint="66"/>
            <w:vAlign w:val="center"/>
          </w:tcPr>
          <w:p w14:paraId="766E46ED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390" w:type="dxa"/>
            <w:shd w:val="clear" w:color="auto" w:fill="E59EDC" w:themeFill="accent5" w:themeFillTint="66"/>
            <w:vAlign w:val="center"/>
          </w:tcPr>
          <w:p w14:paraId="7FA3EEB3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390" w:type="dxa"/>
            <w:shd w:val="clear" w:color="auto" w:fill="E59EDC" w:themeFill="accent5" w:themeFillTint="66"/>
            <w:vAlign w:val="center"/>
          </w:tcPr>
          <w:p w14:paraId="4F094BED" w14:textId="77777777" w:rsidR="00FC7806" w:rsidRPr="000A52C5" w:rsidRDefault="00FC7806" w:rsidP="00C32782">
            <w:pPr>
              <w:ind w:left="-147" w:right="-112"/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851" w:type="dxa"/>
            <w:vMerge/>
            <w:shd w:val="clear" w:color="auto" w:fill="C1F0C7" w:themeFill="accent3" w:themeFillTint="33"/>
            <w:vAlign w:val="center"/>
          </w:tcPr>
          <w:p w14:paraId="32B2A98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4D483082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273472F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29" w:type="dxa"/>
            <w:vAlign w:val="center"/>
          </w:tcPr>
          <w:p w14:paraId="222A6E5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50D854A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633677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D1575A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B4E982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130C56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711A5B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B0FE24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B69AF5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07870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78A4E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00246B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25ECC6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9D4EFB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8FD77A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EE42DC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2BD7C6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A5AED2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0F285A1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579BF1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29" w:type="dxa"/>
            <w:vAlign w:val="center"/>
          </w:tcPr>
          <w:p w14:paraId="0AA3F93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F9BBCF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4AD4CB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764BB0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68F93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C2E0A8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D578CF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2C73C4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60BFF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AB0717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DFDD82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E5ABFD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A7F5D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33C47E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A9FF2E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536CE4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29365E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BB879E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7C570B6A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A143A4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29" w:type="dxa"/>
            <w:vAlign w:val="center"/>
          </w:tcPr>
          <w:p w14:paraId="150BC80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005640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9DC005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805FD9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8DE9ED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7F6F4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6DD995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E516E3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4FDD6E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92A01E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B97FEA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110BFD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A9D0C1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55E514B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05956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E527D4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D9E058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247175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5381B6AC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325DE529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29" w:type="dxa"/>
            <w:vAlign w:val="center"/>
          </w:tcPr>
          <w:p w14:paraId="572D25D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7A11A20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18239E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BF4AF9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500BE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893204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F4AAD6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EEBC9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6982F4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75994D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2B11B2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F6AC54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E205F5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6AF7296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6FC64A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BAE4DD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8ECC53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E558FF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6389DDFA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3249D58D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29" w:type="dxa"/>
            <w:vAlign w:val="center"/>
          </w:tcPr>
          <w:p w14:paraId="55925FB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B6F7D2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F20EA1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CC0E20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EAAE09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C76920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BCC6DC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C9C72B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8E8AC6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12A6C1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381A08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EF8EDC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C7D49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3333C6A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457C82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6A787A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40C87B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FBFFE4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69525C4F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3B159BE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29" w:type="dxa"/>
            <w:vAlign w:val="center"/>
          </w:tcPr>
          <w:p w14:paraId="470AF63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A93604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2E1A9F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642FDB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30D29A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B03DE6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E7732F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DEAEDC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8B16A3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43FE1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78ABB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05FD3F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753475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60E5305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37D7CD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02AECC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9CAF36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9E9619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47A4F8D2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7AC3D36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229" w:type="dxa"/>
            <w:vAlign w:val="center"/>
          </w:tcPr>
          <w:p w14:paraId="45B4F36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9EB2F8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8C32B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381EE3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A9DABF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DDB351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D8F9D3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98E871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BE0735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CB5941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D000F9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66446F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003437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58407FA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D6F005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66BEF8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5D1E30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FFFE94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028C8347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EEA7AC4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29" w:type="dxa"/>
            <w:vAlign w:val="center"/>
          </w:tcPr>
          <w:p w14:paraId="247468F4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0EB118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50BA34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A82FE8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E6C76D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218B7A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496FE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157F28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5FEE7B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0B97A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AC551B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EDC729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A24923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080980E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FA1DC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F9EA79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491013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E9346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E58DDBA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394FA4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29" w:type="dxa"/>
            <w:vAlign w:val="center"/>
          </w:tcPr>
          <w:p w14:paraId="65518A0C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429D79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43F63B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EE02F8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8B362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CA9BBF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69D540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CADE4E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632CFD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65BB90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7D71B0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235170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9C0B9C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1A3486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01E6EA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A884D5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A0BFDC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913F989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113623DD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723F040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229" w:type="dxa"/>
            <w:vAlign w:val="center"/>
          </w:tcPr>
          <w:p w14:paraId="768B84F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1790FE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C64342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B32E76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AE4763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99727D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6E04E7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62F835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7CDDB4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F62CBC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C304A9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3AB412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BEF400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477EB5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78C352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8E1182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E676B7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092F7B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0FEBDBAF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50A9CD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29" w:type="dxa"/>
            <w:vAlign w:val="center"/>
          </w:tcPr>
          <w:p w14:paraId="632FCFDA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C45BFA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AD735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D35E1C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723D07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400FCA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4EA99C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71AE0E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D31F34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04FA97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B25019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5B9C82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3406E0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29C94DD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ABD234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4FE33C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71537D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40C88E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55D8B4D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6578809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229" w:type="dxa"/>
            <w:vAlign w:val="center"/>
          </w:tcPr>
          <w:p w14:paraId="470ABBB4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1CFBA9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35F04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5506B5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933411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E54468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2226D9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DD38E9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811913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4FDE16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ABCD2C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8EF1C7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82505C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F5CAF9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1C9021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761AB6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8F89A9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44F00A6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54659AD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759DD84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229" w:type="dxa"/>
            <w:vAlign w:val="center"/>
          </w:tcPr>
          <w:p w14:paraId="437FA6B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132A881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1B32E7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209BAA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4B9B4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19196A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94CD7D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401FB4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B1278E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EB473F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BD2440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C88338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2CC4D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308831F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3F0A91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294B11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D5A035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3EE79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2910539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6EB1DEF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7229" w:type="dxa"/>
            <w:vAlign w:val="center"/>
          </w:tcPr>
          <w:p w14:paraId="64E83CBA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C6EA2C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B67AC1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342F67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AF5AE3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E2920F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AE1706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5A2EC4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64E273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F44671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34AB7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5A2A53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BA9C0B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6A52349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EB8937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9FD494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4F183C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5A739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1460469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7262F65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229" w:type="dxa"/>
            <w:vAlign w:val="center"/>
          </w:tcPr>
          <w:p w14:paraId="5991117D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D58D6E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3A3F3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9987AF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9B17ED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95AD6C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CEEEC6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4F12B2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3104B6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32AAEE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783A12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FC9ACC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6F6523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2BDE95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AADA01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1E4A64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BCC6DC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C9C3FBD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1187B22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624064F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lastRenderedPageBreak/>
              <w:t>16</w:t>
            </w:r>
          </w:p>
        </w:tc>
        <w:tc>
          <w:tcPr>
            <w:tcW w:w="7229" w:type="dxa"/>
            <w:vAlign w:val="center"/>
          </w:tcPr>
          <w:p w14:paraId="0F13008F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7092B1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5C6F39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C7BA05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DC374E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67FA4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5F9A9D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5F5AFD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D66B16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7B18DE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19D683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EB4515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6A1290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1FAFFB1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D414DE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D56132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A2A55A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525ADC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260720C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DC9A73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229" w:type="dxa"/>
            <w:vAlign w:val="center"/>
          </w:tcPr>
          <w:p w14:paraId="5C206276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16E2A4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A589E5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4C034F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CBBF59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1CA6FB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E2D682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F004B8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95E1A7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2AF9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DC24AF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1C1DD9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55E9BC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598A3A4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6EA25E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FBD220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5CE49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5E08BD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72F566F0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3903F4C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7229" w:type="dxa"/>
            <w:vAlign w:val="center"/>
          </w:tcPr>
          <w:p w14:paraId="67D2358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65C87F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6D7BA6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D16244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57AC07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13654B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C5C04B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12E727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DEB2F9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28D188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F2019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4344AA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52012F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0A83D5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EB2191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17A8D1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582475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F8057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11DB18C4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4B7AE97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7229" w:type="dxa"/>
            <w:vAlign w:val="center"/>
          </w:tcPr>
          <w:p w14:paraId="455A6F6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97012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B926EB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BADC51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46F953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7BC5B3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004069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57E0F9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02834C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17D568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06CBD7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6ADBBB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207904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1736FF7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3F31B8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073AC5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0A8269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DDDD25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49B2D15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D51E3C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229" w:type="dxa"/>
            <w:vAlign w:val="center"/>
          </w:tcPr>
          <w:p w14:paraId="699C3B8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9A5B6D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56514E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1E09D5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101ED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20AA6F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DB4C8E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B8CC22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20045F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F89676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551B81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B10D92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674B8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5C8D01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3E39A4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DA1ADB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E923A3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AD0500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5F7F207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401D40D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229" w:type="dxa"/>
            <w:vAlign w:val="center"/>
          </w:tcPr>
          <w:p w14:paraId="3D4E4E0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0134F8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FDF061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9F8CF7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93AB65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C72A38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4F7CC5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1678AF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C4AD94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E7E77C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4C6A27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35311B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4DB373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8E28A4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5DEC5D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E57B37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58D0C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F352C7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5F446A2C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040CC8E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7229" w:type="dxa"/>
            <w:vAlign w:val="center"/>
          </w:tcPr>
          <w:p w14:paraId="79839E34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95926C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C30894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D109BA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1311EF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7E42A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CFAE6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C616B1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055755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98388B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6207C7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754C79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7AA3B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0DE7302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92EC9A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2FB70E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3260D6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5DDF67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AE64A88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5EAA167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7229" w:type="dxa"/>
            <w:vAlign w:val="center"/>
          </w:tcPr>
          <w:p w14:paraId="3E2BBB9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EC7DE0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9D946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C52EF6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B8621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0990F3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E95D3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5A8DAD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9E16E1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8490A0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5116AD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83C362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8F59E8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31CE80C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A2EF17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5F22B4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6736D2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530597F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4AB7943C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2FC624BD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7229" w:type="dxa"/>
            <w:vAlign w:val="center"/>
          </w:tcPr>
          <w:p w14:paraId="5F7C3EA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C7B636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4A15A1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D0AA90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D036EF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7C522D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0D690E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28114D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D08E40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921BB3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18D7F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A212F0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615669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5E0DD39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37C650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63BED4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40B41D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EE9CF0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5BEE1D3E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7FBE9C1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7229" w:type="dxa"/>
            <w:vAlign w:val="center"/>
          </w:tcPr>
          <w:p w14:paraId="4E76CD1C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EA7923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DA07F0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134FFF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94D505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6102C1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5784C6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317709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547500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BD53FF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F02913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0889E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2FBA3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607897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A30E6D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1143C2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05404D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24AD58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440EA287" w14:textId="77777777" w:rsidR="00D80178" w:rsidRDefault="00D80178"/>
    <w:sectPr w:rsidR="00D80178" w:rsidSect="003A0E2C">
      <w:headerReference w:type="even" r:id="rId7"/>
      <w:headerReference w:type="default" r:id="rId8"/>
      <w:footerReference w:type="default" r:id="rId9"/>
      <w:headerReference w:type="first" r:id="rId10"/>
      <w:pgSz w:w="16838" w:h="11906" w:orient="landscape"/>
      <w:pgMar w:top="851" w:right="1135" w:bottom="849" w:left="993" w:header="142" w:footer="8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D8898" w14:textId="77777777" w:rsidR="0075364C" w:rsidRDefault="0075364C" w:rsidP="00FC7806">
      <w:pPr>
        <w:spacing w:after="0" w:line="240" w:lineRule="auto"/>
      </w:pPr>
      <w:r>
        <w:separator/>
      </w:r>
    </w:p>
  </w:endnote>
  <w:endnote w:type="continuationSeparator" w:id="0">
    <w:p w14:paraId="77C234E6" w14:textId="77777777" w:rsidR="0075364C" w:rsidRDefault="0075364C" w:rsidP="00FC7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60EF" w14:textId="77777777" w:rsidR="00866121" w:rsidRPr="005536F6" w:rsidRDefault="00750E75">
    <w:pPr>
      <w:pStyle w:val="Footer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1CDD5275" wp14:editId="71B1211A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2EE5EC1" w14:textId="77777777" w:rsidR="00866121" w:rsidRDefault="00750E75" w:rsidP="005536F6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D5275" id="Rectángulo 45" o:spid="_x0000_s1031" style="position:absolute;margin-left:-28.5pt;margin-top:9.1pt;width:34.55pt;height:25.2pt;z-index:251655680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22EE5EC1" w14:textId="77777777" w:rsidR="00866121" w:rsidRDefault="00750E75" w:rsidP="005536F6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6704" behindDoc="0" locked="0" layoutInCell="1" allowOverlap="1" wp14:anchorId="334FD10A" wp14:editId="18134A5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7128510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58EB3CF" w14:textId="77777777" w:rsidR="00866121" w:rsidRPr="00166A55" w:rsidRDefault="00750E75" w:rsidP="005536F6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E94CD16" w14:textId="77777777" w:rsidR="00866121" w:rsidRDefault="0086612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4FD10A" id="_x0000_s1032" style="position:absolute;margin-left:416.8pt;margin-top:0;width:468pt;height:25.2pt;z-index:25165670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358EB3CF" w14:textId="77777777" w:rsidR="00866121" w:rsidRPr="00166A55" w:rsidRDefault="00750E75" w:rsidP="005536F6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3E94CD16" w14:textId="77777777" w:rsidR="00866121" w:rsidRDefault="0086612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B1ED" w14:textId="77777777" w:rsidR="0075364C" w:rsidRDefault="0075364C" w:rsidP="00FC7806">
      <w:pPr>
        <w:spacing w:after="0" w:line="240" w:lineRule="auto"/>
      </w:pPr>
      <w:r>
        <w:separator/>
      </w:r>
    </w:p>
  </w:footnote>
  <w:footnote w:type="continuationSeparator" w:id="0">
    <w:p w14:paraId="2EE5BCA3" w14:textId="77777777" w:rsidR="0075364C" w:rsidRDefault="0075364C" w:rsidP="00FC7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CF22" w14:textId="030F581A" w:rsidR="00866121" w:rsidRDefault="00FC7806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0" allowOverlap="1" wp14:anchorId="6955CA06" wp14:editId="21BDA2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69380" cy="6469380"/>
          <wp:effectExtent l="0" t="0" r="7620" b="762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9380" cy="6469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26" w:type="dxa"/>
      <w:tblInd w:w="-165" w:type="dxa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282"/>
      <w:gridCol w:w="2835"/>
      <w:gridCol w:w="1829"/>
      <w:gridCol w:w="6663"/>
      <w:gridCol w:w="1417"/>
    </w:tblGrid>
    <w:tr w:rsidR="002C331A" w14:paraId="1C365BE5" w14:textId="77777777" w:rsidTr="000A347B">
      <w:trPr>
        <w:trHeight w:val="1005"/>
      </w:trPr>
      <w:tc>
        <w:tcPr>
          <w:tcW w:w="2282" w:type="dxa"/>
          <w:vAlign w:val="center"/>
        </w:tcPr>
        <w:p w14:paraId="3779FCFD" w14:textId="77777777" w:rsidR="00866121" w:rsidRPr="007351F0" w:rsidRDefault="00750E75" w:rsidP="002C331A">
          <w:pPr>
            <w:pStyle w:val="Header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3ADE46B9" wp14:editId="7C4BEA0A">
                <wp:extent cx="752475" cy="665297"/>
                <wp:effectExtent l="0" t="0" r="0" b="1905"/>
                <wp:docPr id="206349173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5DEB3C6B" w14:textId="77777777" w:rsidR="00866121" w:rsidRDefault="00750E75" w:rsidP="002C331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075E82BD" wp14:editId="4FCA3EF0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1115720080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829" w:type="dxa"/>
          <w:vAlign w:val="center"/>
        </w:tcPr>
        <w:p w14:paraId="2479ABCA" w14:textId="77777777" w:rsidR="00866121" w:rsidRPr="00260940" w:rsidRDefault="00750E75" w:rsidP="002C331A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6663" w:type="dxa"/>
          <w:vAlign w:val="center"/>
        </w:tcPr>
        <w:p w14:paraId="6AC032D5" w14:textId="77777777" w:rsidR="00866121" w:rsidRPr="00114BE9" w:rsidRDefault="00750E75" w:rsidP="002C331A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6A6AF609" w14:textId="77777777" w:rsidR="00866121" w:rsidRPr="00114BE9" w:rsidRDefault="00750E75" w:rsidP="002C331A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417" w:type="dxa"/>
          <w:vAlign w:val="center"/>
        </w:tcPr>
        <w:p w14:paraId="246D9D40" w14:textId="77777777" w:rsidR="00866121" w:rsidRPr="00114BE9" w:rsidRDefault="00750E75" w:rsidP="002C331A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6C702A25" w14:textId="76234239" w:rsidR="00866121" w:rsidRDefault="008661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694CC" w14:textId="77777777" w:rsidR="00866121" w:rsidRDefault="00000000">
    <w:pPr>
      <w:pStyle w:val="Header"/>
    </w:pPr>
    <w:r>
      <w:rPr>
        <w:noProof/>
      </w:rPr>
      <w:pict w14:anchorId="3EAA36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509.4pt;height:509.4pt;z-index:-251656704;mso-position-horizontal:center;mso-position-horizontal-relative:margin;mso-position-vertical:center;mso-position-vertical-relative:margin" o:allowincell="f">
          <v:imagedata r:id="rId1" o:title="LOGO SIN FONDO_Mesa de trabajo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2D62"/>
    <w:multiLevelType w:val="hybridMultilevel"/>
    <w:tmpl w:val="97E6028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09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06"/>
    <w:rsid w:val="000424EE"/>
    <w:rsid w:val="00071C17"/>
    <w:rsid w:val="00074D1E"/>
    <w:rsid w:val="000907BF"/>
    <w:rsid w:val="000C7E45"/>
    <w:rsid w:val="000D7C4C"/>
    <w:rsid w:val="00116335"/>
    <w:rsid w:val="00142C63"/>
    <w:rsid w:val="001A0F85"/>
    <w:rsid w:val="002F10B9"/>
    <w:rsid w:val="002F1921"/>
    <w:rsid w:val="0035147E"/>
    <w:rsid w:val="00353008"/>
    <w:rsid w:val="003650FC"/>
    <w:rsid w:val="00387FC7"/>
    <w:rsid w:val="003D25E9"/>
    <w:rsid w:val="00435A99"/>
    <w:rsid w:val="004537CF"/>
    <w:rsid w:val="00465134"/>
    <w:rsid w:val="0049244E"/>
    <w:rsid w:val="005112A5"/>
    <w:rsid w:val="005418BD"/>
    <w:rsid w:val="00565818"/>
    <w:rsid w:val="005738BC"/>
    <w:rsid w:val="005755C0"/>
    <w:rsid w:val="0058786A"/>
    <w:rsid w:val="005C44AF"/>
    <w:rsid w:val="0067262F"/>
    <w:rsid w:val="006A14FC"/>
    <w:rsid w:val="006B6470"/>
    <w:rsid w:val="007121B0"/>
    <w:rsid w:val="00712E8F"/>
    <w:rsid w:val="007321D8"/>
    <w:rsid w:val="00750E75"/>
    <w:rsid w:val="0075364C"/>
    <w:rsid w:val="007551F2"/>
    <w:rsid w:val="007A5F5B"/>
    <w:rsid w:val="007C4005"/>
    <w:rsid w:val="007E4664"/>
    <w:rsid w:val="007F56CA"/>
    <w:rsid w:val="00814EF2"/>
    <w:rsid w:val="00856AA1"/>
    <w:rsid w:val="00866121"/>
    <w:rsid w:val="008A1756"/>
    <w:rsid w:val="008A6478"/>
    <w:rsid w:val="008F74A0"/>
    <w:rsid w:val="00900C50"/>
    <w:rsid w:val="009068D3"/>
    <w:rsid w:val="009A163F"/>
    <w:rsid w:val="009A7920"/>
    <w:rsid w:val="009E77E6"/>
    <w:rsid w:val="009F5213"/>
    <w:rsid w:val="00A077EE"/>
    <w:rsid w:val="00A26A3A"/>
    <w:rsid w:val="00A27314"/>
    <w:rsid w:val="00A50E2F"/>
    <w:rsid w:val="00AC109D"/>
    <w:rsid w:val="00B43210"/>
    <w:rsid w:val="00B67742"/>
    <w:rsid w:val="00B83472"/>
    <w:rsid w:val="00C248B7"/>
    <w:rsid w:val="00C3340A"/>
    <w:rsid w:val="00C87264"/>
    <w:rsid w:val="00C953F3"/>
    <w:rsid w:val="00CA7327"/>
    <w:rsid w:val="00CB60EF"/>
    <w:rsid w:val="00CD187C"/>
    <w:rsid w:val="00D20DC4"/>
    <w:rsid w:val="00D741AE"/>
    <w:rsid w:val="00D80178"/>
    <w:rsid w:val="00DB2A18"/>
    <w:rsid w:val="00DB7AF2"/>
    <w:rsid w:val="00DF114B"/>
    <w:rsid w:val="00E62EC4"/>
    <w:rsid w:val="00E7507E"/>
    <w:rsid w:val="00FB3913"/>
    <w:rsid w:val="00FC4327"/>
    <w:rsid w:val="00FC7806"/>
    <w:rsid w:val="00FF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B26CE"/>
  <w15:chartTrackingRefBased/>
  <w15:docId w15:val="{47E9BA20-FA35-49B2-BE98-962C12C6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8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806"/>
    <w:pPr>
      <w:ind w:left="720"/>
      <w:contextualSpacing/>
    </w:pPr>
  </w:style>
  <w:style w:type="table" w:styleId="TableGrid">
    <w:name w:val="Table Grid"/>
    <w:basedOn w:val="TableNormal"/>
    <w:uiPriority w:val="39"/>
    <w:rsid w:val="00FC7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806"/>
  </w:style>
  <w:style w:type="paragraph" w:styleId="Footer">
    <w:name w:val="footer"/>
    <w:basedOn w:val="Normal"/>
    <w:link w:val="FooterChar"/>
    <w:uiPriority w:val="99"/>
    <w:unhideWhenUsed/>
    <w:rsid w:val="00FC7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victor arias</cp:lastModifiedBy>
  <cp:revision>121</cp:revision>
  <dcterms:created xsi:type="dcterms:W3CDTF">2025-03-11T03:25:00Z</dcterms:created>
  <dcterms:modified xsi:type="dcterms:W3CDTF">2026-03-08T12:27:00Z</dcterms:modified>
</cp:coreProperties>
</file>