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8B9" w:rsidRDefault="002B5292">
      <w:r>
        <w:t>Observed Trend 1: The lower the fares, the more rides there are that are taken.</w:t>
      </w:r>
    </w:p>
    <w:p w:rsidR="002B5292" w:rsidRDefault="002B5292">
      <w:r>
        <w:t>Observed Trend 2: The lowest fares are found in urban areas, while medium fares are found in suburban areas and the highest fares are found in rural areas.</w:t>
      </w:r>
    </w:p>
    <w:p w:rsidR="002B5292" w:rsidRDefault="002B5292">
      <w:r>
        <w:t>Observed Trend 3: The majority of rides taken and drivers are found in the urban areas.</w:t>
      </w:r>
      <w:bookmarkStart w:id="0" w:name="_GoBack"/>
      <w:bookmarkEnd w:id="0"/>
    </w:p>
    <w:sectPr w:rsidR="002B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92"/>
    <w:rsid w:val="002B5292"/>
    <w:rsid w:val="00B37EA3"/>
    <w:rsid w:val="00B61930"/>
    <w:rsid w:val="00F0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E870"/>
  <w15:chartTrackingRefBased/>
  <w15:docId w15:val="{71E16C55-6D3C-440B-A6E0-A63032D1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Kuo</dc:creator>
  <cp:keywords/>
  <dc:description/>
  <cp:lastModifiedBy>Victor Kuo</cp:lastModifiedBy>
  <cp:revision>1</cp:revision>
  <dcterms:created xsi:type="dcterms:W3CDTF">2017-12-16T07:27:00Z</dcterms:created>
  <dcterms:modified xsi:type="dcterms:W3CDTF">2017-12-16T07:34:00Z</dcterms:modified>
</cp:coreProperties>
</file>