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8B9" w:rsidRDefault="00303FE5">
      <w:r>
        <w:t>Observed Trend 1: The gender demographic is</w:t>
      </w:r>
      <w:r w:rsidR="009C4804">
        <w:t xml:space="preserve"> male dominated with 81% of players being male and only about 17% being female.</w:t>
      </w:r>
    </w:p>
    <w:p w:rsidR="009C4804" w:rsidRDefault="009C4804">
      <w:r>
        <w:t xml:space="preserve">Observed Trend 2: For age demographic, we see that </w:t>
      </w:r>
      <w:proofErr w:type="gramStart"/>
      <w:r>
        <w:t>the majority of</w:t>
      </w:r>
      <w:proofErr w:type="gramEnd"/>
      <w:r>
        <w:t xml:space="preserve"> players fall into the 20 – 24 range which accounts for</w:t>
      </w:r>
      <w:r w:rsidR="00190A44">
        <w:t xml:space="preserve"> 45% of all players.</w:t>
      </w:r>
    </w:p>
    <w:p w:rsidR="00190A44" w:rsidRDefault="00190A44">
      <w:r>
        <w:t xml:space="preserve">Observed Trend 3: </w:t>
      </w:r>
      <w:r w:rsidR="007D3211">
        <w:t xml:space="preserve">Besides the Retribution Axe, the most frequently purchased items are not the ones making the most sales. In </w:t>
      </w:r>
      <w:bookmarkStart w:id="0" w:name="_GoBack"/>
      <w:bookmarkEnd w:id="0"/>
      <w:r w:rsidR="007D3211">
        <w:t>other words, the most popular items are not the most profitable items. The most expensive ones are.</w:t>
      </w:r>
    </w:p>
    <w:sectPr w:rsidR="0019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E5"/>
    <w:rsid w:val="00190A44"/>
    <w:rsid w:val="00303FE5"/>
    <w:rsid w:val="007D3211"/>
    <w:rsid w:val="009C4804"/>
    <w:rsid w:val="00B37EA3"/>
    <w:rsid w:val="00B61930"/>
    <w:rsid w:val="00B83866"/>
    <w:rsid w:val="00F0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E03D"/>
  <w15:chartTrackingRefBased/>
  <w15:docId w15:val="{E812A0C8-DB76-43D1-8167-DDAA6660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Kuo</dc:creator>
  <cp:keywords/>
  <dc:description/>
  <cp:lastModifiedBy>Victor Kuo</cp:lastModifiedBy>
  <cp:revision>1</cp:revision>
  <dcterms:created xsi:type="dcterms:W3CDTF">2017-12-10T00:58:00Z</dcterms:created>
  <dcterms:modified xsi:type="dcterms:W3CDTF">2017-12-10T01:54:00Z</dcterms:modified>
</cp:coreProperties>
</file>