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20" w:before="0"/>
        <w:jc w:val="center"/>
      </w:pPr>
      <w:r>
        <w:rPr>
          <w:rFonts w:ascii="Arial" w:cs="Arial" w:eastAsia="Arial" w:hAnsi="Arial"/>
          <w:b/>
          <w:bCs/>
          <w:color w:val="0E7C7B"/>
          <w:sz w:val="56"/>
          <w:szCs w:val="56"/>
        </w:rPr>
        <w:t xml:space="preserve">DATATROVE</w:t>
      </w:r>
    </w:p>
    <w:p>
      <w:pPr>
        <w:spacing w:after="80" w:before="0"/>
        <w:jc w:val="center"/>
      </w:pPr>
      <w:r>
        <w:rPr>
          <w:rFonts w:ascii="Arial" w:cs="Arial" w:eastAsia="Arial" w:hAnsi="Arial"/>
          <w:b/>
          <w:bCs/>
          <w:color w:val="1B2A4A"/>
          <w:sz w:val="64"/>
          <w:szCs w:val="64"/>
        </w:rPr>
        <w:t xml:space="preserve">Data Science Graduate</w:t>
      </w:r>
    </w:p>
    <w:p>
      <w:pPr>
        <w:spacing w:after="200" w:before="0"/>
        <w:jc w:val="center"/>
      </w:pPr>
      <w:r>
        <w:rPr>
          <w:rFonts w:ascii="Arial" w:cs="Arial" w:eastAsia="Arial" w:hAnsi="Arial"/>
          <w:b/>
          <w:bCs/>
          <w:color w:val="1B2A4A"/>
          <w:sz w:val="64"/>
          <w:szCs w:val="64"/>
        </w:rPr>
        <w:t xml:space="preserve">Placement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4"/>
              <w:left w:type="dxa" w:w="0"/>
              <w:bottom w:type="dxa" w:w="4"/>
              <w:right w:type="dxa" w:w="0"/>
            </w:tcMar>
          </w:tcPr>
          <w:p>
            <w:r>
              <w:t xml:space="preserve"/>
            </w:r>
          </w:p>
        </w:tc>
      </w:tr>
    </w:tbl>
    <w:p>
      <w:pPr>
        <w:spacing w:after="0" w:before="320"/>
      </w:pPr>
      <w:r>
        <w:t xml:space="preserve"/>
      </w:r>
    </w:p>
    <w:p>
      <w:pPr>
        <w:spacing w:after="120" w:before="0"/>
        <w:jc w:val="center"/>
      </w:pPr>
      <w:r>
        <w:rPr>
          <w:rFonts w:ascii="Arial" w:cs="Arial" w:eastAsia="Arial" w:hAnsi="Arial"/>
          <w:i/>
          <w:iCs/>
          <w:color w:val="6B7280"/>
          <w:sz w:val="26"/>
          <w:szCs w:val="26"/>
        </w:rPr>
        <w:t xml:space="preserve">A Full-Stack Simulated IT Placement for Beginner Data Science Students</w:t>
      </w:r>
    </w:p>
    <w:p>
      <w:pPr>
        <w:spacing w:after="200" w:before="0"/>
        <w:jc w:val="center"/>
      </w:pPr>
      <w:r>
        <w:rPr>
          <w:rFonts w:ascii="Arial" w:cs="Arial" w:eastAsia="Arial" w:hAnsi="Arial"/>
          <w:b/>
          <w:bCs/>
          <w:color w:val="E8A838"/>
          <w:sz w:val="22"/>
          <w:szCs w:val="22"/>
        </w:rPr>
        <w:t xml:space="preserve">Duration: 3–6 Months   |   Level: Beginner   |   All Disciplines</w:t>
      </w:r>
    </w:p>
    <w:p>
      <w:pPr>
        <w:spacing w:after="0" w:before="1600"/>
      </w:pPr>
      <w:r>
        <w:t xml:space="preserve"/>
      </w:r>
    </w:p>
    <w:p>
      <w:pPr>
        <w:jc w:val="center"/>
      </w:pPr>
      <w:r>
        <w:rPr>
          <w:rFonts w:ascii="Arial" w:cs="Arial" w:eastAsia="Arial" w:hAnsi="Arial"/>
          <w:i/>
          <w:iCs/>
          <w:color w:val="6B7280"/>
          <w:sz w:val="18"/>
          <w:szCs w:val="18"/>
        </w:rPr>
        <w:t xml:space="preserve">Confidential – Simulated Training Material  |  DataTrove Graduate Academy</w:t>
      </w:r>
    </w:p>
    <w:p>
      <w:r>
        <w:br/>
      </w:r>
      <w:r>
        <w:br w:type="page"/>
      </w:r>
    </w:p>
    <w:p>
      <w:pPr>
        <w:pStyle w:val="Heading1"/>
        <w:spacing w:after="80" w:before="320"/>
      </w:pPr>
      <w:r>
        <w:rPr>
          <w:rFonts w:ascii="Arial" w:cs="Arial" w:eastAsia="Arial" w:hAnsi="Arial"/>
          <w:b/>
          <w:bCs/>
          <w:color w:val="1B2A4A"/>
          <w:sz w:val="32"/>
          <w:szCs w:val="32"/>
        </w:rPr>
        <w:t xml:space="preserve">Contents</w:t>
      </w:r>
    </w:p>
    <w:p>
      <w:pPr>
        <w:pBdr>
          <w:bottom w:val="single" w:color="0E7C7B" w:sz="12" w:space="1"/>
        </w:pBdr>
        <w:spacing w:after="160" w:before="4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80" w:before="320"/>
      </w:pPr>
      <w:r>
        <w:rPr>
          <w:rFonts w:ascii="Arial" w:cs="Arial" w:eastAsia="Arial" w:hAnsi="Arial"/>
          <w:b/>
          <w:bCs/>
          <w:color w:val="1B2A4A"/>
          <w:sz w:val="32"/>
          <w:szCs w:val="32"/>
        </w:rPr>
        <w:t xml:space="preserve">Programme Overview</w:t>
      </w:r>
    </w:p>
    <w:p>
      <w:pPr>
        <w:pBdr>
          <w:bottom w:val="single" w:color="0E7C7B" w:sz="12" w:space="1"/>
        </w:pBdr>
        <w:spacing w:after="160" w:before="40"/>
      </w:pPr>
      <w:r>
        <w:t xml:space="preserve"/>
      </w:r>
    </w:p>
    <w:p>
      <w:pPr>
        <w:spacing w:after="80" w:before="40"/>
        <w:jc w:val="both"/>
      </w:pPr>
      <w:r>
        <w:rPr>
          <w:rFonts w:ascii="Arial" w:cs="Arial" w:eastAsia="Arial" w:hAnsi="Arial"/>
          <w:color w:val="374151"/>
          <w:sz w:val="22"/>
          <w:szCs w:val="22"/>
        </w:rPr>
        <w:t xml:space="preserve">Welcome to the DataTrove Data Science Graduate Placement Programme. This simulated placement gives you the experience of working as a Junior Data Analyst inside a fictional data consultancy. Every phase is designed to mirror real workplace expectations — from ambiguous briefs to stakeholder presentations — so that by the end you will have a portfolio, a professional workflow, and the confidence to succeed in a real placement or graduate role.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Company</w:t>
            </w:r>
          </w:p>
        </w:tc>
        <w:tc>
          <w:tcPr>
            <w:tcW w:type="dxa" w:w="73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DataTrove — a fictional UK-based data consultancy serving retail, finance, and logistics clients.</w:t>
            </w:r>
          </w:p>
        </w:tc>
      </w:tr>
      <w:tr>
        <w:tc>
          <w:tcPr>
            <w:tcW w:type="dxa" w:w="20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Your Role</w:t>
            </w:r>
          </w:p>
        </w:tc>
        <w:tc>
          <w:tcPr>
            <w:tcW w:type="dxa" w:w="7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Junior Data Analyst, reporting to the Head of Analytics.</w:t>
            </w:r>
          </w:p>
        </w:tc>
      </w:tr>
      <w:tr>
        <w:tc>
          <w:tcPr>
            <w:tcW w:type="dxa" w:w="20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Duration</w:t>
            </w:r>
          </w:p>
        </w:tc>
        <w:tc>
          <w:tcPr>
            <w:tcW w:type="dxa" w:w="73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3 to 6 months (24 weeks at full pace; can be extended).</w:t>
            </w:r>
          </w:p>
        </w:tc>
      </w:tr>
      <w:tr>
        <w:tc>
          <w:tcPr>
            <w:tcW w:type="dxa" w:w="20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Level</w:t>
            </w:r>
          </w:p>
        </w:tc>
        <w:tc>
          <w:tcPr>
            <w:tcW w:type="dxa" w:w="7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Beginner — no prior coding experience assumed.</w:t>
            </w:r>
          </w:p>
        </w:tc>
      </w:tr>
      <w:tr>
        <w:tc>
          <w:tcPr>
            <w:tcW w:type="dxa" w:w="20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Disciplines</w:t>
            </w:r>
          </w:p>
        </w:tc>
        <w:tc>
          <w:tcPr>
            <w:tcW w:type="dxa" w:w="73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Data wrangling, analysis, ML, engineering, dashboards, business communication.</w:t>
            </w:r>
          </w:p>
        </w:tc>
      </w:tr>
      <w:tr>
        <w:tc>
          <w:tcPr>
            <w:tcW w:type="dxa" w:w="20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Tools</w:t>
            </w:r>
          </w:p>
        </w:tc>
        <w:tc>
          <w:tcPr>
            <w:tcW w:type="dxa" w:w="7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pandas, SQL, Power BI / Tableau, Git, scikit-learn, Jupyter Notebooks.</w:t>
            </w:r>
          </w:p>
        </w:tc>
      </w:tr>
      <w:tr>
        <w:tc>
          <w:tcPr>
            <w:tcW w:type="dxa" w:w="20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Deliverables</w:t>
            </w:r>
          </w:p>
        </w:tc>
        <w:tc>
          <w:tcPr>
            <w:tcW w:type="dxa" w:w="73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Notebooks, scripts, dashboards, reports, a presentation, and a capstone project.</w:t>
            </w:r>
          </w:p>
        </w:tc>
      </w:tr>
    </w:tbl>
    <w:p>
      <w:pPr>
        <w:spacing w:after="0" w:before="240"/>
      </w:pPr>
      <w:r>
        <w:t xml:space="preserve"/>
      </w:r>
    </w:p>
    <w:p>
      <w:pPr>
        <w:pStyle w:val="Heading1"/>
        <w:spacing w:after="80" w:before="320"/>
      </w:pPr>
      <w:r>
        <w:rPr>
          <w:rFonts w:ascii="Arial" w:cs="Arial" w:eastAsia="Arial" w:hAnsi="Arial"/>
          <w:b/>
          <w:bCs/>
          <w:color w:val="1B2A4A"/>
          <w:sz w:val="32"/>
          <w:szCs w:val="32"/>
        </w:rPr>
        <w:t xml:space="preserve">Phase Summary</w:t>
      </w:r>
    </w:p>
    <w:p>
      <w:pPr>
        <w:pBdr>
          <w:bottom w:val="single" w:color="0E7C7B" w:sz="12" w:space="1"/>
        </w:pBdr>
        <w:spacing w:after="1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900"/>
        <w:gridCol w:w="5060"/>
      </w:tblGrid>
      <w:tr>
        <w:tc>
          <w:tcPr>
            <w:tcW w:type="dxa" w:w="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9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50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 Areas</w:t>
            </w:r>
          </w:p>
        </w:tc>
      </w:tr>
      <w:tr>
        <w:tc>
          <w:tcPr>
            <w:tcW w:type="dxa" w:w="6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374151"/>
                <w:sz w:val="20"/>
                <w:szCs w:val="20"/>
              </w:rPr>
              <w:t xml:space="preserve">1</w:t>
            </w:r>
          </w:p>
        </w:tc>
        <w:tc>
          <w:tcPr>
            <w:tcW w:type="dxa" w:w="28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val="false"/>
                <w:bCs w:val="false"/>
                <w:color w:val="374151"/>
                <w:sz w:val="20"/>
                <w:szCs w:val="20"/>
              </w:rPr>
              <w:t xml:space="preserve">Onboarding &amp; Foundations</w:t>
            </w:r>
          </w:p>
        </w:tc>
        <w:tc>
          <w:tcPr>
            <w:tcW w:type="dxa" w:w="9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val="false"/>
                <w:bCs w:val="false"/>
                <w:color w:val="374151"/>
                <w:sz w:val="20"/>
                <w:szCs w:val="20"/>
              </w:rPr>
              <w:t xml:space="preserve">1–3</w:t>
            </w:r>
          </w:p>
        </w:tc>
        <w:tc>
          <w:tcPr>
            <w:tcW w:type="dxa" w:w="50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val="false"/>
                <w:bCs w:val="false"/>
                <w:color w:val="374151"/>
                <w:sz w:val="20"/>
                <w:szCs w:val="20"/>
              </w:rPr>
              <w:t xml:space="preserve">Environment setup, Python basics, first data exploration</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2</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Wrangling &amp; Analysis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4–7</w:t>
            </w:r>
          </w:p>
        </w:tc>
        <w:tc>
          <w:tcPr>
            <w:tcW w:type="dxa" w:w="5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cleaning, exploratory analysis, business reporting</w:t>
            </w:r>
          </w:p>
        </w:tc>
      </w:tr>
      <w:tr>
        <w:tc>
          <w:tcPr>
            <w:tcW w:type="dxa" w:w="6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374151"/>
                <w:sz w:val="20"/>
                <w:szCs w:val="20"/>
              </w:rPr>
              <w:t xml:space="preserve">3</w:t>
            </w:r>
          </w:p>
        </w:tc>
        <w:tc>
          <w:tcPr>
            <w:tcW w:type="dxa" w:w="28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val="false"/>
                <w:bCs w:val="false"/>
                <w:color w:val="374151"/>
                <w:sz w:val="20"/>
                <w:szCs w:val="20"/>
              </w:rPr>
              <w:t xml:space="preserve">Dashboards &amp; Reporting</w:t>
            </w:r>
          </w:p>
        </w:tc>
        <w:tc>
          <w:tcPr>
            <w:tcW w:type="dxa" w:w="9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val="false"/>
                <w:bCs w:val="false"/>
                <w:color w:val="374151"/>
                <w:sz w:val="20"/>
                <w:szCs w:val="20"/>
              </w:rPr>
              <w:t xml:space="preserve">8–11</w:t>
            </w:r>
          </w:p>
        </w:tc>
        <w:tc>
          <w:tcPr>
            <w:tcW w:type="dxa" w:w="50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val="false"/>
                <w:bCs w:val="false"/>
                <w:color w:val="374151"/>
                <w:sz w:val="20"/>
                <w:szCs w:val="20"/>
              </w:rPr>
              <w:t xml:space="preserve">Power BI / Tableau dashboards, stakeholder presentations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4</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Engineering &amp; Pipelines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12–15</w:t>
            </w:r>
          </w:p>
        </w:tc>
        <w:tc>
          <w:tcPr>
            <w:tcW w:type="dxa" w:w="5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scripts, SQL, automated ingestion pipelines</w:t>
            </w:r>
          </w:p>
        </w:tc>
      </w:tr>
      <w:tr>
        <w:tc>
          <w:tcPr>
            <w:tcW w:type="dxa" w:w="6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374151"/>
                <w:sz w:val="20"/>
                <w:szCs w:val="20"/>
              </w:rPr>
              <w:t xml:space="preserve">5</w:t>
            </w:r>
          </w:p>
        </w:tc>
        <w:tc>
          <w:tcPr>
            <w:tcW w:type="dxa" w:w="28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val="false"/>
                <w:bCs w:val="false"/>
                <w:color w:val="374151"/>
                <w:sz w:val="20"/>
                <w:szCs w:val="20"/>
              </w:rPr>
              <w:t xml:space="preserve">Machine Learning &amp; Modelling</w:t>
            </w:r>
          </w:p>
        </w:tc>
        <w:tc>
          <w:tcPr>
            <w:tcW w:type="dxa" w:w="9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val="false"/>
                <w:bCs w:val="false"/>
                <w:color w:val="374151"/>
                <w:sz w:val="20"/>
                <w:szCs w:val="20"/>
              </w:rPr>
              <w:t xml:space="preserve">16–20</w:t>
            </w:r>
          </w:p>
        </w:tc>
        <w:tc>
          <w:tcPr>
            <w:tcW w:type="dxa" w:w="50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val="false"/>
                <w:bCs w:val="false"/>
                <w:color w:val="374151"/>
                <w:sz w:val="20"/>
                <w:szCs w:val="20"/>
              </w:rPr>
              <w:t xml:space="preserve">Regression, classification, model cards, evaluation</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6</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Capstone Project</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21–24</w:t>
            </w:r>
          </w:p>
        </w:tc>
        <w:tc>
          <w:tcPr>
            <w:tcW w:type="dxa" w:w="5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End-to-end independent project, final presentation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PHASE 1  |  WEEKS 1–3</w:t>
            </w:r>
          </w:p>
        </w:tc>
      </w:tr>
    </w:tbl>
    <w:p>
      <w:pPr>
        <w:spacing w:after="0" w:before="80"/>
      </w:pPr>
      <w:r>
        <w:t xml:space="preserve"/>
      </w:r>
    </w:p>
    <w:p>
      <w:pPr>
        <w:pStyle w:val="Heading1"/>
        <w:spacing w:after="80" w:before="320"/>
      </w:pPr>
      <w:r>
        <w:rPr>
          <w:rFonts w:ascii="Arial" w:cs="Arial" w:eastAsia="Arial" w:hAnsi="Arial"/>
          <w:b/>
          <w:bCs/>
          <w:color w:val="1B2A4A"/>
          <w:sz w:val="32"/>
          <w:szCs w:val="32"/>
        </w:rPr>
        <w:t xml:space="preserve">Phase 1 — Onboarding &amp; Foundations</w:t>
      </w:r>
    </w:p>
    <w:p>
      <w:pPr>
        <w:pBdr>
          <w:bottom w:val="single" w:color="0E7C7B" w:sz="12" w:space="1"/>
        </w:pBdr>
        <w:spacing w:after="1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Weeks</w:t>
            </w:r>
          </w:p>
        </w:tc>
        <w:tc>
          <w:tcPr>
            <w:tcW w:type="dxa" w:w="73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Weeks 1–3</w:t>
            </w:r>
          </w:p>
        </w:tc>
      </w:tr>
      <w:tr>
        <w:tc>
          <w:tcPr>
            <w:tcW w:type="dxa" w:w="20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Goal</w:t>
            </w:r>
          </w:p>
        </w:tc>
        <w:tc>
          <w:tcPr>
            <w:tcW w:type="dxa" w:w="7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comfortable with professional tools and the basics of working with data before any real analysis begins.</w:t>
            </w:r>
          </w:p>
        </w:tc>
      </w:tr>
    </w:tbl>
    <w:p>
      <w:pPr>
        <w:spacing w:after="0" w:before="200"/>
      </w:pPr>
      <w:r>
        <w:t xml:space="preserve"/>
      </w:r>
    </w:p>
    <w:p>
      <w:pPr>
        <w:pStyle w:val="Heading2"/>
        <w:spacing w:after="80" w:before="240"/>
      </w:pPr>
      <w:r>
        <w:rPr>
          <w:rFonts w:ascii="Arial" w:cs="Arial" w:eastAsia="Arial" w:hAnsi="Arial"/>
          <w:b/>
          <w:bCs/>
          <w:color w:val="0E7C7B"/>
          <w:sz w:val="26"/>
          <w:szCs w:val="26"/>
        </w:rPr>
        <w:t xml:space="preserve">Project 1.1 — Getting Set Up</w:t>
      </w:r>
    </w:p>
    <w:p>
      <w:pPr>
        <w:spacing w:after="80" w:before="40"/>
        <w:jc w:val="both"/>
      </w:pPr>
      <w:r>
        <w:rPr>
          <w:rFonts w:ascii="Arial" w:cs="Arial" w:eastAsia="Arial" w:hAnsi="Arial"/>
          <w:color w:val="374151"/>
          <w:sz w:val="22"/>
          <w:szCs w:val="22"/>
        </w:rPr>
        <w:t xml:space="preserve">Install Python 3.10+, VS Code, and Jupyter Notebooks on your machine. Install Git and create a GitHub account. Create a new repository called 'datatrove-placement', push a notebook called hello_world.ipynb that prints 'Hello, DataTrove!' and includes a markdown cell introducing yourself. Write a short README.md explaining what the repo is for. This mirrors what any new hire does in their first two days.</w:t>
      </w:r>
    </w:p>
    <w:p>
      <w:pPr>
        <w:spacing w:after="0" w:before="80"/>
      </w:pPr>
      <w:r>
        <w:t xml:space="preserve"/>
      </w:r>
    </w:p>
    <w:p>
      <w:pPr>
        <w:pStyle w:val="Heading2"/>
        <w:spacing w:after="80" w:before="240"/>
      </w:pPr>
      <w:r>
        <w:rPr>
          <w:rFonts w:ascii="Arial" w:cs="Arial" w:eastAsia="Arial" w:hAnsi="Arial"/>
          <w:b/>
          <w:bCs/>
          <w:color w:val="0E7C7B"/>
          <w:sz w:val="26"/>
          <w:szCs w:val="26"/>
        </w:rPr>
        <w:t xml:space="preserve">Project 1.2 — Meet the Data</w:t>
      </w:r>
    </w:p>
    <w:p>
      <w:pPr>
        <w:spacing w:after="80" w:before="40"/>
        <w:jc w:val="both"/>
      </w:pPr>
      <w:r>
        <w:rPr>
          <w:rFonts w:ascii="Arial" w:cs="Arial" w:eastAsia="Arial" w:hAnsi="Arial"/>
          <w:color w:val="374151"/>
          <w:sz w:val="22"/>
          <w:szCs w:val="22"/>
        </w:rPr>
        <w:t xml:space="preserve">You will be given a messy CSV file of DataTrove's fictional client sales records. Using pandas in a Jupyter Notebook, explore the dataset: How many rows and columns does it have? What data types are present? Are there missing values or obvious errors? What is the date range? What are the unique product categories? Summarise your findings in a short written report as if presenting to your line manager for the first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Deliverables</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GitHub repository with Hello World notebook and README</w:t>
      </w:r>
    </w:p>
    <w:p>
      <w:pPr>
        <w:pStyle w:val="ListParagraph"/>
        <w:numPr>
          <w:ilvl w:val="0"/>
          <w:numId w:val="2"/>
        </w:numPr>
        <w:spacing w:after="60" w:before="40"/>
      </w:pPr>
      <w:r>
        <w:rPr>
          <w:rFonts w:ascii="Arial" w:cs="Arial" w:eastAsia="Arial" w:hAnsi="Arial"/>
          <w:color w:val="374151"/>
          <w:sz w:val="22"/>
          <w:szCs w:val="22"/>
        </w:rPr>
        <w:t xml:space="preserve">Exploratory Data Analysis (EDA) Jupyter Notebook</w:t>
      </w:r>
    </w:p>
    <w:p>
      <w:pPr>
        <w:pStyle w:val="ListParagraph"/>
        <w:numPr>
          <w:ilvl w:val="0"/>
          <w:numId w:val="2"/>
        </w:numPr>
        <w:spacing w:after="60" w:before="40"/>
      </w:pPr>
      <w:r>
        <w:rPr>
          <w:rFonts w:ascii="Arial" w:cs="Arial" w:eastAsia="Arial" w:hAnsi="Arial"/>
          <w:color w:val="374151"/>
          <w:sz w:val="22"/>
          <w:szCs w:val="22"/>
        </w:rPr>
        <w:t xml:space="preserve">1-page written manager summary (Word or PDF)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2"/>
                <w:szCs w:val="22"/>
              </w:rPr>
              <w:t xml:space="preserve">Skills Gained</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Python environment setup and Jupyter Notebook workflow</w:t>
      </w:r>
    </w:p>
    <w:p>
      <w:pPr>
        <w:pStyle w:val="ListParagraph"/>
        <w:numPr>
          <w:ilvl w:val="0"/>
          <w:numId w:val="2"/>
        </w:numPr>
        <w:spacing w:after="60" w:before="40"/>
      </w:pPr>
      <w:r>
        <w:rPr>
          <w:rFonts w:ascii="Arial" w:cs="Arial" w:eastAsia="Arial" w:hAnsi="Arial"/>
          <w:color w:val="374151"/>
          <w:sz w:val="22"/>
          <w:szCs w:val="22"/>
        </w:rPr>
        <w:t xml:space="preserve">Version control fundamentals with Git and GitHub</w:t>
      </w:r>
    </w:p>
    <w:p>
      <w:pPr>
        <w:pStyle w:val="ListParagraph"/>
        <w:numPr>
          <w:ilvl w:val="0"/>
          <w:numId w:val="2"/>
        </w:numPr>
        <w:spacing w:after="60" w:before="40"/>
      </w:pPr>
      <w:r>
        <w:rPr>
          <w:rFonts w:ascii="Arial" w:cs="Arial" w:eastAsia="Arial" w:hAnsi="Arial"/>
          <w:color w:val="374151"/>
          <w:sz w:val="22"/>
          <w:szCs w:val="22"/>
        </w:rPr>
        <w:t xml:space="preserve">First exposure to pandas: loading, inspecting, and describing data</w:t>
      </w:r>
    </w:p>
    <w:p>
      <w:pPr>
        <w:pStyle w:val="ListParagraph"/>
        <w:numPr>
          <w:ilvl w:val="0"/>
          <w:numId w:val="2"/>
        </w:numPr>
        <w:spacing w:after="60" w:before="40"/>
      </w:pPr>
      <w:r>
        <w:rPr>
          <w:rFonts w:ascii="Arial" w:cs="Arial" w:eastAsia="Arial" w:hAnsi="Arial"/>
          <w:color w:val="374151"/>
          <w:sz w:val="22"/>
          <w:szCs w:val="22"/>
        </w:rPr>
        <w:t xml:space="preserve">Professional written communication — summarising technical findings simply</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PHASE 2  |  WEEKS 4–7</w:t>
            </w:r>
          </w:p>
        </w:tc>
      </w:tr>
    </w:tbl>
    <w:p>
      <w:pPr>
        <w:spacing w:after="0" w:before="80"/>
      </w:pPr>
      <w:r>
        <w:t xml:space="preserve"/>
      </w:r>
    </w:p>
    <w:p>
      <w:pPr>
        <w:pStyle w:val="Heading1"/>
        <w:spacing w:after="80" w:before="320"/>
      </w:pPr>
      <w:r>
        <w:rPr>
          <w:rFonts w:ascii="Arial" w:cs="Arial" w:eastAsia="Arial" w:hAnsi="Arial"/>
          <w:b/>
          <w:bCs/>
          <w:color w:val="1B2A4A"/>
          <w:sz w:val="32"/>
          <w:szCs w:val="32"/>
        </w:rPr>
        <w:t xml:space="preserve">Phase 2 — Data Wrangling &amp; Analysis</w:t>
      </w:r>
    </w:p>
    <w:p>
      <w:pPr>
        <w:pBdr>
          <w:bottom w:val="single" w:color="0E7C7B" w:sz="12" w:space="1"/>
        </w:pBdr>
        <w:spacing w:after="1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Weeks</w:t>
            </w:r>
          </w:p>
        </w:tc>
        <w:tc>
          <w:tcPr>
            <w:tcW w:type="dxa" w:w="73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Weeks 4–7</w:t>
            </w:r>
          </w:p>
        </w:tc>
      </w:tr>
      <w:tr>
        <w:tc>
          <w:tcPr>
            <w:tcW w:type="dxa" w:w="20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Goal</w:t>
            </w:r>
          </w:p>
        </w:tc>
        <w:tc>
          <w:tcPr>
            <w:tcW w:type="dxa" w:w="7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Learn to clean real-world messy data and extract meaningful, actionable business insights.</w:t>
            </w:r>
          </w:p>
        </w:tc>
      </w:tr>
    </w:tbl>
    <w:p>
      <w:pPr>
        <w:spacing w:after="0" w:before="200"/>
      </w:pPr>
      <w:r>
        <w:t xml:space="preserve"/>
      </w:r>
    </w:p>
    <w:p>
      <w:pPr>
        <w:pStyle w:val="Heading2"/>
        <w:spacing w:after="80" w:before="240"/>
      </w:pPr>
      <w:r>
        <w:rPr>
          <w:rFonts w:ascii="Arial" w:cs="Arial" w:eastAsia="Arial" w:hAnsi="Arial"/>
          <w:b/>
          <w:bCs/>
          <w:color w:val="0E7C7B"/>
          <w:sz w:val="26"/>
          <w:szCs w:val="26"/>
        </w:rPr>
        <w:t xml:space="preserve">Project 2.1 — The Dirty Data Brief</w:t>
      </w:r>
    </w:p>
    <w:p>
      <w:pPr>
        <w:spacing w:after="80" w:before="40"/>
        <w:jc w:val="both"/>
      </w:pPr>
      <w:r>
        <w:rPr>
          <w:rFonts w:ascii="Arial" w:cs="Arial" w:eastAsia="Arial" w:hAnsi="Arial"/>
          <w:color w:val="374151"/>
          <w:sz w:val="22"/>
          <w:szCs w:val="22"/>
        </w:rPr>
        <w:t xml:space="preserve">The Head of Client Delivery sends over a dataset riddled with duplicates, null values, inconsistent text formatting, and outliers. Your task is to clean it systematically using pandas, document every decision you make in a cleaning log, and produce a clean, analysis-ready version. Treat the cleaning log as a record for colleagues who may need to repeat your work.</w:t>
      </w:r>
    </w:p>
    <w:p>
      <w:pPr>
        <w:spacing w:after="0" w:before="80"/>
      </w:pPr>
      <w:r>
        <w:t xml:space="preserve"/>
      </w:r>
    </w:p>
    <w:p>
      <w:pPr>
        <w:pStyle w:val="Heading2"/>
        <w:spacing w:after="80" w:before="240"/>
      </w:pPr>
      <w:r>
        <w:rPr>
          <w:rFonts w:ascii="Arial" w:cs="Arial" w:eastAsia="Arial" w:hAnsi="Arial"/>
          <w:b/>
          <w:bCs/>
          <w:color w:val="0E7C7B"/>
          <w:sz w:val="26"/>
          <w:szCs w:val="26"/>
        </w:rPr>
        <w:t xml:space="preserve">Project 2.2 — Monthly Sales Report</w:t>
      </w:r>
    </w:p>
    <w:p>
      <w:pPr>
        <w:spacing w:after="80" w:before="40"/>
        <w:jc w:val="both"/>
      </w:pPr>
      <w:r>
        <w:rPr>
          <w:rFonts w:ascii="Arial" w:cs="Arial" w:eastAsia="Arial" w:hAnsi="Arial"/>
          <w:color w:val="374151"/>
          <w:sz w:val="22"/>
          <w:szCs w:val="22"/>
        </w:rPr>
        <w:t xml:space="preserve">Using the cleaned data, answer a series of business questions set by the analytics team: Which product categories generate the most revenue? Are there seasonal patterns in sales? Which regions are consistently underperforming? Build visualisations using matplotlib and seaborn, then compile everything into a structured business report with charts and commentary.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Deliverables</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Cleaned sales dataset with accompanying cleaning log</w:t>
      </w:r>
    </w:p>
    <w:p>
      <w:pPr>
        <w:pStyle w:val="ListParagraph"/>
        <w:numPr>
          <w:ilvl w:val="0"/>
          <w:numId w:val="2"/>
        </w:numPr>
        <w:spacing w:after="60" w:before="40"/>
      </w:pPr>
      <w:r>
        <w:rPr>
          <w:rFonts w:ascii="Arial" w:cs="Arial" w:eastAsia="Arial" w:hAnsi="Arial"/>
          <w:color w:val="374151"/>
          <w:sz w:val="22"/>
          <w:szCs w:val="22"/>
        </w:rPr>
        <w:t xml:space="preserve">Analysis Jupyter Notebook with inline visualisations</w:t>
      </w:r>
    </w:p>
    <w:p>
      <w:pPr>
        <w:pStyle w:val="ListParagraph"/>
        <w:numPr>
          <w:ilvl w:val="0"/>
          <w:numId w:val="2"/>
        </w:numPr>
        <w:spacing w:after="60" w:before="40"/>
      </w:pPr>
      <w:r>
        <w:rPr>
          <w:rFonts w:ascii="Arial" w:cs="Arial" w:eastAsia="Arial" w:hAnsi="Arial"/>
          <w:color w:val="374151"/>
          <w:sz w:val="22"/>
          <w:szCs w:val="22"/>
        </w:rPr>
        <w:t xml:space="preserve">Formal written business report (3–5 pages) with charts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2"/>
                <w:szCs w:val="22"/>
              </w:rPr>
              <w:t xml:space="preserve">Skills Gained</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Data cleaning: handling nulls, duplicates, outliers, and type errors</w:t>
      </w:r>
    </w:p>
    <w:p>
      <w:pPr>
        <w:pStyle w:val="ListParagraph"/>
        <w:numPr>
          <w:ilvl w:val="0"/>
          <w:numId w:val="2"/>
        </w:numPr>
        <w:spacing w:after="60" w:before="40"/>
      </w:pPr>
      <w:r>
        <w:rPr>
          <w:rFonts w:ascii="Arial" w:cs="Arial" w:eastAsia="Arial" w:hAnsi="Arial"/>
          <w:color w:val="374151"/>
          <w:sz w:val="22"/>
          <w:szCs w:val="22"/>
        </w:rPr>
        <w:t xml:space="preserve">Pandas manipulation: filtering, groupby, merge, and reshape</w:t>
      </w:r>
    </w:p>
    <w:p>
      <w:pPr>
        <w:pStyle w:val="ListParagraph"/>
        <w:numPr>
          <w:ilvl w:val="0"/>
          <w:numId w:val="2"/>
        </w:numPr>
        <w:spacing w:after="60" w:before="40"/>
      </w:pPr>
      <w:r>
        <w:rPr>
          <w:rFonts w:ascii="Arial" w:cs="Arial" w:eastAsia="Arial" w:hAnsi="Arial"/>
          <w:color w:val="374151"/>
          <w:sz w:val="22"/>
          <w:szCs w:val="22"/>
        </w:rPr>
        <w:t xml:space="preserve">Data visualisation with matplotlib and seaborn</w:t>
      </w:r>
    </w:p>
    <w:p>
      <w:pPr>
        <w:pStyle w:val="ListParagraph"/>
        <w:numPr>
          <w:ilvl w:val="0"/>
          <w:numId w:val="2"/>
        </w:numPr>
        <w:spacing w:after="60" w:before="40"/>
      </w:pPr>
      <w:r>
        <w:rPr>
          <w:rFonts w:ascii="Arial" w:cs="Arial" w:eastAsia="Arial" w:hAnsi="Arial"/>
          <w:color w:val="374151"/>
          <w:sz w:val="22"/>
          <w:szCs w:val="22"/>
        </w:rPr>
        <w:t xml:space="preserve">Structuring a written business report for a non-technical audience</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PHASE 3  |  WEEKS 8–11</w:t>
            </w:r>
          </w:p>
        </w:tc>
      </w:tr>
    </w:tbl>
    <w:p>
      <w:pPr>
        <w:spacing w:after="0" w:before="80"/>
      </w:pPr>
      <w:r>
        <w:t xml:space="preserve"/>
      </w:r>
    </w:p>
    <w:p>
      <w:pPr>
        <w:pStyle w:val="Heading1"/>
        <w:spacing w:after="80" w:before="320"/>
      </w:pPr>
      <w:r>
        <w:rPr>
          <w:rFonts w:ascii="Arial" w:cs="Arial" w:eastAsia="Arial" w:hAnsi="Arial"/>
          <w:b/>
          <w:bCs/>
          <w:color w:val="1B2A4A"/>
          <w:sz w:val="32"/>
          <w:szCs w:val="32"/>
        </w:rPr>
        <w:t xml:space="preserve">Phase 3 — Dashboards &amp; Reporting</w:t>
      </w:r>
    </w:p>
    <w:p>
      <w:pPr>
        <w:pBdr>
          <w:bottom w:val="single" w:color="0E7C7B" w:sz="12" w:space="1"/>
        </w:pBdr>
        <w:spacing w:after="1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Weeks</w:t>
            </w:r>
          </w:p>
        </w:tc>
        <w:tc>
          <w:tcPr>
            <w:tcW w:type="dxa" w:w="73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Weeks 8–11</w:t>
            </w:r>
          </w:p>
        </w:tc>
      </w:tr>
      <w:tr>
        <w:tc>
          <w:tcPr>
            <w:tcW w:type="dxa" w:w="20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Goal</w:t>
            </w:r>
          </w:p>
        </w:tc>
        <w:tc>
          <w:tcPr>
            <w:tcW w:type="dxa" w:w="7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Communicate data visually and persuasively to non-technical stakeholders using industry-standard tools.</w:t>
            </w:r>
          </w:p>
        </w:tc>
      </w:tr>
    </w:tbl>
    <w:p>
      <w:pPr>
        <w:spacing w:after="0" w:before="200"/>
      </w:pPr>
      <w:r>
        <w:t xml:space="preserve"/>
      </w:r>
    </w:p>
    <w:p>
      <w:pPr>
        <w:pStyle w:val="Heading2"/>
        <w:spacing w:after="80" w:before="240"/>
      </w:pPr>
      <w:r>
        <w:rPr>
          <w:rFonts w:ascii="Arial" w:cs="Arial" w:eastAsia="Arial" w:hAnsi="Arial"/>
          <w:b/>
          <w:bCs/>
          <w:color w:val="0E7C7B"/>
          <w:sz w:val="26"/>
          <w:szCs w:val="26"/>
        </w:rPr>
        <w:t xml:space="preserve">Project 3.1 — The Executive Dashboard</w:t>
      </w:r>
    </w:p>
    <w:p>
      <w:pPr>
        <w:spacing w:after="80" w:before="40"/>
        <w:jc w:val="both"/>
      </w:pPr>
      <w:r>
        <w:rPr>
          <w:rFonts w:ascii="Arial" w:cs="Arial" w:eastAsia="Arial" w:hAnsi="Arial"/>
          <w:color w:val="374151"/>
          <w:sz w:val="22"/>
          <w:szCs w:val="22"/>
        </w:rPr>
        <w:t xml:space="preserve">Using Power BI (free desktop version) or Tableau Public, build an interactive dashboard from the cleaned sales data. The brief comes from the fictional CEO who wants a high-level view of business performance. Your dashboard should include KPIs (total revenue, average order value), trend lines over time, and filters by region and product category. It must be clean, professional, and self-explanatory to someone with no data background.</w:t>
      </w:r>
    </w:p>
    <w:p>
      <w:pPr>
        <w:spacing w:after="0" w:before="80"/>
      </w:pPr>
      <w:r>
        <w:t xml:space="preserve"/>
      </w:r>
    </w:p>
    <w:p>
      <w:pPr>
        <w:pStyle w:val="Heading2"/>
        <w:spacing w:after="80" w:before="240"/>
      </w:pPr>
      <w:r>
        <w:rPr>
          <w:rFonts w:ascii="Arial" w:cs="Arial" w:eastAsia="Arial" w:hAnsi="Arial"/>
          <w:b/>
          <w:bCs/>
          <w:color w:val="0E7C7B"/>
          <w:sz w:val="26"/>
          <w:szCs w:val="26"/>
        </w:rPr>
        <w:t xml:space="preserve">Project 3.2 — Presenting to Stakeholders</w:t>
      </w:r>
    </w:p>
    <w:p>
      <w:pPr>
        <w:spacing w:after="80" w:before="40"/>
        <w:jc w:val="both"/>
      </w:pPr>
      <w:r>
        <w:rPr>
          <w:rFonts w:ascii="Arial" w:cs="Arial" w:eastAsia="Arial" w:hAnsi="Arial"/>
          <w:color w:val="374151"/>
          <w:sz w:val="22"/>
          <w:szCs w:val="22"/>
        </w:rPr>
        <w:t xml:space="preserve">Prepare and deliver a 10-minute presentation of your Phase 2 findings and dashboard to a simulated panel. Structure it as: context and objectives, key findings, recommendations, Q&amp;A. Being able to tell a clear story with data is what separates strong analysts from great ones — this project builds exactly that skill.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Deliverables</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Published interactive dashboard (Power BI or Tableau Public link)</w:t>
      </w:r>
    </w:p>
    <w:p>
      <w:pPr>
        <w:pStyle w:val="ListParagraph"/>
        <w:numPr>
          <w:ilvl w:val="0"/>
          <w:numId w:val="2"/>
        </w:numPr>
        <w:spacing w:after="60" w:before="40"/>
      </w:pPr>
      <w:r>
        <w:rPr>
          <w:rFonts w:ascii="Arial" w:cs="Arial" w:eastAsia="Arial" w:hAnsi="Arial"/>
          <w:color w:val="374151"/>
          <w:sz w:val="22"/>
          <w:szCs w:val="22"/>
        </w:rPr>
        <w:t xml:space="preserve">Presentation slide deck (PowerPoint or Google Slides)</w:t>
      </w:r>
    </w:p>
    <w:p>
      <w:pPr>
        <w:pStyle w:val="ListParagraph"/>
        <w:numPr>
          <w:ilvl w:val="0"/>
          <w:numId w:val="2"/>
        </w:numPr>
        <w:spacing w:after="60" w:before="40"/>
      </w:pPr>
      <w:r>
        <w:rPr>
          <w:rFonts w:ascii="Arial" w:cs="Arial" w:eastAsia="Arial" w:hAnsi="Arial"/>
          <w:color w:val="374151"/>
          <w:sz w:val="22"/>
          <w:szCs w:val="22"/>
        </w:rPr>
        <w:t xml:space="preserve">Recorded or live 10-minute presentation with Q&amp;A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2"/>
                <w:szCs w:val="22"/>
              </w:rPr>
              <w:t xml:space="preserve">Skills Gained</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Dashboard design: layout, colour, hierarchy, and KPI selection</w:t>
      </w:r>
    </w:p>
    <w:p>
      <w:pPr>
        <w:pStyle w:val="ListParagraph"/>
        <w:numPr>
          <w:ilvl w:val="0"/>
          <w:numId w:val="2"/>
        </w:numPr>
        <w:spacing w:after="60" w:before="40"/>
      </w:pPr>
      <w:r>
        <w:rPr>
          <w:rFonts w:ascii="Arial" w:cs="Arial" w:eastAsia="Arial" w:hAnsi="Arial"/>
          <w:color w:val="374151"/>
          <w:sz w:val="22"/>
          <w:szCs w:val="22"/>
        </w:rPr>
        <w:t xml:space="preserve">Power BI or Tableau fundamentals: connecting data, building visuals, publishing</w:t>
      </w:r>
    </w:p>
    <w:p>
      <w:pPr>
        <w:pStyle w:val="ListParagraph"/>
        <w:numPr>
          <w:ilvl w:val="0"/>
          <w:numId w:val="2"/>
        </w:numPr>
        <w:spacing w:after="60" w:before="40"/>
      </w:pPr>
      <w:r>
        <w:rPr>
          <w:rFonts w:ascii="Arial" w:cs="Arial" w:eastAsia="Arial" w:hAnsi="Arial"/>
          <w:color w:val="374151"/>
          <w:sz w:val="22"/>
          <w:szCs w:val="22"/>
        </w:rPr>
        <w:t xml:space="preserve">Data storytelling: structuring a narrative, choosing the right chart type</w:t>
      </w:r>
    </w:p>
    <w:p>
      <w:pPr>
        <w:pStyle w:val="ListParagraph"/>
        <w:numPr>
          <w:ilvl w:val="0"/>
          <w:numId w:val="2"/>
        </w:numPr>
        <w:spacing w:after="60" w:before="40"/>
      </w:pPr>
      <w:r>
        <w:rPr>
          <w:rFonts w:ascii="Arial" w:cs="Arial" w:eastAsia="Arial" w:hAnsi="Arial"/>
          <w:color w:val="374151"/>
          <w:sz w:val="22"/>
          <w:szCs w:val="22"/>
        </w:rPr>
        <w:t xml:space="preserve">Presenting to non-technical audiences: simplicity, confidence, Q&amp;A handling</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PHASE 4  |  WEEKS 12–15</w:t>
            </w:r>
          </w:p>
        </w:tc>
      </w:tr>
    </w:tbl>
    <w:p>
      <w:pPr>
        <w:spacing w:after="0" w:before="80"/>
      </w:pPr>
      <w:r>
        <w:t xml:space="preserve"/>
      </w:r>
    </w:p>
    <w:p>
      <w:pPr>
        <w:pStyle w:val="Heading1"/>
        <w:spacing w:after="80" w:before="320"/>
      </w:pPr>
      <w:r>
        <w:rPr>
          <w:rFonts w:ascii="Arial" w:cs="Arial" w:eastAsia="Arial" w:hAnsi="Arial"/>
          <w:b/>
          <w:bCs/>
          <w:color w:val="1B2A4A"/>
          <w:sz w:val="32"/>
          <w:szCs w:val="32"/>
        </w:rPr>
        <w:t xml:space="preserve">Phase 4 — Data Engineering &amp; Pipelines</w:t>
      </w:r>
    </w:p>
    <w:p>
      <w:pPr>
        <w:pBdr>
          <w:bottom w:val="single" w:color="0E7C7B" w:sz="12" w:space="1"/>
        </w:pBdr>
        <w:spacing w:after="1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Weeks</w:t>
            </w:r>
          </w:p>
        </w:tc>
        <w:tc>
          <w:tcPr>
            <w:tcW w:type="dxa" w:w="73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Weeks 12–15</w:t>
            </w:r>
          </w:p>
        </w:tc>
      </w:tr>
      <w:tr>
        <w:tc>
          <w:tcPr>
            <w:tcW w:type="dxa" w:w="20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Goal</w:t>
            </w:r>
          </w:p>
        </w:tc>
        <w:tc>
          <w:tcPr>
            <w:tcW w:type="dxa" w:w="7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Understand how data flows from raw source to analysis-ready, and begin automating that journey.</w:t>
            </w:r>
          </w:p>
        </w:tc>
      </w:tr>
    </w:tbl>
    <w:p>
      <w:pPr>
        <w:spacing w:after="0" w:before="200"/>
      </w:pPr>
      <w:r>
        <w:t xml:space="preserve"/>
      </w:r>
    </w:p>
    <w:p>
      <w:pPr>
        <w:pStyle w:val="Heading2"/>
        <w:spacing w:after="80" w:before="240"/>
      </w:pPr>
      <w:r>
        <w:rPr>
          <w:rFonts w:ascii="Arial" w:cs="Arial" w:eastAsia="Arial" w:hAnsi="Arial"/>
          <w:b/>
          <w:bCs/>
          <w:color w:val="0E7C7B"/>
          <w:sz w:val="26"/>
          <w:szCs w:val="26"/>
        </w:rPr>
        <w:t xml:space="preserve">Project 4.1 — Automate the Boring Stuff</w:t>
      </w:r>
    </w:p>
    <w:p>
      <w:pPr>
        <w:spacing w:after="80" w:before="40"/>
        <w:jc w:val="both"/>
      </w:pPr>
      <w:r>
        <w:rPr>
          <w:rFonts w:ascii="Arial" w:cs="Arial" w:eastAsia="Arial" w:hAnsi="Arial"/>
          <w:color w:val="374151"/>
          <w:sz w:val="22"/>
          <w:szCs w:val="22"/>
        </w:rPr>
        <w:t xml:space="preserve">Write a reusable Python script that automatically ingests a new monthly CSV file, applies the cleaning rules from Phase 2, and outputs a clean, date-stamped file ready for analysis. This project introduces Python functions, loops, conditional logic, and script structure beyond notebooks.</w:t>
      </w:r>
    </w:p>
    <w:p>
      <w:pPr>
        <w:spacing w:after="0" w:before="80"/>
      </w:pPr>
      <w:r>
        <w:t xml:space="preserve"/>
      </w:r>
    </w:p>
    <w:p>
      <w:pPr>
        <w:pStyle w:val="Heading2"/>
        <w:spacing w:after="80" w:before="240"/>
      </w:pPr>
      <w:r>
        <w:rPr>
          <w:rFonts w:ascii="Arial" w:cs="Arial" w:eastAsia="Arial" w:hAnsi="Arial"/>
          <w:b/>
          <w:bCs/>
          <w:color w:val="0E7C7B"/>
          <w:sz w:val="26"/>
          <w:szCs w:val="26"/>
        </w:rPr>
        <w:t xml:space="preserve">Project 4.2 — Into the Database</w:t>
      </w:r>
    </w:p>
    <w:p>
      <w:pPr>
        <w:spacing w:after="80" w:before="40"/>
        <w:jc w:val="both"/>
      </w:pPr>
      <w:r>
        <w:rPr>
          <w:rFonts w:ascii="Arial" w:cs="Arial" w:eastAsia="Arial" w:hAnsi="Arial"/>
          <w:color w:val="374151"/>
          <w:sz w:val="22"/>
          <w:szCs w:val="22"/>
        </w:rPr>
        <w:t xml:space="preserve">Set up a local SQLite database and load the DataTrove client data into it using Python. Write SQL queries to answer the same business questions you tackled in Phase 2 with pandas. Reflect on the differences: when would you use SQL vs pandas in a real job?</w:t>
      </w:r>
    </w:p>
    <w:p>
      <w:pPr>
        <w:spacing w:after="0" w:before="80"/>
      </w:pPr>
      <w:r>
        <w:t xml:space="preserve"/>
      </w:r>
    </w:p>
    <w:p>
      <w:pPr>
        <w:pStyle w:val="Heading2"/>
        <w:spacing w:after="80" w:before="240"/>
      </w:pPr>
      <w:r>
        <w:rPr>
          <w:rFonts w:ascii="Arial" w:cs="Arial" w:eastAsia="Arial" w:hAnsi="Arial"/>
          <w:b/>
          <w:bCs/>
          <w:color w:val="0E7C7B"/>
          <w:sz w:val="26"/>
          <w:szCs w:val="26"/>
        </w:rPr>
        <w:t xml:space="preserve">Project 4.3 — Schedule It</w:t>
      </w:r>
    </w:p>
    <w:p>
      <w:pPr>
        <w:spacing w:after="80" w:before="40"/>
        <w:jc w:val="both"/>
      </w:pPr>
      <w:r>
        <w:rPr>
          <w:rFonts w:ascii="Arial" w:cs="Arial" w:eastAsia="Arial" w:hAnsi="Arial"/>
          <w:color w:val="374151"/>
          <w:sz w:val="22"/>
          <w:szCs w:val="22"/>
        </w:rPr>
        <w:t xml:space="preserve">Use a simple task scheduler (Windows Task Scheduler or cron on Mac/Linux) to run your ingestion script automatically each week. Document the pipeline in a one-page diagram and write a brief explanation of what a production-grade version of this pipeline might look like at scale using tools such as Apache Airflow or dbt.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Deliverables</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Python ingestion and cleaning script (.py file, not a notebook)</w:t>
      </w:r>
    </w:p>
    <w:p>
      <w:pPr>
        <w:pStyle w:val="ListParagraph"/>
        <w:numPr>
          <w:ilvl w:val="0"/>
          <w:numId w:val="2"/>
        </w:numPr>
        <w:spacing w:after="60" w:before="40"/>
      </w:pPr>
      <w:r>
        <w:rPr>
          <w:rFonts w:ascii="Arial" w:cs="Arial" w:eastAsia="Arial" w:hAnsi="Arial"/>
          <w:color w:val="374151"/>
          <w:sz w:val="22"/>
          <w:szCs w:val="22"/>
        </w:rPr>
        <w:t xml:space="preserve">SQLite database with documented SQL query file</w:t>
      </w:r>
    </w:p>
    <w:p>
      <w:pPr>
        <w:pStyle w:val="ListParagraph"/>
        <w:numPr>
          <w:ilvl w:val="0"/>
          <w:numId w:val="2"/>
        </w:numPr>
        <w:spacing w:after="60" w:before="40"/>
      </w:pPr>
      <w:r>
        <w:rPr>
          <w:rFonts w:ascii="Arial" w:cs="Arial" w:eastAsia="Arial" w:hAnsi="Arial"/>
          <w:color w:val="374151"/>
          <w:sz w:val="22"/>
          <w:szCs w:val="22"/>
        </w:rPr>
        <w:t xml:space="preserve">Pipeline diagram and written 'at scale' reflection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2"/>
                <w:szCs w:val="22"/>
              </w:rPr>
              <w:t xml:space="preserve">Skills Gained</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Python scripting beyond notebooks: functions, modules, and file I/O</w:t>
      </w:r>
    </w:p>
    <w:p>
      <w:pPr>
        <w:pStyle w:val="ListParagraph"/>
        <w:numPr>
          <w:ilvl w:val="0"/>
          <w:numId w:val="2"/>
        </w:numPr>
        <w:spacing w:after="60" w:before="40"/>
      </w:pPr>
      <w:r>
        <w:rPr>
          <w:rFonts w:ascii="Arial" w:cs="Arial" w:eastAsia="Arial" w:hAnsi="Arial"/>
          <w:color w:val="374151"/>
          <w:sz w:val="22"/>
          <w:szCs w:val="22"/>
        </w:rPr>
        <w:t xml:space="preserve">SQL fundamentals: SELECT, WHERE, GROUP BY, JOIN, and aggregations</w:t>
      </w:r>
    </w:p>
    <w:p>
      <w:pPr>
        <w:pStyle w:val="ListParagraph"/>
        <w:numPr>
          <w:ilvl w:val="0"/>
          <w:numId w:val="2"/>
        </w:numPr>
        <w:spacing w:after="60" w:before="40"/>
      </w:pPr>
      <w:r>
        <w:rPr>
          <w:rFonts w:ascii="Arial" w:cs="Arial" w:eastAsia="Arial" w:hAnsi="Arial"/>
          <w:color w:val="374151"/>
          <w:sz w:val="22"/>
          <w:szCs w:val="22"/>
        </w:rPr>
        <w:t xml:space="preserve">Introduction to ETL concepts: Extract, Transform, Load</w:t>
      </w:r>
    </w:p>
    <w:p>
      <w:pPr>
        <w:pStyle w:val="ListParagraph"/>
        <w:numPr>
          <w:ilvl w:val="0"/>
          <w:numId w:val="2"/>
        </w:numPr>
        <w:spacing w:after="60" w:before="40"/>
      </w:pPr>
      <w:r>
        <w:rPr>
          <w:rFonts w:ascii="Arial" w:cs="Arial" w:eastAsia="Arial" w:hAnsi="Arial"/>
          <w:color w:val="374151"/>
          <w:sz w:val="22"/>
          <w:szCs w:val="22"/>
        </w:rPr>
        <w:t xml:space="preserve">Task scheduling and the concept of automated data pipelines</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PHASE 5  |  WEEKS 16–20</w:t>
            </w:r>
          </w:p>
        </w:tc>
      </w:tr>
    </w:tbl>
    <w:p>
      <w:pPr>
        <w:spacing w:after="0" w:before="80"/>
      </w:pPr>
      <w:r>
        <w:t xml:space="preserve"/>
      </w:r>
    </w:p>
    <w:p>
      <w:pPr>
        <w:pStyle w:val="Heading1"/>
        <w:spacing w:after="80" w:before="320"/>
      </w:pPr>
      <w:r>
        <w:rPr>
          <w:rFonts w:ascii="Arial" w:cs="Arial" w:eastAsia="Arial" w:hAnsi="Arial"/>
          <w:b/>
          <w:bCs/>
          <w:color w:val="1B2A4A"/>
          <w:sz w:val="32"/>
          <w:szCs w:val="32"/>
        </w:rPr>
        <w:t xml:space="preserve">Phase 5 — Machine Learning &amp; Modelling</w:t>
      </w:r>
    </w:p>
    <w:p>
      <w:pPr>
        <w:pBdr>
          <w:bottom w:val="single" w:color="0E7C7B" w:sz="12" w:space="1"/>
        </w:pBdr>
        <w:spacing w:after="1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Weeks</w:t>
            </w:r>
          </w:p>
        </w:tc>
        <w:tc>
          <w:tcPr>
            <w:tcW w:type="dxa" w:w="73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Weeks 16–20</w:t>
            </w:r>
          </w:p>
        </w:tc>
      </w:tr>
      <w:tr>
        <w:tc>
          <w:tcPr>
            <w:tcW w:type="dxa" w:w="20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Goal</w:t>
            </w:r>
          </w:p>
        </w:tc>
        <w:tc>
          <w:tcPr>
            <w:tcW w:type="dxa" w:w="7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evaluate, and responsibly communicate real machine learning models using scikit-learn.</w:t>
            </w:r>
          </w:p>
        </w:tc>
      </w:tr>
    </w:tbl>
    <w:p>
      <w:pPr>
        <w:spacing w:after="0" w:before="200"/>
      </w:pPr>
      <w:r>
        <w:t xml:space="preserve"/>
      </w:r>
    </w:p>
    <w:p>
      <w:pPr>
        <w:pStyle w:val="Heading2"/>
        <w:spacing w:after="80" w:before="240"/>
      </w:pPr>
      <w:r>
        <w:rPr>
          <w:rFonts w:ascii="Arial" w:cs="Arial" w:eastAsia="Arial" w:hAnsi="Arial"/>
          <w:b/>
          <w:bCs/>
          <w:color w:val="0E7C7B"/>
          <w:sz w:val="26"/>
          <w:szCs w:val="26"/>
        </w:rPr>
        <w:t xml:space="preserve">Project 5.1 — Predict Next Month's Sales</w:t>
      </w:r>
    </w:p>
    <w:p>
      <w:pPr>
        <w:spacing w:after="80" w:before="40"/>
        <w:jc w:val="both"/>
      </w:pPr>
      <w:r>
        <w:rPr>
          <w:rFonts w:ascii="Arial" w:cs="Arial" w:eastAsia="Arial" w:hAnsi="Arial"/>
          <w:color w:val="374151"/>
          <w:sz w:val="22"/>
          <w:szCs w:val="22"/>
        </w:rPr>
        <w:t xml:space="preserve">Using scikit-learn, build a linear regression model to forecast DataTrove's client sales for the following month. Work through the complete ML workflow: feature engineering, train/test split, model training, evaluation using MAE and RMSE, and result interpretation. Focus on understanding what the model is doing, not just running the code.</w:t>
      </w:r>
    </w:p>
    <w:p>
      <w:pPr>
        <w:spacing w:after="0" w:before="80"/>
      </w:pPr>
      <w:r>
        <w:t xml:space="preserve"/>
      </w:r>
    </w:p>
    <w:p>
      <w:pPr>
        <w:pStyle w:val="Heading2"/>
        <w:spacing w:after="80" w:before="240"/>
      </w:pPr>
      <w:r>
        <w:rPr>
          <w:rFonts w:ascii="Arial" w:cs="Arial" w:eastAsia="Arial" w:hAnsi="Arial"/>
          <w:b/>
          <w:bCs/>
          <w:color w:val="0E7C7B"/>
          <w:sz w:val="26"/>
          <w:szCs w:val="26"/>
        </w:rPr>
        <w:t xml:space="preserve">Project 5.2 — Which Customers Might Churn?</w:t>
      </w:r>
    </w:p>
    <w:p>
      <w:pPr>
        <w:spacing w:after="80" w:before="40"/>
        <w:jc w:val="both"/>
      </w:pPr>
      <w:r>
        <w:rPr>
          <w:rFonts w:ascii="Arial" w:cs="Arial" w:eastAsia="Arial" w:hAnsi="Arial"/>
          <w:color w:val="374151"/>
          <w:sz w:val="22"/>
          <w:szCs w:val="22"/>
        </w:rPr>
        <w:t xml:space="preserve">Using a fictional customer dataset, build a classification model (logistic regression or decision tree) to identify clients at risk of leaving. The emphasis here is on interpreting the model output — precision, recall, confusion matrix — and explaining what the business should do with the predictions.</w:t>
      </w:r>
    </w:p>
    <w:p>
      <w:pPr>
        <w:spacing w:after="0" w:before="80"/>
      </w:pPr>
      <w:r>
        <w:t xml:space="preserve"/>
      </w:r>
    </w:p>
    <w:p>
      <w:pPr>
        <w:pStyle w:val="Heading2"/>
        <w:spacing w:after="80" w:before="240"/>
      </w:pPr>
      <w:r>
        <w:rPr>
          <w:rFonts w:ascii="Arial" w:cs="Arial" w:eastAsia="Arial" w:hAnsi="Arial"/>
          <w:b/>
          <w:bCs/>
          <w:color w:val="0E7C7B"/>
          <w:sz w:val="26"/>
          <w:szCs w:val="26"/>
        </w:rPr>
        <w:t xml:space="preserve">Project 5.3 — Model Card</w:t>
      </w:r>
    </w:p>
    <w:p>
      <w:pPr>
        <w:spacing w:after="80" w:before="40"/>
        <w:jc w:val="both"/>
      </w:pPr>
      <w:r>
        <w:rPr>
          <w:rFonts w:ascii="Arial" w:cs="Arial" w:eastAsia="Arial" w:hAnsi="Arial"/>
          <w:color w:val="374151"/>
          <w:sz w:val="22"/>
          <w:szCs w:val="22"/>
        </w:rPr>
        <w:t xml:space="preserve">Write a one-page model card for one of your models. This is a standard industry document describing what the model does, its intended use, its known limitations, potential biases, and how it should and should not be used. It is an essential professional skill in responsible AI and data science.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Deliverables</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Regression model notebook with evaluation metrics and commentary</w:t>
      </w:r>
    </w:p>
    <w:p>
      <w:pPr>
        <w:pStyle w:val="ListParagraph"/>
        <w:numPr>
          <w:ilvl w:val="0"/>
          <w:numId w:val="2"/>
        </w:numPr>
        <w:spacing w:after="60" w:before="40"/>
      </w:pPr>
      <w:r>
        <w:rPr>
          <w:rFonts w:ascii="Arial" w:cs="Arial" w:eastAsia="Arial" w:hAnsi="Arial"/>
          <w:color w:val="374151"/>
          <w:sz w:val="22"/>
          <w:szCs w:val="22"/>
        </w:rPr>
        <w:t xml:space="preserve">Classification model notebook with confusion matrix and business interpretation</w:t>
      </w:r>
    </w:p>
    <w:p>
      <w:pPr>
        <w:pStyle w:val="ListParagraph"/>
        <w:numPr>
          <w:ilvl w:val="0"/>
          <w:numId w:val="2"/>
        </w:numPr>
        <w:spacing w:after="60" w:before="40"/>
      </w:pPr>
      <w:r>
        <w:rPr>
          <w:rFonts w:ascii="Arial" w:cs="Arial" w:eastAsia="Arial" w:hAnsi="Arial"/>
          <w:color w:val="374151"/>
          <w:sz w:val="22"/>
          <w:szCs w:val="22"/>
        </w:rPr>
        <w:t xml:space="preserve">One-page model card document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2"/>
                <w:szCs w:val="22"/>
              </w:rPr>
              <w:t xml:space="preserve">Skills Gained</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scikit-learn fundamentals: fit, predict, pipeline, and train-test split</w:t>
      </w:r>
    </w:p>
    <w:p>
      <w:pPr>
        <w:pStyle w:val="ListParagraph"/>
        <w:numPr>
          <w:ilvl w:val="0"/>
          <w:numId w:val="2"/>
        </w:numPr>
        <w:spacing w:after="60" w:before="40"/>
      </w:pPr>
      <w:r>
        <w:rPr>
          <w:rFonts w:ascii="Arial" w:cs="Arial" w:eastAsia="Arial" w:hAnsi="Arial"/>
          <w:color w:val="374151"/>
          <w:sz w:val="22"/>
          <w:szCs w:val="22"/>
        </w:rPr>
        <w:t xml:space="preserve">Regression: linear regression, MAE, RMSE, and residual analysis</w:t>
      </w:r>
    </w:p>
    <w:p>
      <w:pPr>
        <w:pStyle w:val="ListParagraph"/>
        <w:numPr>
          <w:ilvl w:val="0"/>
          <w:numId w:val="2"/>
        </w:numPr>
        <w:spacing w:after="60" w:before="40"/>
      </w:pPr>
      <w:r>
        <w:rPr>
          <w:rFonts w:ascii="Arial" w:cs="Arial" w:eastAsia="Arial" w:hAnsi="Arial"/>
          <w:color w:val="374151"/>
          <w:sz w:val="22"/>
          <w:szCs w:val="22"/>
        </w:rPr>
        <w:t xml:space="preserve">Classification: logistic regression, decision trees, precision and recall</w:t>
      </w:r>
    </w:p>
    <w:p>
      <w:pPr>
        <w:pStyle w:val="ListParagraph"/>
        <w:numPr>
          <w:ilvl w:val="0"/>
          <w:numId w:val="2"/>
        </w:numPr>
        <w:spacing w:after="60" w:before="40"/>
      </w:pPr>
      <w:r>
        <w:rPr>
          <w:rFonts w:ascii="Arial" w:cs="Arial" w:eastAsia="Arial" w:hAnsi="Arial"/>
          <w:color w:val="374151"/>
          <w:sz w:val="22"/>
          <w:szCs w:val="22"/>
        </w:rPr>
        <w:t xml:space="preserve">Responsible AI: model cards, bias awareness, communicating model limitations</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PHASE 6  |  WEEKS 21–24</w:t>
            </w:r>
          </w:p>
        </w:tc>
      </w:tr>
    </w:tbl>
    <w:p>
      <w:pPr>
        <w:spacing w:after="0" w:before="80"/>
      </w:pPr>
      <w:r>
        <w:t xml:space="preserve"/>
      </w:r>
    </w:p>
    <w:p>
      <w:pPr>
        <w:pStyle w:val="Heading1"/>
        <w:spacing w:after="80" w:before="320"/>
      </w:pPr>
      <w:r>
        <w:rPr>
          <w:rFonts w:ascii="Arial" w:cs="Arial" w:eastAsia="Arial" w:hAnsi="Arial"/>
          <w:b/>
          <w:bCs/>
          <w:color w:val="1B2A4A"/>
          <w:sz w:val="32"/>
          <w:szCs w:val="32"/>
        </w:rPr>
        <w:t xml:space="preserve">Phase 6 — Capstone Project</w:t>
      </w:r>
    </w:p>
    <w:p>
      <w:pPr>
        <w:pBdr>
          <w:bottom w:val="single" w:color="0E7C7B" w:sz="12" w:space="1"/>
        </w:pBdr>
        <w:spacing w:after="1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Weeks</w:t>
            </w:r>
          </w:p>
        </w:tc>
        <w:tc>
          <w:tcPr>
            <w:tcW w:type="dxa" w:w="73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Weeks 21–24</w:t>
            </w:r>
          </w:p>
        </w:tc>
      </w:tr>
      <w:tr>
        <w:tc>
          <w:tcPr>
            <w:tcW w:type="dxa" w:w="20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Goal</w:t>
            </w:r>
          </w:p>
        </w:tc>
        <w:tc>
          <w:tcPr>
            <w:tcW w:type="dxa" w:w="7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Bring everything together independently. No step-by-step instructions — you define the approach.</w:t>
            </w:r>
          </w:p>
        </w:tc>
      </w:tr>
    </w:tbl>
    <w:p>
      <w:pPr>
        <w:spacing w:after="0" w:before="200"/>
      </w:pPr>
      <w:r>
        <w:t xml:space="preserve"/>
      </w:r>
    </w:p>
    <w:p>
      <w:pPr>
        <w:pStyle w:val="Heading2"/>
        <w:spacing w:after="80" w:before="240"/>
      </w:pPr>
      <w:r>
        <w:rPr>
          <w:rFonts w:ascii="Arial" w:cs="Arial" w:eastAsia="Arial" w:hAnsi="Arial"/>
          <w:b/>
          <w:bCs/>
          <w:color w:val="0E7C7B"/>
          <w:sz w:val="26"/>
          <w:szCs w:val="26"/>
        </w:rPr>
        <w:t xml:space="preserve">The DataTrove Annual Client Review</w:t>
      </w:r>
    </w:p>
    <w:p>
      <w:pPr>
        <w:spacing w:after="80" w:before="40"/>
        <w:jc w:val="both"/>
      </w:pPr>
      <w:r>
        <w:rPr>
          <w:rFonts w:ascii="Arial" w:cs="Arial" w:eastAsia="Arial" w:hAnsi="Arial"/>
          <w:color w:val="374151"/>
          <w:sz w:val="22"/>
          <w:szCs w:val="22"/>
        </w:rPr>
        <w:t xml:space="preserve">You are given a brand new dataset — DataTrove's full client transaction history for the year — and an open-ended brief from the Board: 'We need to understand our clients better and make a recommendation for next year's strategy.' There are no prescribed steps. You decide what questions to ask, how to clean and structure the data, which models or analyses are appropriate, how to visualise findings, and what business recommendation to make. This mirrors a real end-of-placement project or graduate assessment centre task.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C7B" w:val="clear"/>
            <w:tcMar>
              <w:top w:type="dxa" w:w="80"/>
              <w:left w:type="dxa" w:w="160"/>
              <w:bottom w:type="dxa" w:w="80"/>
              <w:right w:type="dxa" w:w="160"/>
            </w:tcMar>
          </w:tcPr>
          <w:p>
            <w:r>
              <w:rPr>
                <w:rFonts w:ascii="Arial" w:cs="Arial" w:eastAsia="Arial" w:hAnsi="Arial"/>
                <w:b/>
                <w:bCs/>
                <w:color w:val="FFFFFF"/>
                <w:sz w:val="22"/>
                <w:szCs w:val="22"/>
              </w:rPr>
              <w:t xml:space="preserve">Deliverables</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Complete GitHub repository: notebooks, scripts, data, and README</w:t>
      </w:r>
    </w:p>
    <w:p>
      <w:pPr>
        <w:pStyle w:val="ListParagraph"/>
        <w:numPr>
          <w:ilvl w:val="0"/>
          <w:numId w:val="2"/>
        </w:numPr>
        <w:spacing w:after="60" w:before="40"/>
      </w:pPr>
      <w:r>
        <w:rPr>
          <w:rFonts w:ascii="Arial" w:cs="Arial" w:eastAsia="Arial" w:hAnsi="Arial"/>
          <w:color w:val="374151"/>
          <w:sz w:val="22"/>
          <w:szCs w:val="22"/>
        </w:rPr>
        <w:t xml:space="preserve">Interactive dashboard (Power BI or Tableau)</w:t>
      </w:r>
    </w:p>
    <w:p>
      <w:pPr>
        <w:pStyle w:val="ListParagraph"/>
        <w:numPr>
          <w:ilvl w:val="0"/>
          <w:numId w:val="2"/>
        </w:numPr>
        <w:spacing w:after="60" w:before="40"/>
      </w:pPr>
      <w:r>
        <w:rPr>
          <w:rFonts w:ascii="Arial" w:cs="Arial" w:eastAsia="Arial" w:hAnsi="Arial"/>
          <w:color w:val="374151"/>
          <w:sz w:val="22"/>
          <w:szCs w:val="22"/>
        </w:rPr>
        <w:t xml:space="preserve">Written analytical report (5–8 pages)</w:t>
      </w:r>
    </w:p>
    <w:p>
      <w:pPr>
        <w:pStyle w:val="ListParagraph"/>
        <w:numPr>
          <w:ilvl w:val="0"/>
          <w:numId w:val="2"/>
        </w:numPr>
        <w:spacing w:after="60" w:before="40"/>
      </w:pPr>
      <w:r>
        <w:rPr>
          <w:rFonts w:ascii="Arial" w:cs="Arial" w:eastAsia="Arial" w:hAnsi="Arial"/>
          <w:color w:val="374151"/>
          <w:sz w:val="22"/>
          <w:szCs w:val="22"/>
        </w:rPr>
        <w:t xml:space="preserve">15-minute final presentation to a simulated panel with Q&amp;A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2"/>
                <w:szCs w:val="22"/>
              </w:rPr>
              <w:t xml:space="preserve">Skills Gained</w:t>
            </w:r>
          </w:p>
        </w:tc>
      </w:tr>
    </w:tbl>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Independent problem scoping and project planning</w:t>
      </w:r>
    </w:p>
    <w:p>
      <w:pPr>
        <w:pStyle w:val="ListParagraph"/>
        <w:numPr>
          <w:ilvl w:val="0"/>
          <w:numId w:val="2"/>
        </w:numPr>
        <w:spacing w:after="60" w:before="40"/>
      </w:pPr>
      <w:r>
        <w:rPr>
          <w:rFonts w:ascii="Arial" w:cs="Arial" w:eastAsia="Arial" w:hAnsi="Arial"/>
          <w:color w:val="374151"/>
          <w:sz w:val="22"/>
          <w:szCs w:val="22"/>
        </w:rPr>
        <w:t xml:space="preserve">End-to-end data science workflow without guided scaffolding</w:t>
      </w:r>
    </w:p>
    <w:p>
      <w:pPr>
        <w:pStyle w:val="ListParagraph"/>
        <w:numPr>
          <w:ilvl w:val="0"/>
          <w:numId w:val="2"/>
        </w:numPr>
        <w:spacing w:after="60" w:before="40"/>
      </w:pPr>
      <w:r>
        <w:rPr>
          <w:rFonts w:ascii="Arial" w:cs="Arial" w:eastAsia="Arial" w:hAnsi="Arial"/>
          <w:color w:val="374151"/>
          <w:sz w:val="22"/>
          <w:szCs w:val="22"/>
        </w:rPr>
        <w:t xml:space="preserve">Portfolio-ready project demonstrating all placement competencies</w:t>
      </w:r>
    </w:p>
    <w:p>
      <w:pPr>
        <w:pStyle w:val="ListParagraph"/>
        <w:numPr>
          <w:ilvl w:val="0"/>
          <w:numId w:val="2"/>
        </w:numPr>
        <w:spacing w:after="60" w:before="40"/>
      </w:pPr>
      <w:r>
        <w:rPr>
          <w:rFonts w:ascii="Arial" w:cs="Arial" w:eastAsia="Arial" w:hAnsi="Arial"/>
          <w:color w:val="374151"/>
          <w:sz w:val="22"/>
          <w:szCs w:val="22"/>
        </w:rPr>
        <w:t xml:space="preserve">Confidence in presenting and defending analytical decisions</w:t>
      </w:r>
    </w:p>
    <w:p>
      <w:pPr>
        <w:spacing w:after="0" w:before="280"/>
      </w:pPr>
      <w:r>
        <w:t xml:space="preserve"/>
      </w:r>
    </w:p>
    <w:p>
      <w:pPr>
        <w:pStyle w:val="Heading1"/>
        <w:spacing w:after="80" w:before="320"/>
      </w:pPr>
      <w:r>
        <w:rPr>
          <w:rFonts w:ascii="Arial" w:cs="Arial" w:eastAsia="Arial" w:hAnsi="Arial"/>
          <w:b/>
          <w:bCs/>
          <w:color w:val="1B2A4A"/>
          <w:sz w:val="32"/>
          <w:szCs w:val="32"/>
        </w:rPr>
        <w:t xml:space="preserve">Supporting Threads (Throughout)</w:t>
      </w:r>
    </w:p>
    <w:p>
      <w:pPr>
        <w:pBdr>
          <w:bottom w:val="single" w:color="0E7C7B" w:sz="12" w:space="1"/>
        </w:pBdr>
        <w:spacing w:after="160" w:before="40"/>
      </w:pPr>
      <w:r>
        <w:t xml:space="preserve"/>
      </w:r>
    </w:p>
    <w:p>
      <w:pPr>
        <w:spacing w:after="80" w:before="40"/>
        <w:jc w:val="both"/>
      </w:pPr>
      <w:r>
        <w:rPr>
          <w:rFonts w:ascii="Arial" w:cs="Arial" w:eastAsia="Arial" w:hAnsi="Arial"/>
          <w:color w:val="374151"/>
          <w:sz w:val="22"/>
          <w:szCs w:val="22"/>
        </w:rPr>
        <w:t xml:space="preserve">These activities run alongside all six phases and simulate the day-to-day reality of a workplace placement beyond individual project work.</w:t>
      </w:r>
    </w:p>
    <w:p>
      <w:pPr>
        <w:spacing w:after="0" w:before="160"/>
      </w:pPr>
      <w:r>
        <w:t xml:space="preserve"/>
      </w:r>
    </w:p>
    <w:p>
      <w:pPr>
        <w:pStyle w:val="Heading2"/>
        <w:spacing w:after="80" w:before="240"/>
      </w:pPr>
      <w:r>
        <w:rPr>
          <w:rFonts w:ascii="Arial" w:cs="Arial" w:eastAsia="Arial" w:hAnsi="Arial"/>
          <w:b/>
          <w:bCs/>
          <w:color w:val="0E7C7B"/>
          <w:sz w:val="26"/>
          <w:szCs w:val="26"/>
        </w:rPr>
        <w:t xml:space="preserve">Weekly Stand-Ups</w:t>
      </w:r>
    </w:p>
    <w:p>
      <w:pPr>
        <w:spacing w:after="80" w:before="40"/>
        <w:jc w:val="both"/>
      </w:pPr>
      <w:r>
        <w:rPr>
          <w:rFonts w:ascii="Arial" w:cs="Arial" w:eastAsia="Arial" w:hAnsi="Arial"/>
          <w:color w:val="374151"/>
          <w:sz w:val="22"/>
          <w:szCs w:val="22"/>
        </w:rPr>
        <w:t xml:space="preserve">Each week, write a short bullet-point update covering: what you completed, what you learned, what is blocked, and what you plan to do next. This mirrors Agile sprint rituals and builds the habit of communicating progress proactively.</w:t>
      </w:r>
    </w:p>
    <w:p>
      <w:pPr>
        <w:pStyle w:val="Heading2"/>
        <w:spacing w:after="80" w:before="240"/>
      </w:pPr>
      <w:r>
        <w:rPr>
          <w:rFonts w:ascii="Arial" w:cs="Arial" w:eastAsia="Arial" w:hAnsi="Arial"/>
          <w:b/>
          <w:bCs/>
          <w:color w:val="0E7C7B"/>
          <w:sz w:val="26"/>
          <w:szCs w:val="26"/>
        </w:rPr>
        <w:t xml:space="preserve">Code Reviews</w:t>
      </w:r>
    </w:p>
    <w:p>
      <w:pPr>
        <w:spacing w:after="80" w:before="40"/>
        <w:jc w:val="both"/>
      </w:pPr>
      <w:r>
        <w:rPr>
          <w:rFonts w:ascii="Arial" w:cs="Arial" w:eastAsia="Arial" w:hAnsi="Arial"/>
          <w:color w:val="374151"/>
          <w:sz w:val="22"/>
          <w:szCs w:val="22"/>
        </w:rPr>
        <w:t xml:space="preserve">Submit your code for structured feedback as if from a senior colleague. Feedback will cover code quality, readability, efficiency, and documentation. Iterating on feedback is one of the fastest ways to improve as a developer.</w:t>
      </w:r>
    </w:p>
    <w:p>
      <w:pPr>
        <w:pStyle w:val="Heading2"/>
        <w:spacing w:after="80" w:before="240"/>
      </w:pPr>
      <w:r>
        <w:rPr>
          <w:rFonts w:ascii="Arial" w:cs="Arial" w:eastAsia="Arial" w:hAnsi="Arial"/>
          <w:b/>
          <w:bCs/>
          <w:color w:val="0E7C7B"/>
          <w:sz w:val="26"/>
          <w:szCs w:val="26"/>
        </w:rPr>
        <w:t xml:space="preserve">Scenario Challenges</w:t>
      </w:r>
    </w:p>
    <w:p>
      <w:pPr>
        <w:spacing w:after="80" w:before="40"/>
        <w:jc w:val="both"/>
      </w:pPr>
      <w:r>
        <w:rPr>
          <w:rFonts w:ascii="Arial" w:cs="Arial" w:eastAsia="Arial" w:hAnsi="Arial"/>
          <w:color w:val="374151"/>
          <w:sz w:val="22"/>
          <w:szCs w:val="22"/>
        </w:rPr>
        <w:t xml:space="preserve">Occasional curveballs dropped into the workstream — for example: 'Your manager needs this dashboard by end of day but the data has an unexpected problem. What do you do?' These test professional judgement, not just technical skill.</w:t>
      </w:r>
    </w:p>
    <w:p>
      <w:pPr>
        <w:pStyle w:val="Heading2"/>
        <w:spacing w:after="80" w:before="240"/>
      </w:pPr>
      <w:r>
        <w:rPr>
          <w:rFonts w:ascii="Arial" w:cs="Arial" w:eastAsia="Arial" w:hAnsi="Arial"/>
          <w:b/>
          <w:bCs/>
          <w:color w:val="0E7C7B"/>
          <w:sz w:val="26"/>
          <w:szCs w:val="26"/>
        </w:rPr>
        <w:t xml:space="preserve">Professional Development</w:t>
      </w:r>
    </w:p>
    <w:p>
      <w:pPr>
        <w:spacing w:after="80" w:before="40"/>
        <w:jc w:val="both"/>
      </w:pPr>
      <w:r>
        <w:rPr>
          <w:rFonts w:ascii="Arial" w:cs="Arial" w:eastAsia="Arial" w:hAnsi="Arial"/>
          <w:color w:val="374151"/>
          <w:sz w:val="22"/>
          <w:szCs w:val="22"/>
        </w:rPr>
        <w:t xml:space="preserve">Write professional emails to fictional stakeholders. Build a LinkedIn profile. Create a portfolio README on GitHub. Practice writing commit messages and inline code comments. These soft skills are consistently cited by employers as placement differentiators.</w:t>
      </w:r>
    </w:p>
    <w:p>
      <w:pPr>
        <w:spacing w:after="0" w:before="200"/>
      </w:pPr>
      <w:r>
        <w:t xml:space="preserve"/>
      </w:r>
    </w:p>
    <w:p>
      <w:r>
        <w:br w:type="page"/>
      </w:r>
    </w:p>
    <w:p>
      <w:pPr>
        <w:pStyle w:val="Heading1"/>
        <w:spacing w:after="80" w:before="320"/>
      </w:pPr>
      <w:r>
        <w:rPr>
          <w:rFonts w:ascii="Arial" w:cs="Arial" w:eastAsia="Arial" w:hAnsi="Arial"/>
          <w:b/>
          <w:bCs/>
          <w:color w:val="1B2A4A"/>
          <w:sz w:val="32"/>
          <w:szCs w:val="32"/>
        </w:rPr>
        <w:t xml:space="preserve">Assessment &amp; Grading</w:t>
      </w:r>
    </w:p>
    <w:p>
      <w:pPr>
        <w:pBdr>
          <w:bottom w:val="single" w:color="0E7C7B" w:sz="12" w:space="1"/>
        </w:pBdr>
        <w:spacing w:after="160" w:before="40"/>
      </w:pPr>
      <w:r>
        <w:t xml:space="preserve"/>
      </w:r>
    </w:p>
    <w:p>
      <w:pPr>
        <w:spacing w:after="80" w:before="40"/>
        <w:jc w:val="both"/>
      </w:pPr>
      <w:r>
        <w:rPr>
          <w:rFonts w:ascii="Arial" w:cs="Arial" w:eastAsia="Arial" w:hAnsi="Arial"/>
          <w:color w:val="374151"/>
          <w:sz w:val="22"/>
          <w:szCs w:val="22"/>
        </w:rPr>
        <w:t xml:space="preserve">Each phase is assessed across four dimensions, reflecting what real employers evaluate during a placement review:</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9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4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Technical Accuracy</w:t>
            </w:r>
          </w:p>
        </w:tc>
        <w:tc>
          <w:tcPr>
            <w:tcW w:type="dxa" w:w="10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35%</w:t>
            </w:r>
          </w:p>
        </w:tc>
        <w:tc>
          <w:tcPr>
            <w:tcW w:type="dxa" w:w="59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Code correctness, appropriate methods, reproducible results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Communication</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c>
          <w:tcPr>
            <w:tcW w:type="dxa" w:w="5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Clarity of reports, presentations, and written summaries</w:t>
            </w:r>
          </w:p>
        </w:tc>
      </w:tr>
      <w:tr>
        <w:tc>
          <w:tcPr>
            <w:tcW w:type="dxa" w:w="24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Professional Process</w:t>
            </w:r>
          </w:p>
        </w:tc>
        <w:tc>
          <w:tcPr>
            <w:tcW w:type="dxa" w:w="10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20%</w:t>
            </w:r>
          </w:p>
        </w:tc>
        <w:tc>
          <w:tcPr>
            <w:tcW w:type="dxa" w:w="59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Git discipline, stand-up quality, meeting deadlines, documentation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Initiative &amp; Insight</w:t>
            </w:r>
          </w:p>
        </w:tc>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w:t>
            </w:r>
          </w:p>
        </w:tc>
        <w:tc>
          <w:tcPr>
            <w:tcW w:type="dxa" w:w="5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Going beyond the brief, spotting problems, asking smart questions</w:t>
            </w:r>
          </w:p>
        </w:tc>
      </w:tr>
    </w:tbl>
    <w:p>
      <w:pPr>
        <w:spacing w:after="0" w:before="240"/>
      </w:pPr>
      <w:r>
        <w:t xml:space="preserve"/>
      </w:r>
    </w:p>
    <w:p>
      <w:pPr>
        <w:pStyle w:val="Heading1"/>
        <w:spacing w:after="80" w:before="320"/>
      </w:pPr>
      <w:r>
        <w:rPr>
          <w:rFonts w:ascii="Arial" w:cs="Arial" w:eastAsia="Arial" w:hAnsi="Arial"/>
          <w:b/>
          <w:bCs/>
          <w:color w:val="1B2A4A"/>
          <w:sz w:val="32"/>
          <w:szCs w:val="32"/>
        </w:rPr>
        <w:t xml:space="preserve">Tools &amp; Setup Checklist</w:t>
      </w:r>
    </w:p>
    <w:p>
      <w:pPr>
        <w:pBdr>
          <w:bottom w:val="single" w:color="0E7C7B" w:sz="12" w:space="1"/>
        </w:pBdr>
        <w:spacing w:after="160" w:before="40"/>
      </w:pPr>
      <w:r>
        <w:t xml:space="preserve"/>
      </w:r>
    </w:p>
    <w:p>
      <w:pPr>
        <w:spacing w:after="80" w:before="40"/>
        <w:jc w:val="both"/>
      </w:pPr>
      <w:r>
        <w:rPr>
          <w:rFonts w:ascii="Arial" w:cs="Arial" w:eastAsia="Arial" w:hAnsi="Arial"/>
          <w:color w:val="374151"/>
          <w:sz w:val="22"/>
          <w:szCs w:val="22"/>
        </w:rPr>
        <w:t xml:space="preserve">Install and create accounts for the following before starting Phase 1:</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Python 3.10+</w:t>
            </w:r>
          </w:p>
        </w:tc>
        <w:tc>
          <w:tcPr>
            <w:tcW w:type="dxa" w:w="71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python.org — the core programming language used throughout</w:t>
            </w:r>
          </w:p>
        </w:tc>
      </w:tr>
      <w:tr>
        <w:tc>
          <w:tcPr>
            <w:tcW w:type="dxa" w:w="22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VS Code</w:t>
            </w:r>
          </w:p>
        </w:tc>
        <w:tc>
          <w:tcPr>
            <w:tcW w:type="dxa" w:w="7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code.visualstudio.com — code editor with Jupyter Notebook support</w:t>
            </w:r>
          </w:p>
        </w:tc>
      </w:tr>
      <w:tr>
        <w:tc>
          <w:tcPr>
            <w:tcW w:type="dxa" w:w="22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Jupyter Notebooks</w:t>
            </w:r>
          </w:p>
        </w:tc>
        <w:tc>
          <w:tcPr>
            <w:tcW w:type="dxa" w:w="71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Installed via pip: pip install notebook</w:t>
            </w:r>
          </w:p>
        </w:tc>
      </w:tr>
      <w:tr>
        <w:tc>
          <w:tcPr>
            <w:tcW w:type="dxa" w:w="22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Git &amp; GitHub</w:t>
            </w:r>
          </w:p>
        </w:tc>
        <w:tc>
          <w:tcPr>
            <w:tcW w:type="dxa" w:w="7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git-scm.com + github.com — version control and portfolio hosting</w:t>
            </w:r>
          </w:p>
        </w:tc>
      </w:tr>
      <w:tr>
        <w:tc>
          <w:tcPr>
            <w:tcW w:type="dxa" w:w="22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pandas, matplotlib, seaborn</w:t>
            </w:r>
          </w:p>
        </w:tc>
        <w:tc>
          <w:tcPr>
            <w:tcW w:type="dxa" w:w="71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pip install pandas matplotlib seaborn</w:t>
            </w:r>
          </w:p>
        </w:tc>
      </w:tr>
      <w:tr>
        <w:tc>
          <w:tcPr>
            <w:tcW w:type="dxa" w:w="22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scikit-learn</w:t>
            </w:r>
          </w:p>
        </w:tc>
        <w:tc>
          <w:tcPr>
            <w:tcW w:type="dxa" w:w="7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pip install scikit-learn — machine learning library</w:t>
            </w:r>
          </w:p>
        </w:tc>
      </w:tr>
      <w:tr>
        <w:tc>
          <w:tcPr>
            <w:tcW w:type="dxa" w:w="22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Power BI Desktop</w:t>
            </w:r>
          </w:p>
        </w:tc>
        <w:tc>
          <w:tcPr>
            <w:tcW w:type="dxa" w:w="71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Free from Microsoft — for dashboard projects (Windows)</w:t>
            </w:r>
          </w:p>
        </w:tc>
      </w:tr>
      <w:tr>
        <w:tc>
          <w:tcPr>
            <w:tcW w:type="dxa" w:w="220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b/>
                <w:bCs/>
                <w:color w:val="0E7C7B"/>
                <w:sz w:val="20"/>
                <w:szCs w:val="20"/>
              </w:rPr>
              <w:t xml:space="preserve">Tableau Public</w:t>
            </w:r>
          </w:p>
        </w:tc>
        <w:tc>
          <w:tcPr>
            <w:tcW w:type="dxa" w:w="7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public.tableau.com — free alternative to Power BI (all platforms)</w:t>
            </w:r>
          </w:p>
        </w:tc>
      </w:tr>
      <w:tr>
        <w:tc>
          <w:tcPr>
            <w:tcW w:type="dxa" w:w="2200"/>
            <w:tcBorders>
              <w:top w:val="single" w:color="D1D5DB" w:sz="4"/>
              <w:left w:val="single" w:color="D1D5DB" w:sz="4"/>
              <w:bottom w:val="single" w:color="D1D5DB" w:sz="4"/>
              <w:right w:val="single" w:color="D1D5DB" w:sz="4"/>
            </w:tcBorders>
            <w:shd w:fill="EBF4F4" w:val="clear"/>
            <w:tcMar>
              <w:top w:type="dxa" w:w="80"/>
              <w:left w:type="dxa" w:w="120"/>
              <w:bottom w:type="dxa" w:w="80"/>
              <w:right w:type="dxa" w:w="120"/>
            </w:tcMar>
          </w:tcPr>
          <w:p>
            <w:r>
              <w:rPr>
                <w:rFonts w:ascii="Arial" w:cs="Arial" w:eastAsia="Arial" w:hAnsi="Arial"/>
                <w:b/>
                <w:bCs/>
                <w:color w:val="0E7C7B"/>
                <w:sz w:val="20"/>
                <w:szCs w:val="20"/>
              </w:rPr>
              <w:t xml:space="preserve">SQLite Browser</w:t>
            </w:r>
          </w:p>
        </w:tc>
        <w:tc>
          <w:tcPr>
            <w:tcW w:type="dxa" w:w="7160"/>
            <w:tcBorders>
              <w:top w:val="single" w:color="D1D5DB" w:sz="4"/>
              <w:left w:val="single" w:color="D1D5DB" w:sz="4"/>
              <w:bottom w:val="single" w:color="D1D5DB" w:sz="4"/>
              <w:right w:val="single" w:color="D1D5DB" w:sz="4"/>
            </w:tcBorders>
            <w:shd w:fill="F4F7FA" w:val="clear"/>
            <w:tcMar>
              <w:top w:type="dxa" w:w="80"/>
              <w:left w:type="dxa" w:w="120"/>
              <w:bottom w:type="dxa" w:w="80"/>
              <w:right w:type="dxa" w:w="120"/>
            </w:tcMar>
          </w:tcPr>
          <w:p>
            <w:r>
              <w:rPr>
                <w:rFonts w:ascii="Arial" w:cs="Arial" w:eastAsia="Arial" w:hAnsi="Arial"/>
                <w:color w:val="374151"/>
                <w:sz w:val="20"/>
                <w:szCs w:val="20"/>
              </w:rPr>
              <w:t xml:space="preserve">sqlitebrowser.org — visual interface for the database phase</w:t>
            </w:r>
          </w:p>
        </w:tc>
      </w:tr>
    </w:tbl>
    <w:p>
      <w:pPr>
        <w:spacing w:after="0" w:before="400"/>
      </w:pPr>
      <w:r>
        <w:t xml:space="preserve"/>
      </w:r>
    </w:p>
    <w:p>
      <w:pPr>
        <w:pBdr>
          <w:bottom w:val="single" w:color="D1D5DB" w:sz="12" w:space="1"/>
        </w:pBdr>
        <w:spacing w:after="160" w:before="40"/>
      </w:pPr>
      <w:r>
        <w:t xml:space="preserve"/>
      </w:r>
    </w:p>
    <w:p>
      <w:pPr>
        <w:spacing w:after="80" w:before="80"/>
        <w:jc w:val="center"/>
      </w:pPr>
      <w:r>
        <w:rPr>
          <w:rFonts w:ascii="Arial" w:cs="Arial" w:eastAsia="Arial" w:hAnsi="Arial"/>
          <w:i/>
          <w:iCs/>
          <w:color w:val="6B7280"/>
          <w:sz w:val="20"/>
          <w:szCs w:val="20"/>
        </w:rPr>
        <w:t xml:space="preserve">This programme is designed to be completed with a mentor, tutor, or independently with structured self-review. Each phase brief, dataset, and feedback session can be provided on request. Good luck — your placement starts now.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0E7C7B" w:val="clear"/>
      <w:jc w:val="center"/>
    </w:pPr>
    <w:r>
      <w:rPr>
        <w:rFonts w:ascii="Arial" w:cs="Arial" w:eastAsia="Arial" w:hAnsi="Arial"/>
        <w:color w:val="FFFFFF"/>
        <w:sz w:val="16"/>
        <w:szCs w:val="16"/>
      </w:rPr>
      <w:t xml:space="preserve">Simulated Training Material  |  For Educational Use Only  |  DataTrove Graduate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2A4A" w:val="clear"/>
    </w:pPr>
    <w:r>
      <w:rPr>
        <w:rFonts w:ascii="Arial" w:cs="Arial" w:eastAsia="Arial" w:hAnsi="Arial"/>
        <w:b/>
        <w:bCs/>
        <w:color w:val="FFFFFF"/>
        <w:sz w:val="18"/>
        <w:szCs w:val="18"/>
      </w:rPr>
      <w:t xml:space="preserve">DataTrove  |  Data Science Graduate Placement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E7C7B"/>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2026-05-04T10:33:04.921Z</dcterms:created>
  <dcterms:modified xsi:type="dcterms:W3CDTF">2026-05-04T10:33:04.922Z</dcterms:modified>
</cp:coreProperties>
</file>

<file path=docProps/custom.xml><?xml version="1.0" encoding="utf-8"?>
<Properties xmlns="http://schemas.openxmlformats.org/officeDocument/2006/custom-properties" xmlns:vt="http://schemas.openxmlformats.org/officeDocument/2006/docPropsVTypes"/>
</file>